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5D" w:rsidRDefault="001F3A63">
      <w:pPr>
        <w:jc w:val="center"/>
        <w:rPr>
          <w:rFonts w:ascii="BiauKai" w:eastAsia="BiauKai" w:hAnsi="BiauKai" w:cs="BiauKai"/>
          <w:b/>
          <w:sz w:val="28"/>
          <w:szCs w:val="28"/>
        </w:rPr>
      </w:pPr>
      <w:r>
        <w:rPr>
          <w:rFonts w:ascii="BiauKai" w:eastAsia="BiauKai" w:hAnsi="BiauKai" w:cs="BiauKai"/>
          <w:b/>
          <w:sz w:val="28"/>
          <w:szCs w:val="28"/>
        </w:rPr>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1</w:t>
      </w:r>
      <w:r>
        <w:rPr>
          <w:rFonts w:ascii="BiauKai" w:eastAsia="BiauKai" w:hAnsi="BiauKai" w:cs="BiauKai"/>
          <w:sz w:val="28"/>
          <w:szCs w:val="28"/>
          <w:u w:val="single"/>
        </w:rPr>
        <w:t xml:space="preserve"> </w:t>
      </w:r>
      <w:r>
        <w:rPr>
          <w:rFonts w:ascii="BiauKai" w:eastAsia="BiauKai" w:hAnsi="BiauKai" w:cs="BiauKai"/>
          <w:b/>
          <w:sz w:val="28"/>
          <w:szCs w:val="28"/>
        </w:rPr>
        <w:t>學期 _</w:t>
      </w:r>
      <w:r w:rsidR="00961DDC">
        <w:rPr>
          <w:rFonts w:asciiTheme="minorEastAsia" w:eastAsiaTheme="minorEastAsia" w:hAnsiTheme="minorEastAsia" w:cs="BiauKai" w:hint="eastAsia"/>
          <w:b/>
          <w:sz w:val="28"/>
          <w:szCs w:val="28"/>
        </w:rPr>
        <w:t>數學</w:t>
      </w:r>
      <w:r>
        <w:rPr>
          <w:rFonts w:ascii="BiauKai" w:eastAsia="BiauKai" w:hAnsi="BiauKai" w:cs="BiauKai"/>
          <w:b/>
          <w:sz w:val="28"/>
          <w:szCs w:val="28"/>
        </w:rPr>
        <w:t>_領域教學計畫  編寫者：</w:t>
      </w:r>
      <w:r>
        <w:rPr>
          <w:rFonts w:ascii="BiauKai" w:eastAsia="BiauKai" w:hAnsi="BiauKai" w:cs="BiauKai"/>
          <w:sz w:val="28"/>
          <w:szCs w:val="28"/>
          <w:u w:val="single"/>
        </w:rPr>
        <w:t xml:space="preserve">  </w:t>
      </w:r>
      <w:r w:rsidR="00961DDC">
        <w:rPr>
          <w:rFonts w:asciiTheme="minorEastAsia" w:eastAsiaTheme="minorEastAsia" w:hAnsiTheme="minorEastAsia" w:cs="BiauKai" w:hint="eastAsia"/>
          <w:sz w:val="28"/>
          <w:szCs w:val="28"/>
          <w:u w:val="single"/>
        </w:rPr>
        <w:t>王苑惠</w:t>
      </w:r>
      <w:r>
        <w:rPr>
          <w:rFonts w:ascii="BiauKai" w:eastAsia="BiauKai" w:hAnsi="BiauKai" w:cs="BiauKai"/>
          <w:sz w:val="28"/>
          <w:szCs w:val="28"/>
          <w:u w:val="single"/>
        </w:rPr>
        <w:t xml:space="preserve">        </w:t>
      </w:r>
    </w:p>
    <w:tbl>
      <w:tblPr>
        <w:tblStyle w:val="a9"/>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BD695D">
        <w:trPr>
          <w:trHeight w:val="423"/>
        </w:trPr>
        <w:tc>
          <w:tcPr>
            <w:tcW w:w="2422" w:type="dxa"/>
            <w:vAlign w:val="center"/>
          </w:tcPr>
          <w:p w:rsidR="00BD695D" w:rsidRDefault="001F3A6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BD695D" w:rsidRDefault="00961DDC">
            <w:pPr>
              <w:pBdr>
                <w:top w:val="nil"/>
                <w:left w:val="nil"/>
                <w:bottom w:val="nil"/>
                <w:right w:val="nil"/>
                <w:between w:val="nil"/>
              </w:pBdr>
              <w:tabs>
                <w:tab w:val="center" w:pos="4153"/>
                <w:tab w:val="right" w:pos="8306"/>
              </w:tabs>
              <w:rPr>
                <w:rFonts w:ascii="BiauKai" w:eastAsia="BiauKai" w:hAnsi="BiauKai" w:cs="BiauKai"/>
                <w:sz w:val="26"/>
                <w:szCs w:val="26"/>
              </w:rPr>
            </w:pPr>
            <w:r w:rsidRPr="009A1515">
              <w:rPr>
                <w:rFonts w:ascii="新細明體" w:hAnsi="新細明體" w:hint="eastAsia"/>
                <w:snapToGrid w:val="0"/>
              </w:rPr>
              <w:t>本冊以「九年一貫課程綱要數學學習領域」的基本理念和所規定的教學內容為依據，在反省了92課綱的實施狀況和以往使用經驗的基礎上編寫的。編者特別注意，把握了繼承與發展的平衡，努力體現新的教材觀、教學觀和學習觀，同時努力保持國內既有的數學教育的優良傳統。</w:t>
            </w:r>
          </w:p>
        </w:tc>
      </w:tr>
      <w:tr w:rsidR="00BD695D">
        <w:trPr>
          <w:trHeight w:val="423"/>
        </w:trPr>
        <w:tc>
          <w:tcPr>
            <w:tcW w:w="2422" w:type="dxa"/>
            <w:vAlign w:val="center"/>
          </w:tcPr>
          <w:p w:rsidR="00BD695D" w:rsidRDefault="001F3A6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BD695D" w:rsidRDefault="001F3A6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961DDC" w:rsidRPr="00961DDC" w:rsidRDefault="00961DDC" w:rsidP="00961DDC">
            <w:pPr>
              <w:widowControl w:val="0"/>
              <w:spacing w:line="0" w:lineRule="atLeast"/>
              <w:ind w:firstLine="0"/>
              <w:rPr>
                <w:snapToGrid w:val="0"/>
                <w:color w:val="auto"/>
              </w:rPr>
            </w:pPr>
            <w:r w:rsidRPr="00961DDC">
              <w:rPr>
                <w:rFonts w:hint="eastAsia"/>
                <w:b/>
                <w:snapToGrid w:val="0"/>
                <w:color w:val="auto"/>
              </w:rPr>
              <w:t>數與量</w:t>
            </w:r>
          </w:p>
          <w:p w:rsidR="00961DDC" w:rsidRPr="00961DDC" w:rsidRDefault="00961DDC" w:rsidP="00961DDC">
            <w:pPr>
              <w:widowControl w:val="0"/>
              <w:spacing w:line="0" w:lineRule="atLeast"/>
              <w:ind w:firstLine="0"/>
              <w:rPr>
                <w:snapToGrid w:val="0"/>
                <w:color w:val="auto"/>
              </w:rPr>
            </w:pPr>
            <w:r w:rsidRPr="00961DDC">
              <w:rPr>
                <w:snapToGrid w:val="0"/>
                <w:color w:val="auto"/>
              </w:rPr>
              <w:t>1.10000</w:t>
            </w:r>
            <w:r w:rsidRPr="00961DDC">
              <w:rPr>
                <w:rFonts w:hint="eastAsia"/>
                <w:snapToGrid w:val="0"/>
                <w:color w:val="auto"/>
              </w:rPr>
              <w:t>以內數的說讀聽寫做，並比較順序與大小。</w:t>
            </w:r>
          </w:p>
          <w:p w:rsidR="00961DDC" w:rsidRPr="00961DDC" w:rsidRDefault="00961DDC" w:rsidP="00961DDC">
            <w:pPr>
              <w:widowControl w:val="0"/>
              <w:spacing w:line="0" w:lineRule="atLeast"/>
              <w:ind w:firstLine="0"/>
              <w:rPr>
                <w:snapToGrid w:val="0"/>
                <w:color w:val="auto"/>
              </w:rPr>
            </w:pPr>
            <w:r w:rsidRPr="00961DDC">
              <w:rPr>
                <w:snapToGrid w:val="0"/>
                <w:color w:val="auto"/>
              </w:rPr>
              <w:t>2.</w:t>
            </w:r>
            <w:r w:rsidRPr="00961DDC">
              <w:rPr>
                <w:rFonts w:hint="eastAsia"/>
                <w:snapToGrid w:val="0"/>
                <w:color w:val="auto"/>
              </w:rPr>
              <w:t>能解決三位乘以一位、二位乘以二位的乘法問題。</w:t>
            </w:r>
          </w:p>
          <w:p w:rsidR="00961DDC" w:rsidRPr="00961DDC" w:rsidRDefault="00961DDC" w:rsidP="00961DDC">
            <w:pPr>
              <w:widowControl w:val="0"/>
              <w:spacing w:line="0" w:lineRule="atLeast"/>
              <w:ind w:firstLine="0"/>
              <w:rPr>
                <w:snapToGrid w:val="0"/>
                <w:color w:val="auto"/>
              </w:rPr>
            </w:pPr>
            <w:r w:rsidRPr="00961DDC">
              <w:rPr>
                <w:snapToGrid w:val="0"/>
                <w:color w:val="auto"/>
              </w:rPr>
              <w:t>3.</w:t>
            </w:r>
            <w:r w:rsidRPr="00961DDC">
              <w:rPr>
                <w:rFonts w:hint="eastAsia"/>
                <w:snapToGrid w:val="0"/>
                <w:color w:val="auto"/>
              </w:rPr>
              <w:t>能熟練二、三位數除以一位數的直式計算。</w:t>
            </w:r>
          </w:p>
          <w:p w:rsidR="00961DDC" w:rsidRPr="00961DDC" w:rsidRDefault="00961DDC" w:rsidP="00961DDC">
            <w:pPr>
              <w:widowControl w:val="0"/>
              <w:spacing w:line="0" w:lineRule="atLeast"/>
              <w:ind w:firstLine="0"/>
              <w:rPr>
                <w:snapToGrid w:val="0"/>
                <w:color w:val="auto"/>
              </w:rPr>
            </w:pPr>
            <w:r w:rsidRPr="00961DDC">
              <w:rPr>
                <w:snapToGrid w:val="0"/>
                <w:color w:val="auto"/>
              </w:rPr>
              <w:t>4.</w:t>
            </w:r>
            <w:r w:rsidRPr="00961DDC">
              <w:rPr>
                <w:rFonts w:hint="eastAsia"/>
                <w:snapToGrid w:val="0"/>
                <w:color w:val="auto"/>
              </w:rPr>
              <w:t>解決加減乘除的兩步驟問題。</w:t>
            </w:r>
          </w:p>
          <w:p w:rsidR="00961DDC" w:rsidRPr="00961DDC" w:rsidRDefault="00961DDC" w:rsidP="00961DDC">
            <w:pPr>
              <w:widowControl w:val="0"/>
              <w:spacing w:line="0" w:lineRule="atLeast"/>
              <w:ind w:firstLine="0"/>
              <w:rPr>
                <w:snapToGrid w:val="0"/>
                <w:color w:val="auto"/>
              </w:rPr>
            </w:pPr>
            <w:r w:rsidRPr="00961DDC">
              <w:rPr>
                <w:snapToGrid w:val="0"/>
                <w:color w:val="auto"/>
              </w:rPr>
              <w:t>5.</w:t>
            </w:r>
            <w:r w:rsidRPr="00961DDC">
              <w:rPr>
                <w:rFonts w:hint="eastAsia"/>
                <w:snapToGrid w:val="0"/>
                <w:color w:val="auto"/>
              </w:rPr>
              <w:t>能進行同分母分數的加減法。</w:t>
            </w:r>
          </w:p>
          <w:p w:rsidR="00961DDC" w:rsidRPr="00961DDC" w:rsidRDefault="00961DDC" w:rsidP="00961DDC">
            <w:pPr>
              <w:widowControl w:val="0"/>
              <w:spacing w:line="0" w:lineRule="atLeast"/>
              <w:ind w:firstLine="0"/>
              <w:rPr>
                <w:snapToGrid w:val="0"/>
                <w:color w:val="auto"/>
              </w:rPr>
            </w:pPr>
            <w:r w:rsidRPr="00961DDC">
              <w:rPr>
                <w:snapToGrid w:val="0"/>
                <w:color w:val="auto"/>
              </w:rPr>
              <w:t>6.</w:t>
            </w:r>
            <w:r w:rsidRPr="00961DDC">
              <w:rPr>
                <w:rFonts w:hint="eastAsia"/>
                <w:snapToGrid w:val="0"/>
                <w:color w:val="auto"/>
              </w:rPr>
              <w:t>認識一位小數，並做加減計算。</w:t>
            </w:r>
          </w:p>
          <w:p w:rsidR="00961DDC" w:rsidRPr="00961DDC" w:rsidRDefault="00961DDC" w:rsidP="00961DDC">
            <w:pPr>
              <w:widowControl w:val="0"/>
              <w:spacing w:line="0" w:lineRule="atLeast"/>
              <w:ind w:firstLine="0"/>
              <w:rPr>
                <w:snapToGrid w:val="0"/>
                <w:color w:val="auto"/>
              </w:rPr>
            </w:pPr>
            <w:r w:rsidRPr="00961DDC">
              <w:rPr>
                <w:rFonts w:hint="eastAsia"/>
                <w:b/>
                <w:snapToGrid w:val="0"/>
                <w:color w:val="auto"/>
              </w:rPr>
              <w:t>幾何</w:t>
            </w:r>
          </w:p>
          <w:p w:rsidR="00961DDC" w:rsidRPr="00961DDC" w:rsidRDefault="00961DDC" w:rsidP="00961DDC">
            <w:pPr>
              <w:widowControl w:val="0"/>
              <w:spacing w:line="0" w:lineRule="atLeast"/>
              <w:ind w:firstLine="0"/>
              <w:rPr>
                <w:snapToGrid w:val="0"/>
                <w:color w:val="auto"/>
              </w:rPr>
            </w:pPr>
            <w:r w:rsidRPr="00961DDC">
              <w:rPr>
                <w:snapToGrid w:val="0"/>
                <w:color w:val="auto"/>
              </w:rPr>
              <w:t>1.</w:t>
            </w:r>
            <w:r w:rsidRPr="00961DDC">
              <w:rPr>
                <w:rFonts w:hint="eastAsia"/>
                <w:snapToGrid w:val="0"/>
                <w:color w:val="auto"/>
              </w:rPr>
              <w:t>認識角，並比較角的大小。</w:t>
            </w:r>
          </w:p>
          <w:p w:rsidR="00961DDC" w:rsidRPr="00961DDC" w:rsidRDefault="00961DDC" w:rsidP="00961DDC">
            <w:pPr>
              <w:widowControl w:val="0"/>
              <w:spacing w:line="0" w:lineRule="atLeast"/>
              <w:ind w:firstLine="0"/>
              <w:rPr>
                <w:snapToGrid w:val="0"/>
                <w:color w:val="auto"/>
              </w:rPr>
            </w:pPr>
            <w:r w:rsidRPr="00961DDC">
              <w:rPr>
                <w:snapToGrid w:val="0"/>
                <w:color w:val="auto"/>
              </w:rPr>
              <w:t>2.</w:t>
            </w:r>
            <w:r w:rsidRPr="00961DDC">
              <w:rPr>
                <w:rFonts w:hint="eastAsia"/>
                <w:snapToGrid w:val="0"/>
                <w:color w:val="auto"/>
              </w:rPr>
              <w:t>認識公尺、公分和毫米，並進行複名數的計算。</w:t>
            </w:r>
          </w:p>
          <w:p w:rsidR="00961DDC" w:rsidRPr="00961DDC" w:rsidRDefault="00961DDC" w:rsidP="00961DDC">
            <w:pPr>
              <w:widowControl w:val="0"/>
              <w:spacing w:line="0" w:lineRule="atLeast"/>
              <w:ind w:firstLine="0"/>
              <w:rPr>
                <w:snapToGrid w:val="0"/>
                <w:color w:val="auto"/>
              </w:rPr>
            </w:pPr>
            <w:r w:rsidRPr="00961DDC">
              <w:rPr>
                <w:snapToGrid w:val="0"/>
                <w:color w:val="auto"/>
              </w:rPr>
              <w:t>3.</w:t>
            </w:r>
            <w:r w:rsidRPr="00961DDC">
              <w:rPr>
                <w:rFonts w:hint="eastAsia"/>
                <w:snapToGrid w:val="0"/>
                <w:color w:val="auto"/>
              </w:rPr>
              <w:t>認識平面圖形，並進行簡單的分類。</w:t>
            </w:r>
          </w:p>
          <w:p w:rsidR="00961DDC" w:rsidRPr="00961DDC" w:rsidRDefault="00961DDC" w:rsidP="00961DDC">
            <w:pPr>
              <w:widowControl w:val="0"/>
              <w:spacing w:line="0" w:lineRule="atLeast"/>
              <w:ind w:firstLine="0"/>
              <w:rPr>
                <w:snapToGrid w:val="0"/>
                <w:color w:val="auto"/>
              </w:rPr>
            </w:pPr>
            <w:r w:rsidRPr="00961DDC">
              <w:rPr>
                <w:rFonts w:hint="eastAsia"/>
                <w:b/>
                <w:snapToGrid w:val="0"/>
                <w:color w:val="auto"/>
              </w:rPr>
              <w:t>代數</w:t>
            </w:r>
          </w:p>
          <w:p w:rsidR="00961DDC" w:rsidRPr="00961DDC" w:rsidRDefault="00961DDC" w:rsidP="00961DDC">
            <w:pPr>
              <w:widowControl w:val="0"/>
              <w:spacing w:line="0" w:lineRule="atLeast"/>
              <w:ind w:firstLine="0"/>
              <w:rPr>
                <w:snapToGrid w:val="0"/>
                <w:color w:val="auto"/>
              </w:rPr>
            </w:pPr>
            <w:r w:rsidRPr="00961DDC">
              <w:rPr>
                <w:snapToGrid w:val="0"/>
                <w:color w:val="auto"/>
              </w:rPr>
              <w:t>1.</w:t>
            </w:r>
            <w:r w:rsidRPr="00961DDC">
              <w:rPr>
                <w:rFonts w:hint="eastAsia"/>
                <w:snapToGrid w:val="0"/>
                <w:color w:val="auto"/>
              </w:rPr>
              <w:t>能使用加減互逆驗算。</w:t>
            </w:r>
          </w:p>
          <w:p w:rsidR="00961DDC" w:rsidRPr="00961DDC" w:rsidRDefault="00961DDC" w:rsidP="00961DDC">
            <w:pPr>
              <w:widowControl w:val="0"/>
              <w:spacing w:line="0" w:lineRule="atLeast"/>
              <w:ind w:firstLine="0"/>
              <w:rPr>
                <w:snapToGrid w:val="0"/>
                <w:color w:val="auto"/>
              </w:rPr>
            </w:pPr>
            <w:r w:rsidRPr="00961DDC">
              <w:rPr>
                <w:rFonts w:hint="eastAsia"/>
                <w:b/>
                <w:snapToGrid w:val="0"/>
                <w:color w:val="auto"/>
              </w:rPr>
              <w:t>統計</w:t>
            </w:r>
          </w:p>
          <w:p w:rsidR="00BD695D" w:rsidRDefault="00961DDC" w:rsidP="00961DDC">
            <w:pPr>
              <w:pBdr>
                <w:top w:val="nil"/>
                <w:left w:val="nil"/>
                <w:bottom w:val="nil"/>
                <w:right w:val="nil"/>
                <w:between w:val="nil"/>
              </w:pBdr>
              <w:tabs>
                <w:tab w:val="center" w:pos="4153"/>
                <w:tab w:val="right" w:pos="8306"/>
              </w:tabs>
              <w:rPr>
                <w:rFonts w:ascii="BiauKai" w:eastAsia="BiauKai" w:hAnsi="BiauKai" w:cs="BiauKai"/>
                <w:sz w:val="26"/>
                <w:szCs w:val="26"/>
              </w:rPr>
            </w:pPr>
            <w:r w:rsidRPr="00961DDC">
              <w:rPr>
                <w:snapToGrid w:val="0"/>
                <w:color w:val="auto"/>
              </w:rPr>
              <w:t>1.</w:t>
            </w:r>
            <w:r w:rsidRPr="00961DDC">
              <w:rPr>
                <w:rFonts w:hint="eastAsia"/>
                <w:snapToGrid w:val="0"/>
                <w:color w:val="auto"/>
              </w:rPr>
              <w:t>能報讀生活中常見的表格，例如：功課表、火車時刻表等。</w:t>
            </w:r>
          </w:p>
        </w:tc>
      </w:tr>
      <w:tr w:rsidR="00BD695D">
        <w:trPr>
          <w:trHeight w:val="423"/>
        </w:trPr>
        <w:tc>
          <w:tcPr>
            <w:tcW w:w="2422" w:type="dxa"/>
            <w:vAlign w:val="center"/>
          </w:tcPr>
          <w:p w:rsidR="00BD695D" w:rsidRDefault="001F3A6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1.認識千萬以內的數和做大小比較，並能用直式做十萬以內數的加、減法。</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2.熟練四位數乘以一位數、一~三位數乘以二位數和一或二位數乘以三位數的直式計算，還有幾十倍、幾百倍、幾千倍乘法計算。</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3.認識度和量角器並做角度的加減，且能知道平角是180度和周角是360度。</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4.認識公里及公里和公尺間的關係，並做公里的計算。</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5.熟練四位數除以一位數和二或三位數除以二位數的直式計算，並用乘除互逆驗算答案。</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6.能做兩步驟的四則混合計算，並用併式記錄問題，並能解決併式問題。</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7.認識直角、鈍角、銳角、等腰、等腰直角及正三角形，並利用工具畫出直角三角形和等腰三角形。</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8.認識假分數和帶分數並做互換，且能做同分母分數的大小比較、加減和整數倍的計算。</w:t>
            </w:r>
          </w:p>
          <w:p w:rsidR="00961DDC" w:rsidRPr="00961DDC" w:rsidRDefault="00961DDC" w:rsidP="00961DDC">
            <w:pPr>
              <w:widowControl w:val="0"/>
              <w:spacing w:line="0" w:lineRule="atLeast"/>
              <w:ind w:firstLine="0"/>
              <w:jc w:val="left"/>
              <w:rPr>
                <w:rFonts w:ascii="新細明體" w:hAnsi="新細明體"/>
                <w:snapToGrid w:val="0"/>
                <w:color w:val="auto"/>
              </w:rPr>
            </w:pPr>
            <w:r w:rsidRPr="00961DDC">
              <w:rPr>
                <w:rFonts w:ascii="新細明體" w:hAnsi="新細明體" w:hint="eastAsia"/>
                <w:snapToGrid w:val="0"/>
                <w:color w:val="auto"/>
              </w:rPr>
              <w:t>9.認識二位小數及百分位的位名，並做大小比較與直式的加減計算。</w:t>
            </w:r>
          </w:p>
          <w:p w:rsidR="00BD695D" w:rsidRDefault="00961DDC" w:rsidP="00961DDC">
            <w:pPr>
              <w:pBdr>
                <w:top w:val="nil"/>
                <w:left w:val="nil"/>
                <w:bottom w:val="nil"/>
                <w:right w:val="nil"/>
                <w:between w:val="nil"/>
              </w:pBdr>
              <w:tabs>
                <w:tab w:val="center" w:pos="4153"/>
                <w:tab w:val="right" w:pos="8306"/>
              </w:tabs>
              <w:rPr>
                <w:rFonts w:ascii="BiauKai" w:eastAsia="BiauKai" w:hAnsi="BiauKai" w:cs="BiauKai"/>
                <w:sz w:val="26"/>
                <w:szCs w:val="26"/>
              </w:rPr>
            </w:pPr>
            <w:r w:rsidRPr="00961DDC">
              <w:rPr>
                <w:rFonts w:ascii="新細明體" w:hAnsi="新細明體" w:hint="eastAsia"/>
                <w:snapToGrid w:val="0"/>
                <w:color w:val="auto"/>
              </w:rPr>
              <w:t>10.能報讀長條圖和折線圖。</w:t>
            </w:r>
          </w:p>
        </w:tc>
      </w:tr>
      <w:tr w:rsidR="00BD695D">
        <w:trPr>
          <w:trHeight w:val="423"/>
        </w:trPr>
        <w:tc>
          <w:tcPr>
            <w:tcW w:w="2422" w:type="dxa"/>
            <w:vAlign w:val="center"/>
          </w:tcPr>
          <w:p w:rsidR="00BD695D" w:rsidRDefault="001F3A63">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BD695D" w:rsidRDefault="00961DDC">
            <w:pPr>
              <w:pBdr>
                <w:top w:val="nil"/>
                <w:left w:val="nil"/>
                <w:bottom w:val="nil"/>
                <w:right w:val="nil"/>
                <w:between w:val="nil"/>
              </w:pBdr>
              <w:tabs>
                <w:tab w:val="center" w:pos="4153"/>
                <w:tab w:val="right" w:pos="8306"/>
              </w:tabs>
              <w:rPr>
                <w:rFonts w:ascii="BiauKai" w:eastAsia="BiauKai" w:hAnsi="BiauKai" w:cs="BiauKai"/>
                <w:sz w:val="26"/>
                <w:szCs w:val="26"/>
              </w:rPr>
            </w:pPr>
            <w:r w:rsidRPr="001F1B4F">
              <w:rPr>
                <w:rFonts w:ascii="新細明體" w:hAnsi="新細明體" w:hint="eastAsia"/>
                <w:snapToGrid w:val="0"/>
              </w:rPr>
              <w:t>翰林版國小數學4上教材</w:t>
            </w:r>
          </w:p>
        </w:tc>
      </w:tr>
    </w:tbl>
    <w:p w:rsidR="00BD695D" w:rsidRDefault="00BD695D">
      <w:pPr>
        <w:pBdr>
          <w:top w:val="nil"/>
          <w:left w:val="nil"/>
          <w:bottom w:val="nil"/>
          <w:right w:val="nil"/>
          <w:between w:val="nil"/>
        </w:pBdr>
        <w:tabs>
          <w:tab w:val="left" w:pos="8980"/>
        </w:tabs>
        <w:spacing w:line="360" w:lineRule="auto"/>
        <w:rPr>
          <w:rFonts w:ascii="BiauKai" w:eastAsia="BiauKai" w:hAnsi="BiauKai" w:cs="BiauKai"/>
          <w:sz w:val="24"/>
          <w:szCs w:val="24"/>
        </w:rPr>
      </w:pPr>
    </w:p>
    <w:p w:rsidR="00BD695D" w:rsidRDefault="001F3A63">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sidR="00291F62" w:rsidRPr="00291F62">
        <w:rPr>
          <w:rFonts w:ascii="新細明體" w:hAnsi="新細明體" w:cs="新細明體" w:hint="eastAsia"/>
          <w:color w:val="FF0000"/>
          <w:sz w:val="24"/>
          <w:szCs w:val="24"/>
        </w:rPr>
        <w:t>教育</w:t>
      </w:r>
      <w:r>
        <w:rPr>
          <w:rFonts w:ascii="BiauKai" w:eastAsia="BiauKai" w:hAnsi="BiauKai" w:cs="BiauKai"/>
          <w:color w:val="FF0000"/>
          <w:sz w:val="24"/>
          <w:szCs w:val="24"/>
        </w:rPr>
        <w:t>】</w:t>
      </w:r>
      <w:r>
        <w:rPr>
          <w:rFonts w:ascii="BiauKai" w:eastAsia="BiauKai" w:hAnsi="BiauKai" w:cs="BiauKai"/>
          <w:sz w:val="24"/>
          <w:szCs w:val="24"/>
        </w:rPr>
        <w:t>、</w:t>
      </w:r>
      <w:r>
        <w:rPr>
          <w:rFonts w:ascii="BiauKai" w:eastAsia="BiauKai" w:hAnsi="BiauKai" w:cs="BiauKai"/>
          <w:color w:val="0000FF"/>
          <w:sz w:val="24"/>
          <w:szCs w:val="24"/>
        </w:rPr>
        <w:t>【人權</w:t>
      </w:r>
      <w:r w:rsidR="00291F62" w:rsidRPr="00291F62">
        <w:rPr>
          <w:rFonts w:ascii="新細明體" w:hAnsi="新細明體" w:cs="新細明體" w:hint="eastAsia"/>
          <w:color w:val="0000FF"/>
          <w:sz w:val="24"/>
          <w:szCs w:val="24"/>
        </w:rPr>
        <w:t>教育</w:t>
      </w:r>
      <w:r>
        <w:rPr>
          <w:rFonts w:ascii="BiauKai" w:eastAsia="BiauKai" w:hAnsi="BiauKai" w:cs="BiauKai"/>
          <w:color w:val="0000FF"/>
          <w:sz w:val="24"/>
          <w:szCs w:val="24"/>
        </w:rPr>
        <w:t>】</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sidR="00291F62" w:rsidRPr="00291F62">
        <w:rPr>
          <w:rFonts w:ascii="新細明體" w:hAnsi="新細明體" w:cs="新細明體" w:hint="eastAsia"/>
          <w:color w:val="FF9966"/>
          <w:sz w:val="24"/>
          <w:szCs w:val="24"/>
        </w:rPr>
        <w:t>教育</w:t>
      </w:r>
      <w:r>
        <w:rPr>
          <w:rFonts w:ascii="BiauKai" w:eastAsia="BiauKai" w:hAnsi="BiauKai" w:cs="BiauKai"/>
          <w:color w:val="FF9966"/>
          <w:sz w:val="24"/>
          <w:szCs w:val="24"/>
        </w:rPr>
        <w:t>】</w:t>
      </w:r>
      <w:r>
        <w:rPr>
          <w:rFonts w:ascii="BiauKai" w:eastAsia="BiauKai" w:hAnsi="BiauKai" w:cs="BiauKai"/>
          <w:sz w:val="24"/>
          <w:szCs w:val="24"/>
        </w:rPr>
        <w:t>、</w:t>
      </w:r>
      <w:r>
        <w:rPr>
          <w:rFonts w:ascii="BiauKai" w:eastAsia="BiauKai" w:hAnsi="BiauKai" w:cs="BiauKai"/>
          <w:color w:val="A15987"/>
          <w:sz w:val="24"/>
          <w:szCs w:val="24"/>
        </w:rPr>
        <w:t>【法治</w:t>
      </w:r>
      <w:r w:rsidR="00291F62" w:rsidRPr="00291F62">
        <w:rPr>
          <w:rFonts w:ascii="新細明體" w:hAnsi="新細明體" w:cs="新細明體" w:hint="eastAsia"/>
          <w:color w:val="A15987"/>
          <w:sz w:val="24"/>
          <w:szCs w:val="24"/>
        </w:rPr>
        <w:t>教育</w:t>
      </w:r>
      <w:r>
        <w:rPr>
          <w:rFonts w:ascii="BiauKai" w:eastAsia="BiauKai" w:hAnsi="BiauKai" w:cs="BiauKai"/>
          <w:color w:val="A15987"/>
          <w:sz w:val="24"/>
          <w:szCs w:val="24"/>
        </w:rPr>
        <w:t>】</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sidR="00291F62">
        <w:rPr>
          <w:rFonts w:asciiTheme="minorEastAsia" w:eastAsiaTheme="minorEastAsia" w:hAnsiTheme="minorEastAsia" w:cs="BiauKai" w:hint="eastAsia"/>
          <w:color w:val="CC9900"/>
          <w:sz w:val="24"/>
          <w:szCs w:val="24"/>
        </w:rPr>
        <w:t>教育</w:t>
      </w:r>
      <w:r>
        <w:rPr>
          <w:rFonts w:ascii="BiauKai" w:eastAsia="BiauKai" w:hAnsi="BiauKai" w:cs="BiauKai"/>
          <w:color w:val="CC9900"/>
          <w:sz w:val="24"/>
          <w:szCs w:val="24"/>
        </w:rPr>
        <w:t>】</w:t>
      </w:r>
      <w:r>
        <w:rPr>
          <w:rFonts w:ascii="BiauKai" w:eastAsia="BiauKai" w:hAnsi="BiauKai" w:cs="BiauKai"/>
          <w:sz w:val="24"/>
          <w:szCs w:val="24"/>
        </w:rPr>
        <w:t>、</w:t>
      </w:r>
      <w:r>
        <w:rPr>
          <w:rFonts w:ascii="BiauKai" w:eastAsia="BiauKai" w:hAnsi="BiauKai" w:cs="BiauKai"/>
          <w:color w:val="7030A0"/>
          <w:sz w:val="24"/>
          <w:szCs w:val="24"/>
        </w:rPr>
        <w:t>【能源</w:t>
      </w:r>
      <w:r w:rsidR="00291F62" w:rsidRPr="00291F62">
        <w:rPr>
          <w:rFonts w:ascii="新細明體" w:hAnsi="新細明體" w:cs="新細明體" w:hint="eastAsia"/>
          <w:color w:val="7030A0"/>
          <w:sz w:val="24"/>
          <w:szCs w:val="24"/>
        </w:rPr>
        <w:t>教育教育</w:t>
      </w:r>
      <w:r>
        <w:rPr>
          <w:rFonts w:ascii="BiauKai" w:eastAsia="BiauKai" w:hAnsi="BiauKai" w:cs="BiauKai"/>
          <w:color w:val="7030A0"/>
          <w:sz w:val="24"/>
          <w:szCs w:val="24"/>
        </w:rPr>
        <w:t>】</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w:t>
      </w:r>
      <w:r>
        <w:rPr>
          <w:rFonts w:ascii="BiauKai" w:eastAsia="BiauKai" w:hAnsi="BiauKai" w:cs="BiauKai"/>
          <w:sz w:val="24"/>
          <w:szCs w:val="24"/>
        </w:rPr>
        <w:t>、</w:t>
      </w:r>
    </w:p>
    <w:tbl>
      <w:tblPr>
        <w:tblStyle w:val="aa"/>
        <w:tblW w:w="14448"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118"/>
        <w:gridCol w:w="591"/>
        <w:gridCol w:w="2102"/>
        <w:gridCol w:w="2410"/>
        <w:gridCol w:w="5386"/>
        <w:gridCol w:w="992"/>
        <w:gridCol w:w="992"/>
      </w:tblGrid>
      <w:tr w:rsidR="00B37DC9" w:rsidTr="00A7704E">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B37DC9" w:rsidRDefault="00B37DC9" w:rsidP="00A7704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1118" w:type="dxa"/>
            <w:vMerge w:val="restart"/>
            <w:tcBorders>
              <w:top w:val="single" w:sz="8" w:space="0" w:color="000000"/>
              <w:left w:val="single" w:sz="8" w:space="0" w:color="000000"/>
              <w:right w:val="single" w:sz="8" w:space="0" w:color="000000"/>
            </w:tcBorders>
            <w:shd w:val="clear" w:color="auto" w:fill="CCFFCC"/>
            <w:vAlign w:val="center"/>
          </w:tcPr>
          <w:p w:rsidR="00B37DC9" w:rsidRDefault="00B37DC9" w:rsidP="005E7FC9">
            <w:pPr>
              <w:jc w:val="center"/>
              <w:rPr>
                <w:rFonts w:ascii="BiauKai" w:eastAsia="BiauKai" w:hAnsi="BiauKai" w:cs="BiauKai"/>
                <w:sz w:val="24"/>
                <w:szCs w:val="24"/>
              </w:rPr>
            </w:pPr>
            <w:r>
              <w:rPr>
                <w:rFonts w:ascii="BiauKai" w:eastAsia="BiauKai" w:hAnsi="BiauKai" w:cs="BiauKai"/>
                <w:sz w:val="24"/>
                <w:szCs w:val="24"/>
              </w:rPr>
              <w:t>單元/主題名稱</w:t>
            </w:r>
          </w:p>
          <w:p w:rsidR="00B37DC9" w:rsidRDefault="00B37DC9" w:rsidP="005E7FC9">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B37DC9" w:rsidRDefault="00B37DC9"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2102" w:type="dxa"/>
            <w:vMerge w:val="restart"/>
            <w:tcBorders>
              <w:top w:val="single" w:sz="4" w:space="0" w:color="000000"/>
              <w:left w:val="single" w:sz="4" w:space="0" w:color="000000"/>
              <w:right w:val="single" w:sz="4" w:space="0" w:color="000000"/>
            </w:tcBorders>
            <w:shd w:val="clear" w:color="auto" w:fill="CCFFCC"/>
            <w:vAlign w:val="center"/>
          </w:tcPr>
          <w:p w:rsidR="00B37DC9" w:rsidRDefault="00B37DC9" w:rsidP="005E7FC9">
            <w:pPr>
              <w:pBdr>
                <w:top w:val="nil"/>
                <w:left w:val="nil"/>
                <w:bottom w:val="nil"/>
                <w:right w:val="nil"/>
                <w:between w:val="nil"/>
              </w:pBdr>
              <w:ind w:firstLine="0"/>
              <w:jc w:val="center"/>
              <w:rPr>
                <w:rFonts w:ascii="BiauKai" w:eastAsia="BiauKai" w:hAnsi="BiauKai" w:cs="BiauKai"/>
                <w:sz w:val="24"/>
                <w:szCs w:val="24"/>
              </w:rPr>
            </w:pPr>
            <w:r>
              <w:rPr>
                <w:rFonts w:ascii="BiauKai" w:eastAsia="BiauKai" w:hAnsi="BiauKai" w:cs="BiauKai"/>
                <w:sz w:val="24"/>
                <w:szCs w:val="24"/>
              </w:rPr>
              <w:t>對應能力指標</w:t>
            </w:r>
          </w:p>
        </w:tc>
        <w:tc>
          <w:tcPr>
            <w:tcW w:w="2410"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37DC9" w:rsidRDefault="00B37DC9"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5386"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37DC9" w:rsidRDefault="00B37DC9"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99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37DC9" w:rsidRDefault="00B37DC9"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992" w:type="dxa"/>
            <w:vMerge w:val="restart"/>
            <w:tcBorders>
              <w:top w:val="single" w:sz="8" w:space="0" w:color="000000"/>
              <w:right w:val="single" w:sz="8" w:space="0" w:color="000000"/>
            </w:tcBorders>
            <w:shd w:val="clear" w:color="auto" w:fill="CCFFCC"/>
            <w:vAlign w:val="center"/>
          </w:tcPr>
          <w:p w:rsidR="00B37DC9" w:rsidRDefault="00802696" w:rsidP="005E7FC9">
            <w:pPr>
              <w:pBdr>
                <w:top w:val="nil"/>
                <w:left w:val="nil"/>
                <w:bottom w:val="nil"/>
                <w:right w:val="nil"/>
                <w:between w:val="nil"/>
              </w:pBdr>
              <w:jc w:val="center"/>
              <w:rPr>
                <w:rFonts w:ascii="BiauKai" w:eastAsia="BiauKai" w:hAnsi="BiauKai" w:cs="BiauKai"/>
                <w:sz w:val="24"/>
                <w:szCs w:val="24"/>
              </w:rPr>
            </w:pPr>
            <w:sdt>
              <w:sdtPr>
                <w:tag w:val="goog_rdk_0"/>
                <w:id w:val="-1217195028"/>
              </w:sdtPr>
              <w:sdtContent>
                <w:r w:rsidR="00B37DC9">
                  <w:rPr>
                    <w:rFonts w:ascii="Gungsuh" w:eastAsia="Gungsuh" w:hAnsi="Gungsuh" w:cs="Gungsuh"/>
                    <w:sz w:val="22"/>
                    <w:szCs w:val="22"/>
                  </w:rPr>
                  <w:t>備註</w:t>
                </w:r>
              </w:sdtContent>
            </w:sdt>
          </w:p>
        </w:tc>
      </w:tr>
      <w:tr w:rsidR="00B37DC9" w:rsidTr="00A7704E">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B37DC9" w:rsidRDefault="00B37DC9" w:rsidP="00A7704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118" w:type="dxa"/>
            <w:vMerge/>
            <w:tcBorders>
              <w:top w:val="single" w:sz="8" w:space="0" w:color="000000"/>
              <w:left w:val="single" w:sz="8" w:space="0" w:color="000000"/>
              <w:right w:val="single" w:sz="8" w:space="0" w:color="000000"/>
            </w:tcBorders>
            <w:shd w:val="clear" w:color="auto" w:fill="CCFFCC"/>
            <w:vAlign w:val="center"/>
          </w:tcPr>
          <w:p w:rsidR="00B37DC9" w:rsidRDefault="00B37D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B37DC9" w:rsidRDefault="00B37D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02" w:type="dxa"/>
            <w:vMerge/>
            <w:tcBorders>
              <w:top w:val="single" w:sz="4" w:space="0" w:color="000000"/>
              <w:left w:val="single" w:sz="4" w:space="0" w:color="000000"/>
              <w:right w:val="single" w:sz="4" w:space="0" w:color="000000"/>
            </w:tcBorders>
            <w:shd w:val="clear" w:color="auto" w:fill="CCFFCC"/>
            <w:vAlign w:val="center"/>
          </w:tcPr>
          <w:p w:rsidR="00B37DC9" w:rsidRDefault="00B37DC9"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410"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37DC9" w:rsidRDefault="00B37DC9"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386"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37DC9" w:rsidRDefault="00B37DC9"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992"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37DC9" w:rsidRDefault="00B37DC9"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992" w:type="dxa"/>
            <w:vMerge/>
            <w:tcBorders>
              <w:top w:val="single" w:sz="8" w:space="0" w:color="000000"/>
              <w:right w:val="single" w:sz="8" w:space="0" w:color="000000"/>
            </w:tcBorders>
            <w:shd w:val="clear" w:color="auto" w:fill="CCFFCC"/>
            <w:vAlign w:val="center"/>
          </w:tcPr>
          <w:p w:rsidR="00B37DC9" w:rsidRDefault="00B37D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B37DC9" w:rsidTr="00A7704E">
        <w:trPr>
          <w:trHeight w:val="88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t>一</w:t>
            </w:r>
          </w:p>
          <w:p w:rsidR="00B37DC9" w:rsidRDefault="00B37DC9" w:rsidP="00A7704E">
            <w:pPr>
              <w:ind w:left="-100" w:right="-100"/>
              <w:jc w:val="center"/>
              <w:rPr>
                <w:rFonts w:ascii="Arial" w:eastAsia="Arial" w:hAnsi="Arial" w:cs="Arial"/>
              </w:rPr>
            </w:pPr>
            <w:r>
              <w:rPr>
                <w:rFonts w:ascii="Arial" w:eastAsia="Arial" w:hAnsi="Arial" w:cs="Arial"/>
                <w:color w:val="0D0D0D"/>
              </w:rPr>
              <w:t>8/30-9/05</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rPr>
                <w:rFonts w:ascii="新細明體" w:hAnsi="新細明體"/>
                <w:bCs/>
              </w:rPr>
            </w:pPr>
            <w:r w:rsidRPr="001F1B4F">
              <w:rPr>
                <w:rFonts w:ascii="新細明體" w:hAnsi="新細明體"/>
                <w:bCs/>
              </w:rPr>
              <w:t>一、一億以內的數</w:t>
            </w:r>
          </w:p>
          <w:p w:rsidR="00B37DC9" w:rsidRDefault="00802696" w:rsidP="00802696">
            <w:pPr>
              <w:spacing w:line="0" w:lineRule="atLeast"/>
              <w:jc w:val="center"/>
            </w:pPr>
            <w:r w:rsidRPr="00802696">
              <w:rPr>
                <w:rFonts w:ascii="新細明體" w:hAnsi="新細明體" w:cs="新細明體" w:hint="eastAsia"/>
                <w:color w:val="0000FF"/>
                <w:szCs w:val="24"/>
              </w:rPr>
              <w:t>【人權</w:t>
            </w:r>
            <w:r w:rsidRPr="00802696">
              <w:rPr>
                <w:rFonts w:ascii="BiauKai" w:eastAsiaTheme="minorEastAsia" w:hAnsi="BiauKai" w:cs="BiauKai" w:hint="eastAsia"/>
                <w:color w:val="0000FF"/>
                <w:szCs w:val="24"/>
              </w:rPr>
              <w:t>教育</w:t>
            </w:r>
            <w:r w:rsidRPr="00802696">
              <w:rPr>
                <w:rFonts w:ascii="新細明體" w:hAnsi="新細明體" w:cs="新細明體" w:hint="eastAsia"/>
                <w:color w:val="0000FF"/>
                <w:szCs w:val="24"/>
              </w:rPr>
              <w:t>】</w:t>
            </w: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r w:rsidR="00291F62" w:rsidRPr="00291F62">
              <w:rPr>
                <w:rFonts w:ascii="BiauKai" w:eastAsia="BiauKai" w:hAnsi="BiauKai" w:cs="BiauKai"/>
                <w:color w:val="003366"/>
                <w:szCs w:val="24"/>
              </w:rPr>
              <w:t>【家庭</w:t>
            </w:r>
            <w:r w:rsidR="00291F62" w:rsidRPr="00291F62">
              <w:rPr>
                <w:rFonts w:asciiTheme="minorEastAsia" w:eastAsiaTheme="minorEastAsia" w:hAnsiTheme="minorEastAsia" w:cs="BiauKai" w:hint="eastAsia"/>
                <w:color w:val="003366"/>
                <w:szCs w:val="24"/>
              </w:rPr>
              <w:t>教育</w:t>
            </w:r>
            <w:r w:rsidR="00291F62" w:rsidRPr="00291F62">
              <w:rPr>
                <w:rFonts w:ascii="BiauKai" w:eastAsia="BiauKai" w:hAnsi="BiauKai" w:cs="BiauKai"/>
                <w:color w:val="003366"/>
                <w:szCs w:val="24"/>
              </w:rPr>
              <w:t>】</w:t>
            </w:r>
            <w:r w:rsidR="00291F62" w:rsidRPr="00291F62">
              <w:rPr>
                <w:rFonts w:ascii="BiauKai" w:eastAsia="BiauKai" w:hAnsi="BiauKai" w:cs="BiauKai"/>
                <w:color w:val="CC9900"/>
                <w:szCs w:val="24"/>
              </w:rPr>
              <w:t>【資訊</w:t>
            </w:r>
            <w:r w:rsidR="00291F62" w:rsidRPr="00291F62">
              <w:rPr>
                <w:rFonts w:asciiTheme="minorEastAsia" w:eastAsiaTheme="minorEastAsia" w:hAnsiTheme="minorEastAsia" w:cs="BiauKai" w:hint="eastAsia"/>
                <w:color w:val="CC9900"/>
                <w:szCs w:val="24"/>
              </w:rPr>
              <w:t>教育</w:t>
            </w:r>
            <w:r w:rsidR="00291F62" w:rsidRPr="00291F62">
              <w:rPr>
                <w:rFonts w:ascii="BiauKai" w:eastAsia="BiauKai" w:hAnsi="BiauKai" w:cs="BiauKai"/>
                <w:color w:val="CC9900"/>
                <w:szCs w:val="24"/>
              </w:rPr>
              <w:t>】</w:t>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4-n-01能透過位值概念，延伸整數的認識到大數（含「億」、「兆」之位名），並作位值單位的換算。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1.能認識「萬位」的位名，並能說、讀、聽、寫五位數和比較五位數的大小。</w:t>
            </w:r>
            <w:r w:rsidRPr="001F1B4F">
              <w:rPr>
                <w:rFonts w:ascii="新細明體" w:hAnsi="新細明體"/>
                <w:bCs/>
              </w:rPr>
              <w:br/>
              <w:t>2.能認識「十萬位」、「百萬位」、「千萬位」的位名，並能以整萬為單位，說、讀、聽、寫一億以內的數。</w:t>
            </w:r>
            <w:bookmarkStart w:id="0" w:name="_GoBack"/>
            <w:bookmarkEnd w:id="0"/>
          </w:p>
        </w:tc>
        <w:tc>
          <w:tcPr>
            <w:tcW w:w="5386"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活動一：十萬以內的數</w:t>
            </w:r>
            <w:r w:rsidRPr="001F1B4F">
              <w:rPr>
                <w:rFonts w:ascii="新細明體" w:hAnsi="新細明體"/>
                <w:bCs/>
              </w:rPr>
              <w:br/>
              <w:t>1.教師請學生讀課本P4、P5，說明汽車的由來，引起學生的學習動機。</w:t>
            </w:r>
            <w:r w:rsidRPr="001F1B4F">
              <w:rPr>
                <w:rFonts w:ascii="新細明體" w:hAnsi="新細明體"/>
                <w:bCs/>
              </w:rPr>
              <w:br/>
              <w:t>2.教師請學生讀課本P6的布題1、2，透過點數萬和千，建立十萬的數量和位值概念。</w:t>
            </w:r>
            <w:r w:rsidRPr="001F1B4F">
              <w:rPr>
                <w:rFonts w:ascii="新細明體" w:hAnsi="新細明體"/>
                <w:bCs/>
              </w:rPr>
              <w:br/>
              <w:t>3.教師請學生讀課本P7的布題3、4，帶領學生進行十萬以內的化聚活動。</w:t>
            </w:r>
            <w:r w:rsidRPr="001F1B4F">
              <w:rPr>
                <w:rFonts w:ascii="新細明體" w:hAnsi="新細明體"/>
                <w:bCs/>
              </w:rPr>
              <w:br/>
              <w:t>4.教師請學生讀課本P8的布題5、6，引導學生按國字表徵的數或聽到數的讀音在位值表記錄下來，也能理解各數碼所代表的數值。</w:t>
            </w:r>
            <w:r w:rsidRPr="001F1B4F">
              <w:rPr>
                <w:rFonts w:ascii="新細明體" w:hAnsi="新細明體"/>
                <w:bCs/>
              </w:rPr>
              <w:br/>
              <w:t>5.教師請學生讀課本P9的布題7、8，引導學生將相同位數的兩數寫在位值表上，再從最高位數的數字進行比較，如果數字相同，再換高位的數右邊一位數比較。</w:t>
            </w:r>
            <w:r w:rsidRPr="001F1B4F">
              <w:rPr>
                <w:rFonts w:ascii="新細明體" w:hAnsi="新細明體"/>
                <w:bCs/>
              </w:rPr>
              <w:br/>
              <w:t>活動二：認識萬的家族</w:t>
            </w:r>
            <w:r w:rsidRPr="001F1B4F">
              <w:rPr>
                <w:rFonts w:ascii="新細明體" w:hAnsi="新細明體"/>
                <w:bCs/>
              </w:rPr>
              <w:br/>
              <w:t>1.教師請學生讀課本P10的布題1並拿出附件2的數數卡，透過累數活動引導學生理解以「1萬」、「10萬」或「100萬」為單位時，每10個一數可以進到下一個位數。</w:t>
            </w:r>
            <w:r w:rsidRPr="001F1B4F">
              <w:rPr>
                <w:rFonts w:ascii="新細明體" w:hAnsi="新細明體"/>
                <w:bCs/>
              </w:rPr>
              <w:br/>
              <w:t>2.教師請學生讀課本P11的布題2，並說出在一的家族中，位值表中有那些位名？它們分別是一的幾倍？它們分別表示幾個一？最後帶領學生由個位的位名開始，依序讀到千萬位，讓學生熟悉位名變化的規律。</w:t>
            </w:r>
            <w:r w:rsidRPr="001F1B4F">
              <w:rPr>
                <w:rFonts w:ascii="新細明體" w:hAnsi="新細明體"/>
                <w:bCs/>
              </w:rPr>
              <w:br/>
              <w:t>3.教師請學生讀課本P11的布題3，指導學生看到用國字表徵的數或聽到數的讀音能在位值表上記錄下來。</w:t>
            </w:r>
            <w:r w:rsidRPr="001F1B4F">
              <w:rPr>
                <w:rFonts w:ascii="新細明體" w:hAnsi="新細明體"/>
                <w:bCs/>
              </w:rPr>
              <w:br/>
            </w:r>
            <w:r w:rsidRPr="001F1B4F">
              <w:rPr>
                <w:rFonts w:ascii="新細明體" w:hAnsi="新細明體"/>
                <w:bCs/>
              </w:rPr>
              <w:lastRenderedPageBreak/>
              <w:t>4.教師請學生讀課本P12的布題4，指導學生看到用數字記法的數能理解各個數碼所代表的數值，並讀出此數。</w:t>
            </w:r>
          </w:p>
        </w:tc>
        <w:tc>
          <w:tcPr>
            <w:tcW w:w="992"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口頭報告</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bottom w:val="single" w:sz="8" w:space="0" w:color="000000"/>
              <w:right w:val="single" w:sz="8" w:space="0" w:color="000000"/>
            </w:tcBorders>
            <w:vAlign w:val="center"/>
          </w:tcPr>
          <w:p w:rsidR="00B37DC9" w:rsidRDefault="00802696" w:rsidP="00BE4A10">
            <w:pPr>
              <w:ind w:left="20"/>
              <w:rPr>
                <w:color w:val="767171"/>
                <w:sz w:val="16"/>
                <w:szCs w:val="16"/>
              </w:rPr>
            </w:pPr>
            <w:sdt>
              <w:sdtPr>
                <w:tag w:val="goog_rdk_1"/>
                <w:id w:val="-2090454122"/>
              </w:sdtPr>
              <w:sdtContent>
                <w:r w:rsidR="00B37DC9">
                  <w:rPr>
                    <w:rFonts w:ascii="Gungsuh" w:eastAsia="Gungsuh" w:hAnsi="Gungsuh" w:cs="Gungsuh"/>
                    <w:color w:val="767171"/>
                    <w:sz w:val="16"/>
                    <w:szCs w:val="16"/>
                  </w:rPr>
                  <w:t>8/28返校日8/31開學日，課後班開始</w:t>
                </w:r>
              </w:sdtContent>
            </w:sdt>
          </w:p>
          <w:p w:rsidR="00B37DC9" w:rsidRDefault="00802696" w:rsidP="00BE4A10">
            <w:pPr>
              <w:ind w:left="20"/>
              <w:rPr>
                <w:color w:val="767171"/>
                <w:sz w:val="16"/>
                <w:szCs w:val="16"/>
              </w:rPr>
            </w:pPr>
            <w:sdt>
              <w:sdtPr>
                <w:tag w:val="goog_rdk_2"/>
                <w:id w:val="1589108307"/>
              </w:sdtPr>
              <w:sdtContent>
                <w:r w:rsidR="00B37DC9">
                  <w:rPr>
                    <w:rFonts w:ascii="Gungsuh" w:eastAsia="Gungsuh" w:hAnsi="Gungsuh" w:cs="Gungsuh"/>
                    <w:color w:val="767171"/>
                    <w:sz w:val="16"/>
                    <w:szCs w:val="16"/>
                  </w:rPr>
                  <w:t>8/31、9/01新生訓練</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802696" w:rsidP="00A7704E">
            <w:pPr>
              <w:ind w:left="-100" w:right="-100"/>
              <w:jc w:val="center"/>
              <w:rPr>
                <w:rFonts w:ascii="Arial" w:eastAsia="Arial" w:hAnsi="Arial" w:cs="Arial"/>
              </w:rPr>
            </w:pPr>
            <w:sdt>
              <w:sdtPr>
                <w:tag w:val="goog_rdk_3"/>
                <w:id w:val="-2111880719"/>
              </w:sdtPr>
              <w:sdtContent>
                <w:r w:rsidR="00B37DC9">
                  <w:rPr>
                    <w:rFonts w:ascii="Arial Unicode MS" w:eastAsia="Arial Unicode MS" w:hAnsi="Arial Unicode MS" w:cs="Arial Unicode MS"/>
                  </w:rPr>
                  <w:t>二</w:t>
                </w:r>
              </w:sdtContent>
            </w:sdt>
          </w:p>
          <w:p w:rsidR="00B37DC9" w:rsidRDefault="00B37DC9" w:rsidP="00A7704E">
            <w:pPr>
              <w:ind w:left="-100" w:right="-100"/>
              <w:jc w:val="center"/>
              <w:rPr>
                <w:rFonts w:ascii="Arial" w:eastAsia="Arial" w:hAnsi="Arial" w:cs="Arial"/>
              </w:rPr>
            </w:pPr>
            <w:r>
              <w:rPr>
                <w:rFonts w:ascii="Arial" w:eastAsia="Arial" w:hAnsi="Arial" w:cs="Arial"/>
              </w:rPr>
              <w:t>9/06-</w:t>
            </w:r>
          </w:p>
          <w:p w:rsidR="00B37DC9" w:rsidRDefault="00B37DC9" w:rsidP="00A7704E">
            <w:pPr>
              <w:ind w:left="-100" w:right="-100"/>
              <w:jc w:val="center"/>
              <w:rPr>
                <w:rFonts w:ascii="Arial" w:eastAsia="Arial" w:hAnsi="Arial" w:cs="Arial"/>
              </w:rPr>
            </w:pPr>
            <w:r>
              <w:rPr>
                <w:rFonts w:ascii="Arial" w:eastAsia="Arial" w:hAnsi="Arial" w:cs="Arial"/>
              </w:rPr>
              <w:t>9/12</w:t>
            </w:r>
          </w:p>
        </w:tc>
        <w:tc>
          <w:tcPr>
            <w:tcW w:w="1118" w:type="dxa"/>
            <w:tcBorders>
              <w:top w:val="single" w:sz="8" w:space="0" w:color="000000"/>
              <w:left w:val="single" w:sz="8" w:space="0" w:color="000000"/>
              <w:bottom w:val="single" w:sz="8" w:space="0" w:color="000000"/>
              <w:right w:val="single" w:sz="8" w:space="0" w:color="000000"/>
            </w:tcBorders>
            <w:vAlign w:val="center"/>
          </w:tcPr>
          <w:p w:rsidR="00802696" w:rsidRDefault="00B37DC9" w:rsidP="00802696">
            <w:pPr>
              <w:spacing w:line="0" w:lineRule="atLeast"/>
              <w:jc w:val="center"/>
              <w:rPr>
                <w:rFonts w:ascii="新細明體" w:hAnsi="新細明體"/>
                <w:bCs/>
              </w:rPr>
            </w:pPr>
            <w:r w:rsidRPr="001F1B4F">
              <w:rPr>
                <w:rFonts w:ascii="新細明體" w:hAnsi="新細明體"/>
                <w:bCs/>
              </w:rPr>
              <w:t>一、一億以內的數</w:t>
            </w:r>
          </w:p>
          <w:p w:rsidR="00B37DC9" w:rsidRDefault="00802696" w:rsidP="00802696">
            <w:pPr>
              <w:spacing w:line="0" w:lineRule="atLeast"/>
              <w:jc w:val="center"/>
            </w:pPr>
            <w:r w:rsidRPr="00802696">
              <w:rPr>
                <w:rFonts w:ascii="新細明體" w:hAnsi="新細明體"/>
                <w:bCs/>
                <w:color w:val="0070C0"/>
              </w:rPr>
              <w:t>【人權教育】</w:t>
            </w: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4-n-01能透過位值概念，延伸整數的認識到大數（含「億」、「兆」之位名），並作位值單位的換算。</w:t>
            </w:r>
            <w:r w:rsidRPr="001F1B4F">
              <w:rPr>
                <w:rFonts w:ascii="新細明體" w:hAnsi="新細明體"/>
                <w:bCs/>
              </w:rPr>
              <w:br/>
              <w:t>4-n-02能熟練整數加、減的直式計算。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1.能說、讀、聽、寫八位數，並透過位值比較億以內數的大小關係。</w:t>
            </w:r>
            <w:r w:rsidRPr="001F1B4F">
              <w:rPr>
                <w:rFonts w:ascii="新細明體" w:hAnsi="新細明體"/>
                <w:bCs/>
              </w:rPr>
              <w:br/>
              <w:t>2.能用直式做</w:t>
            </w:r>
            <w:r w:rsidRPr="001F1B4F">
              <w:rPr>
                <w:rFonts w:ascii="新細明體" w:hAnsi="新細明體" w:hint="eastAsia"/>
                <w:bCs/>
              </w:rPr>
              <w:t>十萬以內數</w:t>
            </w:r>
            <w:r w:rsidRPr="001F1B4F">
              <w:rPr>
                <w:rFonts w:ascii="新細明體" w:hAnsi="新細明體"/>
                <w:bCs/>
              </w:rPr>
              <w:t>加、減法。</w:t>
            </w:r>
            <w:r w:rsidRPr="001F1B4F">
              <w:rPr>
                <w:rFonts w:ascii="新細明體" w:hAnsi="新細明體"/>
                <w:bCs/>
              </w:rPr>
              <w:br/>
              <w:t>3.進行本單元的重點練習。</w:t>
            </w:r>
          </w:p>
        </w:tc>
        <w:tc>
          <w:tcPr>
            <w:tcW w:w="5386"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活動一：一億以內的數</w:t>
            </w:r>
            <w:r w:rsidRPr="001F1B4F">
              <w:rPr>
                <w:rFonts w:ascii="新細明體" w:hAnsi="新細明體"/>
                <w:bCs/>
              </w:rPr>
              <w:br/>
              <w:t>1.教師請學生讀課本P13的布題1，並引導學生知道幾個千萬、幾個十萬、幾個一萬、幾個千和幾個十合起來是多少，並從個位開始，每4個數為一節(家族)。</w:t>
            </w:r>
            <w:r w:rsidRPr="001F1B4F">
              <w:rPr>
                <w:rFonts w:ascii="新細明體" w:hAnsi="新細明體"/>
                <w:bCs/>
              </w:rPr>
              <w:br/>
              <w:t>2.教師請學生讀課本P13的布題2，並引導學生看到用國字表徵的數或聽到數的讀音能在位值表上記錄下來。</w:t>
            </w:r>
            <w:r w:rsidRPr="001F1B4F">
              <w:rPr>
                <w:rFonts w:ascii="新細明體" w:hAnsi="新細明體"/>
                <w:bCs/>
              </w:rPr>
              <w:br/>
              <w:t>3.教師請學生讀課本P14的布題3、4，再引導學生看到用數字記法的數能理解各個數碼所代表的數值，並讀出此數。</w:t>
            </w:r>
            <w:r w:rsidRPr="001F1B4F">
              <w:rPr>
                <w:rFonts w:ascii="新細明體" w:hAnsi="新細明體"/>
                <w:bCs/>
              </w:rPr>
              <w:br/>
              <w:t>4.教師請學生讀課本P15的布題5，再引導學生理解各個數碼所代表的數值，並</w:t>
            </w:r>
            <w:r w:rsidRPr="001F1B4F">
              <w:rPr>
                <w:rFonts w:ascii="新細明體" w:hAnsi="新細明體" w:hint="eastAsia"/>
                <w:bCs/>
              </w:rPr>
              <w:t>記下來</w:t>
            </w:r>
            <w:r w:rsidRPr="001F1B4F">
              <w:rPr>
                <w:rFonts w:ascii="新細明體" w:hAnsi="新細明體"/>
                <w:bCs/>
              </w:rPr>
              <w:t>。</w:t>
            </w:r>
            <w:r w:rsidRPr="001F1B4F">
              <w:rPr>
                <w:rFonts w:ascii="新細明體" w:hAnsi="新細明體"/>
                <w:bCs/>
              </w:rPr>
              <w:br/>
              <w:t>5.教師請學生讀課本P15的布題6，引導學生將相同位數的兩數寫在位值表上，並從最高位的數字進行大小比較，並說明本題可以用「萬」做單位來比較。</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活動二：十萬以內的加減</w:t>
            </w:r>
            <w:r w:rsidRPr="001F1B4F">
              <w:rPr>
                <w:rFonts w:ascii="新細明體" w:hAnsi="新細明體"/>
                <w:bCs/>
              </w:rPr>
              <w:br/>
              <w:t>1.教師請學生讀課本P16的布題1，說明</w:t>
            </w:r>
            <w:r w:rsidRPr="001F1B4F">
              <w:rPr>
                <w:rFonts w:ascii="新細明體" w:hAnsi="新細明體" w:hint="eastAsia"/>
                <w:bCs/>
              </w:rPr>
              <w:t>十萬以內數</w:t>
            </w:r>
            <w:r w:rsidRPr="001F1B4F">
              <w:rPr>
                <w:rFonts w:ascii="新細明體" w:hAnsi="新細明體"/>
                <w:bCs/>
              </w:rPr>
              <w:t>的加法和之前學過的整數加法一樣，要注意各個位數相加時有無進位。</w:t>
            </w:r>
            <w:r w:rsidRPr="001F1B4F">
              <w:rPr>
                <w:rFonts w:ascii="新細明體" w:hAnsi="新細明體"/>
                <w:bCs/>
              </w:rPr>
              <w:br/>
              <w:t>2.教師請學生讀課本P17的布題2，說明</w:t>
            </w:r>
            <w:r w:rsidRPr="001F1B4F">
              <w:rPr>
                <w:rFonts w:ascii="新細明體" w:hAnsi="新細明體" w:hint="eastAsia"/>
                <w:bCs/>
              </w:rPr>
              <w:t>十萬以內數</w:t>
            </w:r>
            <w:r w:rsidRPr="001F1B4F">
              <w:rPr>
                <w:rFonts w:ascii="新細明體" w:hAnsi="新細明體"/>
                <w:bCs/>
              </w:rPr>
              <w:t>的減法和之前學過的整數減法一樣，要注意減法不夠減時的退位問題。</w:t>
            </w:r>
          </w:p>
          <w:p w:rsidR="00B37DC9" w:rsidRDefault="00B37DC9" w:rsidP="005E7FC9">
            <w:pPr>
              <w:spacing w:line="0" w:lineRule="atLeast"/>
              <w:jc w:val="left"/>
            </w:pPr>
            <w:r w:rsidRPr="001F1B4F">
              <w:rPr>
                <w:rFonts w:ascii="新細明體" w:hAnsi="新細明體"/>
                <w:bCs/>
              </w:rPr>
              <w:t>活動三：練習園地</w:t>
            </w:r>
            <w:r w:rsidRPr="001F1B4F">
              <w:rPr>
                <w:rFonts w:ascii="新細明體" w:hAnsi="新細明體"/>
                <w:bCs/>
              </w:rPr>
              <w:br/>
              <w:t>1.教師引導學生了解題意，並完成練習園地的題目。</w:t>
            </w:r>
          </w:p>
        </w:tc>
        <w:tc>
          <w:tcPr>
            <w:tcW w:w="992"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作業評量</w:t>
            </w:r>
            <w:r w:rsidRPr="001F1B4F">
              <w:rPr>
                <w:rFonts w:ascii="新細明體" w:hAnsi="新細明體"/>
                <w:bCs/>
              </w:rPr>
              <w:br/>
              <w:t>口頭報告</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bottom w:val="single" w:sz="8" w:space="0" w:color="000000"/>
              <w:right w:val="single" w:sz="8" w:space="0" w:color="000000"/>
            </w:tcBorders>
            <w:vAlign w:val="center"/>
          </w:tcPr>
          <w:p w:rsidR="00B37DC9" w:rsidRDefault="00802696" w:rsidP="00BE4A10">
            <w:pPr>
              <w:rPr>
                <w:color w:val="767171"/>
                <w:sz w:val="16"/>
                <w:szCs w:val="16"/>
              </w:rPr>
            </w:pPr>
            <w:sdt>
              <w:sdtPr>
                <w:tag w:val="goog_rdk_4"/>
                <w:id w:val="543945432"/>
              </w:sdtPr>
              <w:sdtContent>
                <w:r w:rsidR="00B37DC9">
                  <w:rPr>
                    <w:rFonts w:ascii="Gungsuh" w:eastAsia="Gungsuh" w:hAnsi="Gungsuh" w:cs="Gungsuh"/>
                    <w:color w:val="767171"/>
                    <w:sz w:val="16"/>
                    <w:szCs w:val="16"/>
                  </w:rPr>
                  <w:t xml:space="preserve">9/02一年級課後班開始， </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t>三</w:t>
            </w:r>
          </w:p>
          <w:p w:rsidR="00B37DC9" w:rsidRDefault="00B37DC9" w:rsidP="00A7704E">
            <w:pPr>
              <w:ind w:left="-100" w:right="-100"/>
              <w:jc w:val="center"/>
              <w:rPr>
                <w:rFonts w:ascii="Arial" w:eastAsia="Arial" w:hAnsi="Arial" w:cs="Arial"/>
              </w:rPr>
            </w:pPr>
            <w:r>
              <w:rPr>
                <w:rFonts w:ascii="Arial" w:eastAsia="Arial" w:hAnsi="Arial" w:cs="Arial"/>
                <w:color w:val="0D0D0D"/>
              </w:rPr>
              <w:t>9/13-9/19</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二、乘法</w:t>
            </w:r>
            <w:r w:rsidR="00802696" w:rsidRPr="00802696">
              <w:rPr>
                <w:rFonts w:ascii="新細明體" w:hAnsi="新細明體"/>
                <w:bCs/>
                <w:color w:val="0070C0"/>
              </w:rPr>
              <w:t>【人權教育】</w:t>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00291F62" w:rsidRPr="00291F62">
              <w:rPr>
                <w:rFonts w:ascii="BiauKai" w:eastAsia="BiauKai" w:hAnsi="BiauKai" w:cs="BiauKai"/>
                <w:color w:val="FF0000"/>
                <w:szCs w:val="24"/>
              </w:rPr>
              <w:t>【性</w:t>
            </w:r>
            <w:r w:rsidR="00291F62" w:rsidRPr="00291F62">
              <w:rPr>
                <w:rFonts w:ascii="BiauKai" w:eastAsia="BiauKai" w:hAnsi="BiauKai" w:cs="BiauKai"/>
                <w:color w:val="FF0000"/>
                <w:szCs w:val="24"/>
              </w:rPr>
              <w:lastRenderedPageBreak/>
              <w:t>別平等</w:t>
            </w:r>
            <w:r w:rsidR="00291F62" w:rsidRPr="00291F62">
              <w:rPr>
                <w:rFonts w:ascii="新細明體" w:hAnsi="新細明體" w:cs="新細明體" w:hint="eastAsia"/>
                <w:color w:val="FF0000"/>
                <w:szCs w:val="24"/>
              </w:rPr>
              <w:t>教育</w:t>
            </w:r>
            <w:r w:rsidR="00291F62" w:rsidRPr="00291F62">
              <w:rPr>
                <w:rFonts w:ascii="BiauKai" w:eastAsia="BiauKai" w:hAnsi="BiauKai" w:cs="BiauKai"/>
                <w:color w:val="FF0000"/>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lastRenderedPageBreak/>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4-n-03能熟練較大位數的乘除直式計算。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1.能熟練四位數乘以一位數的直式計算。</w:t>
            </w:r>
            <w:r w:rsidRPr="001F1B4F">
              <w:rPr>
                <w:rFonts w:ascii="新細明體" w:hAnsi="新細明體"/>
                <w:bCs/>
              </w:rPr>
              <w:br/>
              <w:t>2.能熟練一、二、三位數乘以二位數的直式計算。</w:t>
            </w:r>
          </w:p>
        </w:tc>
        <w:tc>
          <w:tcPr>
            <w:tcW w:w="5386"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活動一：乘數為一位數的乘法</w:t>
            </w:r>
            <w:r w:rsidRPr="001F1B4F">
              <w:rPr>
                <w:rFonts w:ascii="新細明體" w:hAnsi="新細明體"/>
                <w:bCs/>
              </w:rPr>
              <w:br/>
              <w:t>1.教師請學生讀課本P19的單元情境故事，藉由圍棋的發明故事，引起學生的學習動機。</w:t>
            </w:r>
            <w:r w:rsidRPr="001F1B4F">
              <w:rPr>
                <w:rFonts w:ascii="新細明體" w:hAnsi="新細明體"/>
                <w:bCs/>
              </w:rPr>
              <w:br/>
              <w:t>2.教師請學生讀課本P20的布題1，引導學生利用位值表做算式紀錄，並提醒學生計算進位時，可用較小數字符號記錄在算式上方。</w:t>
            </w:r>
            <w:r w:rsidRPr="001F1B4F">
              <w:rPr>
                <w:rFonts w:ascii="新細明體" w:hAnsi="新細明體"/>
                <w:bCs/>
              </w:rPr>
              <w:br/>
            </w:r>
            <w:r w:rsidRPr="001F1B4F">
              <w:rPr>
                <w:rFonts w:ascii="新細明體" w:hAnsi="新細明體"/>
                <w:bCs/>
              </w:rPr>
              <w:lastRenderedPageBreak/>
              <w:t>3.教師請學生讀課本P21的布題2，並特別引導學生千位進萬位的計算方法。</w:t>
            </w:r>
            <w:r w:rsidRPr="001F1B4F">
              <w:rPr>
                <w:rFonts w:ascii="新細明體" w:hAnsi="新細明體"/>
                <w:bCs/>
              </w:rPr>
              <w:br/>
              <w:t>活動二：乘數為二位數的乘法</w:t>
            </w:r>
            <w:r w:rsidRPr="001F1B4F">
              <w:rPr>
                <w:rFonts w:ascii="新細明體" w:hAnsi="新細明體"/>
                <w:bCs/>
              </w:rPr>
              <w:br/>
              <w:t>1.教師請學生讀課本P22的布題1，引導學生進行一位數×二位數的解題活動，提醒學生如有需要可以用位值表輔助算式記錄。</w:t>
            </w:r>
            <w:r w:rsidRPr="001F1B4F">
              <w:rPr>
                <w:rFonts w:ascii="新細明體" w:hAnsi="新細明體"/>
                <w:bCs/>
              </w:rPr>
              <w:br/>
              <w:t>2.教師請學生讀課本P22的布題2，並引導學生進行一位數×二位數的解題活動。</w:t>
            </w:r>
            <w:r w:rsidRPr="001F1B4F">
              <w:rPr>
                <w:rFonts w:ascii="新細明體" w:hAnsi="新細明體"/>
                <w:bCs/>
              </w:rPr>
              <w:br/>
              <w:t>3.教師請學生讀課本P23的布題3、4，並引導學生進行二位數×二位數的解題活動。</w:t>
            </w:r>
            <w:r w:rsidRPr="001F1B4F">
              <w:rPr>
                <w:rFonts w:ascii="新細明體" w:hAnsi="新細明體"/>
                <w:bCs/>
              </w:rPr>
              <w:br/>
              <w:t>4.教師請學生讀課本P24的布題5，並引導學生進行三位數×二位數的解題活動。</w:t>
            </w:r>
            <w:r w:rsidRPr="001F1B4F">
              <w:rPr>
                <w:rFonts w:ascii="新細明體" w:hAnsi="新細明體"/>
                <w:bCs/>
              </w:rPr>
              <w:br/>
              <w:t>6.教師請學生讀課本P24的布題6，教師說明說明乘法算式紀錄中，第一行（450×0）要從個位記起，第二行（450×3）要從十位記起，最後將這兩行位值對齊的數相加，得到的答案13500就是450×30的積，也可以合併成一行，如藍色框所示。</w:t>
            </w:r>
          </w:p>
        </w:tc>
        <w:tc>
          <w:tcPr>
            <w:tcW w:w="992"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口頭報告</w:t>
            </w:r>
            <w:r w:rsidRPr="001F1B4F">
              <w:rPr>
                <w:rFonts w:ascii="新細明體" w:hAnsi="新細明體"/>
                <w:bCs/>
              </w:rPr>
              <w:br/>
              <w:t>習作評量</w:t>
            </w:r>
            <w:r w:rsidRPr="001F1B4F">
              <w:rPr>
                <w:rFonts w:ascii="新細明體" w:hAnsi="新細明體"/>
                <w:bCs/>
              </w:rPr>
              <w:br/>
              <w:t>實作評量</w:t>
            </w:r>
          </w:p>
        </w:tc>
        <w:tc>
          <w:tcPr>
            <w:tcW w:w="992" w:type="dxa"/>
            <w:tcBorders>
              <w:top w:val="single" w:sz="8" w:space="0" w:color="000000"/>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四</w:t>
            </w:r>
          </w:p>
          <w:p w:rsidR="00B37DC9" w:rsidRDefault="00B37DC9" w:rsidP="00A7704E">
            <w:pPr>
              <w:ind w:left="-100" w:right="-100"/>
              <w:jc w:val="center"/>
              <w:rPr>
                <w:rFonts w:ascii="Arial" w:eastAsia="Arial" w:hAnsi="Arial" w:cs="Arial"/>
              </w:rPr>
            </w:pPr>
            <w:r>
              <w:rPr>
                <w:rFonts w:ascii="Arial" w:eastAsia="Arial" w:hAnsi="Arial" w:cs="Arial"/>
                <w:color w:val="0D0D0D"/>
              </w:rPr>
              <w:t>9/20-9/26</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二、乘法</w:t>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00291F62" w:rsidRPr="00291F62">
              <w:rPr>
                <w:rFonts w:ascii="BiauKai" w:eastAsia="BiauKai" w:hAnsi="BiauKai" w:cs="BiauKai"/>
                <w:color w:val="FF0000"/>
                <w:szCs w:val="24"/>
              </w:rPr>
              <w:t>【性別平等</w:t>
            </w:r>
            <w:r w:rsidR="00291F62" w:rsidRPr="00291F62">
              <w:rPr>
                <w:rFonts w:ascii="新細明體" w:hAnsi="新細明體" w:cs="新細明體" w:hint="eastAsia"/>
                <w:color w:val="FF0000"/>
                <w:szCs w:val="24"/>
              </w:rPr>
              <w:t>教育</w:t>
            </w:r>
            <w:r w:rsidR="00291F62" w:rsidRPr="00291F62">
              <w:rPr>
                <w:rFonts w:ascii="BiauKai" w:eastAsia="BiauKai" w:hAnsi="BiauKai" w:cs="BiauKai"/>
                <w:color w:val="FF0000"/>
                <w:szCs w:val="24"/>
              </w:rPr>
              <w:t>】</w:t>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4-n-03能熟練較大位數的乘除直式計算。</w:t>
            </w:r>
          </w:p>
        </w:tc>
        <w:tc>
          <w:tcPr>
            <w:tcW w:w="2410"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1.能熟練一、二位數乘以三位數的直式計算。</w:t>
            </w:r>
            <w:r w:rsidRPr="001F1B4F">
              <w:rPr>
                <w:rFonts w:ascii="新細明體" w:hAnsi="新細明體"/>
                <w:bCs/>
              </w:rPr>
              <w:br/>
              <w:t>2.能不用直式，算出一數的10倍、100倍、1000倍是多少，並熟練乘數為幾十倍、幾百倍</w:t>
            </w:r>
            <w:r w:rsidRPr="001F1B4F">
              <w:rPr>
                <w:rFonts w:ascii="新細明體" w:hAnsi="新細明體" w:hint="eastAsia"/>
                <w:bCs/>
              </w:rPr>
              <w:t>和</w:t>
            </w:r>
            <w:r w:rsidRPr="001F1B4F">
              <w:rPr>
                <w:rFonts w:ascii="新細明體" w:hAnsi="新細明體"/>
                <w:bCs/>
              </w:rPr>
              <w:t>幾千倍的乘法。</w:t>
            </w:r>
          </w:p>
          <w:p w:rsidR="00B37DC9" w:rsidRDefault="00B37DC9" w:rsidP="005E7FC9">
            <w:pPr>
              <w:spacing w:line="0" w:lineRule="atLeast"/>
              <w:jc w:val="left"/>
              <w:rPr>
                <w:snapToGrid w:val="0"/>
              </w:rPr>
            </w:pPr>
            <w:r w:rsidRPr="001F1B4F">
              <w:rPr>
                <w:rFonts w:ascii="新細明體" w:hAnsi="新細明體"/>
                <w:bCs/>
              </w:rPr>
              <w:t>3.進行本單元的重點練習。</w:t>
            </w:r>
          </w:p>
        </w:tc>
        <w:tc>
          <w:tcPr>
            <w:tcW w:w="5386"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活動一：乘數為三位數的乘法</w:t>
            </w:r>
            <w:r w:rsidRPr="001F1B4F">
              <w:rPr>
                <w:rFonts w:ascii="新細明體" w:hAnsi="新細明體"/>
                <w:bCs/>
              </w:rPr>
              <w:br/>
              <w:t>1.教師請學生讀課本P25的布題1，引導學生進行一位數×三位數的解題活動，提醒學生如有需要可以用位值表輔助算式記錄。</w:t>
            </w:r>
            <w:r w:rsidRPr="001F1B4F">
              <w:rPr>
                <w:rFonts w:ascii="新細明體" w:hAnsi="新細明體"/>
                <w:bCs/>
              </w:rPr>
              <w:br/>
              <w:t>2.教師請學生讀課本P26的布題2，並提醒學生本題的直式計算過程的與布題1相同，但因乘數204、240分別在十位或個位為0，所以計算式子中第一和二行可以合併記錄，乘數200因為十位和個位為0，所以計算式子中第一、二和三行可以一起合併記錄，引導2-4節的內容。</w:t>
            </w:r>
            <w:r w:rsidRPr="001F1B4F">
              <w:rPr>
                <w:rFonts w:ascii="新細明體" w:hAnsi="新細明體"/>
                <w:bCs/>
              </w:rPr>
              <w:br/>
              <w:t>3.教師請學生讀課本P27的布題3，並特別提醒學生乘數末位為連續兩個0的計算方法。</w:t>
            </w:r>
            <w:r w:rsidRPr="001F1B4F">
              <w:rPr>
                <w:rFonts w:ascii="新細明體" w:hAnsi="新細明體"/>
                <w:bCs/>
              </w:rPr>
              <w:br/>
              <w:t>4.教師請學生讀課本P27的布題4，進行二位數×三位數的解題活動，並提醒學生乘完後，再進行兩數的大小比較。</w:t>
            </w:r>
            <w:r w:rsidRPr="001F1B4F">
              <w:rPr>
                <w:rFonts w:ascii="新細明體" w:hAnsi="新細明體"/>
                <w:bCs/>
              </w:rPr>
              <w:br/>
              <w:t>活動二：幾十倍、幾百倍、幾千倍</w:t>
            </w:r>
            <w:r w:rsidRPr="001F1B4F">
              <w:rPr>
                <w:rFonts w:ascii="新細明體" w:hAnsi="新細明體"/>
                <w:bCs/>
              </w:rPr>
              <w:br/>
              <w:t>1.教師請學生觀察課本P28上方的算式，引導學生發現一數乘</w:t>
            </w:r>
            <w:r w:rsidRPr="001F1B4F">
              <w:rPr>
                <w:rFonts w:ascii="新細明體" w:hAnsi="新細明體"/>
                <w:bCs/>
              </w:rPr>
              <w:lastRenderedPageBreak/>
              <w:t>以10倍、100倍的答案會是在此數後面加1個0、2個0。由此推論乘以1000倍結果是加3個0。</w:t>
            </w:r>
            <w:r w:rsidRPr="001F1B4F">
              <w:rPr>
                <w:rFonts w:ascii="新細明體" w:hAnsi="新細明體"/>
                <w:bCs/>
              </w:rPr>
              <w:br/>
              <w:t>2.引導學生依照上方的結論，解決布題1的計算問題。</w:t>
            </w:r>
            <w:r w:rsidRPr="001F1B4F">
              <w:rPr>
                <w:rFonts w:ascii="新細明體" w:hAnsi="新細明體"/>
                <w:bCs/>
              </w:rPr>
              <w:br/>
              <w:t xml:space="preserve">3.教師再以課本P29上方的算式，引導學生發現只要先將算式中非0的數相乘，然後再將被乘數和乘數的0合起來，放在相乘的積後面就可以得到答案。 </w:t>
            </w:r>
            <w:r w:rsidRPr="001F1B4F">
              <w:rPr>
                <w:rFonts w:ascii="新細明體" w:hAnsi="新細明體"/>
                <w:bCs/>
              </w:rPr>
              <w:br/>
              <w:t>4.引導學生依照上方的結論，解決布題2的計算問題。</w:t>
            </w:r>
            <w:r w:rsidRPr="001F1B4F">
              <w:rPr>
                <w:rFonts w:ascii="新細明體" w:hAnsi="新細明體"/>
                <w:bCs/>
              </w:rPr>
              <w:br/>
              <w:t>5.教師請學生讀課本P30的布題3、4，引導學生列式後，利用P29的計算規則計算。</w:t>
            </w:r>
          </w:p>
          <w:p w:rsidR="00B37DC9" w:rsidRDefault="00B37DC9" w:rsidP="005E7FC9">
            <w:pPr>
              <w:spacing w:line="0" w:lineRule="atLeast"/>
              <w:jc w:val="left"/>
            </w:pPr>
            <w:r w:rsidRPr="001F1B4F">
              <w:rPr>
                <w:rFonts w:ascii="新細明體" w:hAnsi="新細明體"/>
                <w:bCs/>
              </w:rPr>
              <w:t>活動三：練習園地</w:t>
            </w:r>
            <w:r w:rsidRPr="001F1B4F">
              <w:rPr>
                <w:rFonts w:ascii="新細明體" w:hAnsi="新細明體"/>
                <w:bCs/>
              </w:rPr>
              <w:br/>
              <w:t>1.教師引導學生了解題意，並完成練習園地的題目。</w:t>
            </w:r>
          </w:p>
        </w:tc>
        <w:tc>
          <w:tcPr>
            <w:tcW w:w="992" w:type="dxa"/>
            <w:tcBorders>
              <w:top w:val="single" w:sz="8" w:space="0" w:color="000000"/>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bottom w:val="single" w:sz="8" w:space="0" w:color="000000"/>
              <w:right w:val="single" w:sz="8" w:space="0" w:color="000000"/>
            </w:tcBorders>
            <w:vAlign w:val="center"/>
          </w:tcPr>
          <w:p w:rsidR="00B37DC9" w:rsidRDefault="00802696" w:rsidP="00BE4A10">
            <w:pPr>
              <w:rPr>
                <w:color w:val="767171"/>
                <w:sz w:val="16"/>
                <w:szCs w:val="16"/>
              </w:rPr>
            </w:pPr>
            <w:sdt>
              <w:sdtPr>
                <w:tag w:val="goog_rdk_5"/>
                <w:id w:val="-1134789203"/>
              </w:sdtPr>
              <w:sdtContent>
                <w:r w:rsidR="00B37DC9">
                  <w:rPr>
                    <w:rFonts w:ascii="Gungsuh" w:eastAsia="Gungsuh" w:hAnsi="Gungsuh" w:cs="Gungsuh"/>
                    <w:color w:val="767171"/>
                    <w:sz w:val="16"/>
                    <w:szCs w:val="16"/>
                  </w:rPr>
                  <w:t>9/26補上班上課</w:t>
                </w:r>
              </w:sdtContent>
            </w:sdt>
          </w:p>
          <w:p w:rsidR="00B37DC9" w:rsidRDefault="00802696" w:rsidP="00BE4A10">
            <w:pPr>
              <w:rPr>
                <w:color w:val="767171"/>
                <w:sz w:val="16"/>
                <w:szCs w:val="16"/>
              </w:rPr>
            </w:pPr>
            <w:sdt>
              <w:sdtPr>
                <w:tag w:val="goog_rdk_6"/>
                <w:id w:val="-1029018763"/>
              </w:sdtPr>
              <w:sdtContent>
                <w:r w:rsidR="00B37DC9">
                  <w:rPr>
                    <w:rFonts w:ascii="Gungsuh" w:eastAsia="Gungsuh" w:hAnsi="Gungsuh" w:cs="Gungsuh"/>
                    <w:color w:val="767171"/>
                    <w:sz w:val="16"/>
                    <w:szCs w:val="16"/>
                  </w:rPr>
                  <w:t>(補10/2週五)</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五</w:t>
            </w:r>
          </w:p>
          <w:p w:rsidR="00B37DC9" w:rsidRDefault="00B37DC9" w:rsidP="00A7704E">
            <w:pPr>
              <w:ind w:left="-100" w:right="-100"/>
              <w:jc w:val="center"/>
              <w:rPr>
                <w:rFonts w:ascii="Arial" w:eastAsia="Arial" w:hAnsi="Arial" w:cs="Arial"/>
              </w:rPr>
            </w:pPr>
            <w:r>
              <w:rPr>
                <w:rFonts w:ascii="Arial" w:eastAsia="Arial" w:hAnsi="Arial" w:cs="Arial"/>
                <w:color w:val="0D0D0D"/>
              </w:rPr>
              <w:t>9/27-10/03</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三、角度</w:t>
            </w:r>
            <w:r w:rsidRPr="00802696">
              <w:rPr>
                <w:rFonts w:ascii="新細明體" w:hAnsi="新細明體"/>
                <w:bCs/>
                <w:color w:val="0070C0"/>
              </w:rPr>
              <w:t>【人權教育】</w:t>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4-n-16能認識角度單位「度」，並使用量角器實測角度或畫出指定的角。(同4-s-04)</w:t>
            </w:r>
            <w:r w:rsidRPr="001F1B4F">
              <w:rPr>
                <w:rFonts w:ascii="新細明體" w:hAnsi="新細明體"/>
                <w:bCs/>
              </w:rPr>
              <w:br/>
              <w:t>4-s-04能認識「度」的角度單位，使用量角器實測角度或畫出指定的角。(同4-n-16)</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1.能使用量角器測量角的大小，並用量角器畫出指定度數的角，且藉由活動認識銳角和鈍角以及角的符號「∠」。</w:t>
            </w:r>
            <w:r w:rsidRPr="001F1B4F">
              <w:rPr>
                <w:rFonts w:ascii="新細明體" w:hAnsi="新細明體"/>
                <w:bCs/>
              </w:rPr>
              <w:br/>
              <w:t>2.能做角的合成與分解，並做角度的加減計算，且透過角的合成認識平角。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活動一：量角器和畫角</w:t>
            </w:r>
            <w:r w:rsidRPr="001F1B4F">
              <w:rPr>
                <w:rFonts w:ascii="新細明體" w:hAnsi="新細明體"/>
                <w:bCs/>
              </w:rPr>
              <w:br/>
              <w:t>1.教師請學生讀課本P33的單元情境故事，藉由時針轉一圈是360度的由來，引起學生的學習動機。</w:t>
            </w:r>
            <w:r w:rsidRPr="001F1B4F">
              <w:rPr>
                <w:rFonts w:ascii="新細明體" w:hAnsi="新細明體"/>
                <w:bCs/>
              </w:rPr>
              <w:br/>
              <w:t>2.教師進行本活動教學時，可先請學生先準備量角器和三角板，讓學生透過實際操作認識量角器與學習測量角度。</w:t>
            </w:r>
            <w:r w:rsidRPr="001F1B4F">
              <w:rPr>
                <w:rFonts w:ascii="新細明體" w:hAnsi="新細明體"/>
                <w:bCs/>
              </w:rPr>
              <w:br/>
              <w:t>3.教師利用課本P34的布題1、2，引導學生認識量角器的構造和刻度。</w:t>
            </w:r>
            <w:r w:rsidRPr="001F1B4F">
              <w:rPr>
                <w:rFonts w:ascii="新細明體" w:hAnsi="新細明體"/>
                <w:bCs/>
              </w:rPr>
              <w:br/>
              <w:t>4.教師進行課本P35的布題3教學時，請學生拿出量角器和與課本相同的三角板，測量三角板角的大小。</w:t>
            </w:r>
            <w:r w:rsidRPr="001F1B4F">
              <w:rPr>
                <w:rFonts w:ascii="新細明體" w:hAnsi="新細明體"/>
                <w:bCs/>
              </w:rPr>
              <w:br/>
              <w:t>5.進行布題4教學，引導學生測量角度，可看量角器的外圈、內圈或數刻度方式測量。</w:t>
            </w:r>
            <w:r w:rsidRPr="001F1B4F">
              <w:rPr>
                <w:rFonts w:ascii="新細明體" w:hAnsi="新細明體"/>
                <w:bCs/>
              </w:rPr>
              <w:br/>
              <w:t>6.教師引導學生測量課本P36布題5的角1和角2，並介紹鈍角、銳角和角的符號「∠」。</w:t>
            </w:r>
            <w:r w:rsidRPr="001F1B4F">
              <w:rPr>
                <w:rFonts w:ascii="新細明體" w:hAnsi="新細明體"/>
                <w:bCs/>
              </w:rPr>
              <w:br/>
              <w:t>7.教師引導學生讀課本P37的布題6，並仿照布題6的方法練習畫角。</w:t>
            </w:r>
            <w:r w:rsidRPr="001F1B4F">
              <w:rPr>
                <w:rFonts w:ascii="新細明體" w:hAnsi="新細明體"/>
                <w:bCs/>
              </w:rPr>
              <w:br/>
              <w:t>活動二：角度的加減</w:t>
            </w:r>
            <w:r w:rsidRPr="001F1B4F">
              <w:rPr>
                <w:rFonts w:ascii="新細明體" w:hAnsi="新細明體"/>
                <w:bCs/>
              </w:rPr>
              <w:br/>
              <w:t>1.進行課本P38的布題1教學時，請學生先拿出附件6和量角器，並引導學生依布題1的教學順序進行測量與計算。</w:t>
            </w:r>
            <w:r w:rsidRPr="001F1B4F">
              <w:rPr>
                <w:rFonts w:ascii="新細明體" w:hAnsi="新細明體"/>
                <w:bCs/>
              </w:rPr>
              <w:br/>
              <w:t>2.教師請學生拿出附件7，進行課本P39的布題2的教學，並說明180度的角為平角。</w:t>
            </w:r>
            <w:r w:rsidRPr="001F1B4F">
              <w:rPr>
                <w:rFonts w:ascii="新細明體" w:hAnsi="新細明體"/>
                <w:bCs/>
              </w:rPr>
              <w:br/>
              <w:t>3.教師請學生拿出附件8，進行課本P40的布題3的教學，並</w:t>
            </w:r>
            <w:r w:rsidRPr="001F1B4F">
              <w:rPr>
                <w:rFonts w:ascii="新細明體" w:hAnsi="新細明體"/>
                <w:bCs/>
              </w:rPr>
              <w:lastRenderedPageBreak/>
              <w:t>引導學生依布題3的教學順序進行測量與計算。</w:t>
            </w:r>
            <w:r w:rsidRPr="001F1B4F">
              <w:rPr>
                <w:rFonts w:ascii="新細明體" w:hAnsi="新細明體"/>
                <w:bCs/>
              </w:rPr>
              <w:br/>
              <w:t>4.教師請學生用量角器量布題4角1和角2疊在一起的角是幾度，說明兩個角合起來是180°，所以180°減去角1就是角2的度數。</w:t>
            </w:r>
            <w:r w:rsidRPr="001F1B4F">
              <w:rPr>
                <w:rFonts w:ascii="新細明體" w:hAnsi="新細明體"/>
                <w:bCs/>
              </w:rPr>
              <w:br/>
              <w:t>5.教師請學生看P41布題5，說明小美的做法。再說明明峰的做法。教師可視學生學習狀況補充：量出角1和角2剩下的角度，再用360度扣掉，就知道角1和角2合起來的角度。</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紙筆評量</w:t>
            </w:r>
            <w:r w:rsidRPr="001F1B4F">
              <w:rPr>
                <w:rFonts w:ascii="新細明體" w:hAnsi="新細明體"/>
                <w:bCs/>
              </w:rPr>
              <w:br/>
              <w:t>作業評量</w:t>
            </w:r>
            <w:r w:rsidRPr="001F1B4F">
              <w:rPr>
                <w:rFonts w:ascii="新細明體" w:hAnsi="新細明體"/>
                <w:bCs/>
              </w:rPr>
              <w:br/>
              <w:t>口頭評量</w:t>
            </w:r>
            <w:r w:rsidRPr="001F1B4F">
              <w:rPr>
                <w:rFonts w:ascii="新細明體" w:hAnsi="新細明體"/>
                <w:bCs/>
              </w:rPr>
              <w:br/>
              <w:t>習作評量</w:t>
            </w:r>
            <w:r w:rsidRPr="001F1B4F">
              <w:rPr>
                <w:rFonts w:ascii="新細明體" w:hAnsi="新細明體"/>
                <w:bCs/>
              </w:rPr>
              <w:br/>
              <w:t>實作評量</w:t>
            </w:r>
          </w:p>
        </w:tc>
        <w:tc>
          <w:tcPr>
            <w:tcW w:w="992" w:type="dxa"/>
            <w:tcBorders>
              <w:top w:val="single" w:sz="8" w:space="0" w:color="000000"/>
              <w:left w:val="nil"/>
              <w:bottom w:val="single" w:sz="8" w:space="0" w:color="000000"/>
              <w:right w:val="single" w:sz="8" w:space="0" w:color="000000"/>
            </w:tcBorders>
            <w:vAlign w:val="center"/>
          </w:tcPr>
          <w:p w:rsidR="00B37DC9" w:rsidRDefault="00802696" w:rsidP="00BE4A10">
            <w:pPr>
              <w:rPr>
                <w:color w:val="767171"/>
                <w:sz w:val="16"/>
                <w:szCs w:val="16"/>
              </w:rPr>
            </w:pPr>
            <w:sdt>
              <w:sdtPr>
                <w:tag w:val="goog_rdk_7"/>
                <w:id w:val="-1323883556"/>
              </w:sdtPr>
              <w:sdtContent>
                <w:r w:rsidR="00B37DC9">
                  <w:rPr>
                    <w:rFonts w:ascii="Gungsuh" w:eastAsia="Gungsuh" w:hAnsi="Gungsuh" w:cs="Gungsuh"/>
                    <w:color w:val="767171"/>
                    <w:sz w:val="16"/>
                    <w:szCs w:val="16"/>
                  </w:rPr>
                  <w:t>10/01中秋節</w:t>
                </w:r>
              </w:sdtContent>
            </w:sdt>
          </w:p>
          <w:p w:rsidR="00B37DC9" w:rsidRDefault="00802696" w:rsidP="00BE4A10">
            <w:pPr>
              <w:rPr>
                <w:color w:val="767171"/>
                <w:sz w:val="16"/>
                <w:szCs w:val="16"/>
              </w:rPr>
            </w:pPr>
            <w:sdt>
              <w:sdtPr>
                <w:tag w:val="goog_rdk_8"/>
                <w:id w:val="-51397821"/>
              </w:sdtPr>
              <w:sdtContent>
                <w:r w:rsidR="00B37DC9">
                  <w:rPr>
                    <w:rFonts w:ascii="Gungsuh" w:eastAsia="Gungsuh" w:hAnsi="Gungsuh" w:cs="Gungsuh"/>
                    <w:color w:val="767171"/>
                    <w:sz w:val="16"/>
                    <w:szCs w:val="16"/>
                  </w:rPr>
                  <w:t>10/02 調整放假</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六</w:t>
            </w:r>
          </w:p>
          <w:p w:rsidR="00B37DC9" w:rsidRDefault="00B37DC9" w:rsidP="00A7704E">
            <w:pPr>
              <w:ind w:left="-100" w:right="-100"/>
              <w:jc w:val="center"/>
              <w:rPr>
                <w:rFonts w:ascii="Arial" w:eastAsia="Arial" w:hAnsi="Arial" w:cs="Arial"/>
                <w:color w:val="0D0D0D"/>
              </w:rPr>
            </w:pPr>
            <w:r>
              <w:rPr>
                <w:rFonts w:ascii="Arial" w:eastAsia="Arial" w:hAnsi="Arial" w:cs="Arial"/>
                <w:color w:val="0D0D0D"/>
              </w:rPr>
              <w:t>10/04-</w:t>
            </w:r>
          </w:p>
          <w:p w:rsidR="00B37DC9" w:rsidRDefault="00B37DC9" w:rsidP="00A7704E">
            <w:pPr>
              <w:ind w:left="-100" w:right="-100"/>
              <w:jc w:val="center"/>
              <w:rPr>
                <w:rFonts w:ascii="Arial" w:eastAsia="Arial" w:hAnsi="Arial" w:cs="Arial"/>
              </w:rPr>
            </w:pPr>
            <w:r>
              <w:rPr>
                <w:rFonts w:ascii="Arial" w:eastAsia="Arial" w:hAnsi="Arial" w:cs="Arial"/>
                <w:color w:val="0D0D0D"/>
              </w:rPr>
              <w:t>10/10</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三、角度</w:t>
            </w:r>
            <w:r w:rsidRPr="001F1B4F">
              <w:rPr>
                <w:rFonts w:ascii="新細明體" w:hAnsi="新細明體"/>
                <w:bCs/>
              </w:rPr>
              <w:br/>
              <w:t>數學樂園</w:t>
            </w:r>
            <w:r w:rsidRPr="00802696">
              <w:rPr>
                <w:rFonts w:ascii="新細明體" w:hAnsi="新細明體"/>
                <w:bCs/>
                <w:color w:val="0070C0"/>
              </w:rPr>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4-n-16能認識角度單位「度」，並使用量角器實測角度或畫出指定的角。(同4-s-04)</w:t>
            </w:r>
            <w:r w:rsidRPr="001F1B4F">
              <w:rPr>
                <w:rFonts w:ascii="新細明體" w:hAnsi="新細明體"/>
                <w:bCs/>
              </w:rPr>
              <w:br/>
              <w:t>4-s-04能認識「度」的角度單位，使用量角器實測角度或畫出指定的角。(同4-n-16)</w:t>
            </w:r>
            <w:r w:rsidRPr="001F1B4F">
              <w:rPr>
                <w:rFonts w:ascii="新細明體" w:hAnsi="新細明體"/>
                <w:bCs/>
              </w:rPr>
              <w:br/>
              <w:t>4-s-05能理解旋轉角(包括平角和周角)的意義。</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1.能了解旋轉角的意義及角度，並透過旋轉角認識平角與周角。</w:t>
            </w:r>
            <w:r w:rsidRPr="001F1B4F">
              <w:rPr>
                <w:rFonts w:ascii="新細明體" w:hAnsi="新細明體"/>
                <w:bCs/>
              </w:rPr>
              <w:br/>
              <w:t>2.進行本單元的重點練習。</w:t>
            </w:r>
          </w:p>
          <w:p w:rsidR="00B37DC9" w:rsidRDefault="00B37DC9" w:rsidP="005E7FC9">
            <w:pPr>
              <w:spacing w:line="0" w:lineRule="atLeast"/>
              <w:jc w:val="left"/>
              <w:rPr>
                <w:snapToGrid w:val="0"/>
              </w:rPr>
            </w:pPr>
            <w:r w:rsidRPr="001F1B4F">
              <w:rPr>
                <w:rFonts w:ascii="新細明體" w:hAnsi="新細明體"/>
                <w:bCs/>
              </w:rPr>
              <w:t>3.進行數學樂園的介紹。</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活動一：旋轉角</w:t>
            </w:r>
            <w:r w:rsidRPr="001F1B4F">
              <w:rPr>
                <w:rFonts w:ascii="新細明體" w:hAnsi="新細明體"/>
                <w:bCs/>
              </w:rPr>
              <w:br/>
              <w:t>1.教師請學生讀課本P42的布題1，提問時鐘指針是怎麼轉動？轉動時什麼地方保持不動。再讓學生知道是中心點固定不變。</w:t>
            </w:r>
            <w:r w:rsidRPr="001F1B4F">
              <w:rPr>
                <w:rFonts w:ascii="新細明體" w:hAnsi="新細明體"/>
                <w:bCs/>
              </w:rPr>
              <w:br/>
              <w:t>2.教師請學生觀察課本P42布題2的圖片，並說明順時針方向與逆時針方向的不同處。</w:t>
            </w:r>
            <w:r w:rsidRPr="001F1B4F">
              <w:rPr>
                <w:rFonts w:ascii="新細明體" w:hAnsi="新細明體"/>
                <w:bCs/>
              </w:rPr>
              <w:br/>
              <w:t>3.教師用課本P43布題3的說明，示範順時針方向的旋轉，操作時並說明「始邊」和「終邊」。最後用量角器測量這個旋轉角，知道鐘面上這兩個刻度之間形成的角是30度。</w:t>
            </w:r>
            <w:r w:rsidRPr="001F1B4F">
              <w:rPr>
                <w:rFonts w:ascii="新細明體" w:hAnsi="新細明體"/>
                <w:bCs/>
              </w:rPr>
              <w:br/>
              <w:t>4.教師以課本P44的布題4，示範逆時針方向的旋轉，再測量這個旋轉角，知道鐘面上這兩個刻度之間形成的角也是30度。並宣告：時針每轉動1大格，就是轉了30度。</w:t>
            </w:r>
            <w:r w:rsidRPr="001F1B4F">
              <w:rPr>
                <w:rFonts w:ascii="新細明體" w:hAnsi="新細明體"/>
                <w:bCs/>
              </w:rPr>
              <w:br/>
              <w:t>5.教師以布題5，說明：時針轉1大格是30度，轉4大格可用30×4來算。最後用量角器測量，驗證計算出來的答案是否正確。</w:t>
            </w:r>
            <w:r w:rsidRPr="001F1B4F">
              <w:rPr>
                <w:rFonts w:ascii="新細明體" w:hAnsi="新細明體"/>
                <w:bCs/>
              </w:rPr>
              <w:br/>
              <w:t>6.教師以課本P45的布題6，說明：時針從12轉到6，共轉了6大格，轉6大格可用30×6來算，共轉了180度，是一個平角。</w:t>
            </w:r>
            <w:r w:rsidRPr="001F1B4F">
              <w:rPr>
                <w:rFonts w:ascii="新細明體" w:hAnsi="新細明體"/>
                <w:bCs/>
              </w:rPr>
              <w:br/>
              <w:t>7.教師以布題7，兩種做法引導學生</w:t>
            </w:r>
            <w:r w:rsidRPr="001F1B4F">
              <w:rPr>
                <w:rFonts w:ascii="新細明體" w:hAnsi="新細明體"/>
                <w:bCs/>
              </w:rPr>
              <w:br/>
              <w:t>第一種：時針從12開始，順時針轉到6，再從6順時針轉到12，一共轉了2個平角，180＋180＝360，一共轉了360度。</w:t>
            </w:r>
            <w:r w:rsidRPr="001F1B4F">
              <w:rPr>
                <w:rFonts w:ascii="新細明體" w:hAnsi="新細明體"/>
                <w:bCs/>
              </w:rPr>
              <w:br/>
              <w:t>第二種：時針從12轉回到12，共轉了12大格，轉12大格可用30×12來算，共轉了360度。最後宣告：360度叫做「周角」。</w:t>
            </w:r>
            <w:r w:rsidRPr="001F1B4F">
              <w:rPr>
                <w:rFonts w:ascii="新細明體" w:hAnsi="新細明體"/>
                <w:bCs/>
              </w:rPr>
              <w:br/>
            </w:r>
            <w:r w:rsidRPr="001F1B4F">
              <w:rPr>
                <w:rFonts w:ascii="新細明體" w:hAnsi="新細明體"/>
                <w:bCs/>
              </w:rPr>
              <w:lastRenderedPageBreak/>
              <w:t>活動二：練習園地</w:t>
            </w:r>
            <w:r w:rsidRPr="001F1B4F">
              <w:rPr>
                <w:rFonts w:ascii="新細明體" w:hAnsi="新細明體"/>
                <w:bCs/>
              </w:rPr>
              <w:br/>
              <w:t>1.教師引導學生了解題意，並完成練習園地的題目。</w:t>
            </w:r>
          </w:p>
          <w:p w:rsidR="00B37DC9" w:rsidRDefault="00B37DC9" w:rsidP="005E7FC9">
            <w:pPr>
              <w:spacing w:line="0" w:lineRule="atLeast"/>
              <w:jc w:val="left"/>
            </w:pPr>
            <w:r w:rsidRPr="001F1B4F">
              <w:rPr>
                <w:rFonts w:ascii="新細明體" w:hAnsi="新細明體"/>
                <w:bCs/>
              </w:rPr>
              <w:t>活動三：數學樂園─換個角度看事情</w:t>
            </w:r>
            <w:r w:rsidRPr="001F1B4F">
              <w:rPr>
                <w:rFonts w:ascii="新細明體" w:hAnsi="新細明體"/>
                <w:bCs/>
              </w:rPr>
              <w:br/>
              <w:t>1.教師首先說明何謂旋轉和旋轉角。</w:t>
            </w:r>
            <w:r w:rsidRPr="001F1B4F">
              <w:rPr>
                <w:rFonts w:ascii="新細明體" w:hAnsi="新細明體"/>
                <w:bCs/>
              </w:rPr>
              <w:br/>
              <w:t>2.配合漫畫，引導學生觀察圖片旋轉，藉由圖片旋轉圖片內容改變，讓學生了解換個角度看事情的生活態度。</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口頭報告</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實作評量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802696" w:rsidP="00BE4A10">
            <w:pPr>
              <w:rPr>
                <w:color w:val="767171"/>
                <w:sz w:val="16"/>
                <w:szCs w:val="16"/>
              </w:rPr>
            </w:pPr>
            <w:sdt>
              <w:sdtPr>
                <w:tag w:val="goog_rdk_9"/>
                <w:id w:val="1338882618"/>
              </w:sdtPr>
              <w:sdtContent>
                <w:r w:rsidR="00B37DC9">
                  <w:rPr>
                    <w:rFonts w:ascii="Gungsuh" w:eastAsia="Gungsuh" w:hAnsi="Gungsuh" w:cs="Gungsuh"/>
                    <w:color w:val="767171"/>
                    <w:sz w:val="16"/>
                    <w:szCs w:val="16"/>
                  </w:rPr>
                  <w:t>10/09 國慶日補假</w:t>
                </w:r>
              </w:sdtContent>
            </w:sdt>
          </w:p>
          <w:p w:rsidR="00B37DC9" w:rsidRDefault="00802696" w:rsidP="00BE4A10">
            <w:pPr>
              <w:rPr>
                <w:color w:val="767171"/>
                <w:sz w:val="16"/>
                <w:szCs w:val="16"/>
              </w:rPr>
            </w:pPr>
            <w:sdt>
              <w:sdtPr>
                <w:tag w:val="goog_rdk_10"/>
                <w:id w:val="-1315176997"/>
              </w:sdtPr>
              <w:sdtContent>
                <w:r w:rsidR="00B37DC9">
                  <w:rPr>
                    <w:rFonts w:ascii="Gungsuh" w:eastAsia="Gungsuh" w:hAnsi="Gungsuh" w:cs="Gungsuh"/>
                    <w:color w:val="767171"/>
                    <w:sz w:val="16"/>
                    <w:szCs w:val="16"/>
                  </w:rPr>
                  <w:t>(10/10國慶日 週日)</w:t>
                </w:r>
              </w:sdtContent>
            </w:sdt>
          </w:p>
        </w:tc>
      </w:tr>
      <w:tr w:rsidR="00B37DC9" w:rsidTr="00A7704E">
        <w:trPr>
          <w:trHeight w:val="103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七</w:t>
            </w:r>
          </w:p>
          <w:p w:rsidR="00B37DC9" w:rsidRDefault="00B37DC9" w:rsidP="00A7704E">
            <w:pPr>
              <w:ind w:left="-100" w:right="-100"/>
              <w:jc w:val="center"/>
              <w:rPr>
                <w:rFonts w:ascii="Arial" w:eastAsia="Arial" w:hAnsi="Arial" w:cs="Arial"/>
              </w:rPr>
            </w:pPr>
            <w:r>
              <w:rPr>
                <w:rFonts w:ascii="Arial" w:eastAsia="Arial" w:hAnsi="Arial" w:cs="Arial"/>
                <w:color w:val="0D0D0D"/>
              </w:rPr>
              <w:t>10/11-10/17</w:t>
            </w:r>
          </w:p>
        </w:tc>
        <w:tc>
          <w:tcPr>
            <w:tcW w:w="1118" w:type="dxa"/>
            <w:tcBorders>
              <w:top w:val="single" w:sz="8" w:space="0" w:color="000000"/>
              <w:left w:val="single" w:sz="8" w:space="0" w:color="000000"/>
              <w:bottom w:val="single" w:sz="8" w:space="0" w:color="000000"/>
              <w:right w:val="single" w:sz="8" w:space="0" w:color="000000"/>
            </w:tcBorders>
            <w:vAlign w:val="center"/>
          </w:tcPr>
          <w:p w:rsidR="00802696" w:rsidRDefault="00B37DC9" w:rsidP="00802696">
            <w:pPr>
              <w:spacing w:line="0" w:lineRule="atLeast"/>
              <w:jc w:val="center"/>
              <w:rPr>
                <w:rFonts w:ascii="新細明體" w:hAnsi="新細明體" w:cs="新細明體"/>
                <w:color w:val="9966FF"/>
                <w:szCs w:val="24"/>
              </w:rPr>
            </w:pPr>
            <w:r w:rsidRPr="001F1B4F">
              <w:rPr>
                <w:rFonts w:ascii="新細明體" w:hAnsi="新細明體"/>
                <w:bCs/>
              </w:rPr>
              <w:t>四、公里</w:t>
            </w:r>
            <w:r w:rsidR="00802696" w:rsidRPr="00802696">
              <w:rPr>
                <w:rFonts w:ascii="新細明體" w:hAnsi="新細明體" w:cs="新細明體" w:hint="eastAsia"/>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新細明體" w:hAnsi="新細明體" w:cs="新細明體" w:hint="eastAsia"/>
                <w:color w:val="9966FF"/>
                <w:szCs w:val="24"/>
              </w:rPr>
              <w:t>】</w:t>
            </w:r>
          </w:p>
          <w:p w:rsidR="00B37DC9" w:rsidRDefault="00291F62" w:rsidP="00802696">
            <w:pPr>
              <w:spacing w:line="0" w:lineRule="atLeast"/>
              <w:jc w:val="center"/>
            </w:pPr>
            <w:r w:rsidRPr="00291F62">
              <w:rPr>
                <w:rFonts w:ascii="BiauKai" w:eastAsia="BiauKai" w:hAnsi="BiauKai" w:cs="BiauKai"/>
                <w:color w:val="003366"/>
                <w:szCs w:val="24"/>
              </w:rPr>
              <w:t>【家庭</w:t>
            </w:r>
            <w:r w:rsidRPr="00291F62">
              <w:rPr>
                <w:rFonts w:asciiTheme="minorEastAsia" w:eastAsiaTheme="minorEastAsia" w:hAnsiTheme="minorEastAsia" w:cs="BiauKai" w:hint="eastAsia"/>
                <w:color w:val="003366"/>
                <w:szCs w:val="24"/>
              </w:rPr>
              <w:t>教育</w:t>
            </w:r>
            <w:r w:rsidRPr="00291F62">
              <w:rPr>
                <w:rFonts w:ascii="BiauKai" w:eastAsia="BiauKai" w:hAnsi="BiauKai" w:cs="BiauKai"/>
                <w:color w:val="003366"/>
                <w:szCs w:val="24"/>
              </w:rPr>
              <w:t>】</w:t>
            </w:r>
            <w:r w:rsidR="00B37DC9" w:rsidRPr="001F1B4F">
              <w:rPr>
                <w:rFonts w:ascii="新細明體" w:hAnsi="新細明體"/>
                <w:bCs/>
              </w:rPr>
              <w:br/>
            </w:r>
            <w:r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4-n-15能認識長度單位「公里」，及「公里」與其他長度單位的關係，並做相關計算。</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1.認識長度單位「公里」，及以「公里」、「公尺」為單位的長度換算，並做長度（含複名數單位）的大小比較。</w:t>
            </w:r>
            <w:r w:rsidRPr="001F1B4F">
              <w:rPr>
                <w:rFonts w:ascii="新細明體" w:hAnsi="新細明體"/>
                <w:bCs/>
              </w:rPr>
              <w:br/>
              <w:t>2.能解決以「公里」為單位的日常生活加減問題。</w:t>
            </w:r>
          </w:p>
          <w:p w:rsidR="00B37DC9" w:rsidRDefault="00B37DC9" w:rsidP="005E7FC9">
            <w:pPr>
              <w:spacing w:line="0" w:lineRule="atLeast"/>
              <w:jc w:val="left"/>
              <w:rPr>
                <w:snapToGrid w:val="0"/>
              </w:rPr>
            </w:pPr>
            <w:r w:rsidRPr="001F1B4F">
              <w:rPr>
                <w:rFonts w:ascii="新細明體" w:hAnsi="新細明體"/>
                <w:bCs/>
              </w:rPr>
              <w:t>3.進行本單元的重點練習。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活動一：認識公里</w:t>
            </w:r>
            <w:r w:rsidRPr="001F1B4F">
              <w:rPr>
                <w:rFonts w:ascii="新細明體" w:hAnsi="新細明體"/>
                <w:bCs/>
              </w:rPr>
              <w:br/>
              <w:t>1.教師請學生讀課本P49的單元情境故事，藉由腳踏車的由來，引起學生的學習動機。</w:t>
            </w:r>
            <w:r w:rsidRPr="001F1B4F">
              <w:rPr>
                <w:rFonts w:ascii="新細明體" w:hAnsi="新細明體"/>
                <w:bCs/>
              </w:rPr>
              <w:br/>
              <w:t>2.教師請學生讀課本P50的布題1，並說：我們用過的長度單位有公尺、公分、毫米等。在日常生活中，當我們要說比較長的距離時，常用的長度單位是公里，例如臺北到高雄的距離大約是</w:t>
            </w:r>
            <w:smartTag w:uri="urn:schemas-microsoft-com:office:smarttags" w:element="chmetcnv">
              <w:smartTagPr>
                <w:attr w:name="UnitName" w:val="公里"/>
                <w:attr w:name="SourceValue" w:val="340"/>
                <w:attr w:name="HasSpace" w:val="False"/>
                <w:attr w:name="Negative" w:val="False"/>
                <w:attr w:name="NumberType" w:val="1"/>
                <w:attr w:name="TCSC" w:val="0"/>
              </w:smartTagPr>
              <w:r w:rsidRPr="001F1B4F">
                <w:rPr>
                  <w:rFonts w:ascii="新細明體" w:hAnsi="新細明體"/>
                  <w:bCs/>
                </w:rPr>
                <w:t>340公里</w:t>
              </w:r>
            </w:smartTag>
            <w:r w:rsidRPr="001F1B4F">
              <w:rPr>
                <w:rFonts w:ascii="新細明體" w:hAnsi="新細明體"/>
                <w:bCs/>
              </w:rPr>
              <w:t>。</w:t>
            </w:r>
            <w:r w:rsidRPr="001F1B4F">
              <w:rPr>
                <w:rFonts w:ascii="新細明體" w:hAnsi="新細明體"/>
                <w:bCs/>
              </w:rPr>
              <w:br/>
              <w:t>3.教師再和學生討論生活中在哪裡可以看到布題1圖片中的標誌。</w:t>
            </w:r>
            <w:r w:rsidRPr="001F1B4F">
              <w:rPr>
                <w:rFonts w:ascii="新細明體" w:hAnsi="新細明體"/>
                <w:bCs/>
              </w:rPr>
              <w:br/>
              <w:t>4.教師請學生讀課本P51上方</w:t>
            </w:r>
            <w:r w:rsidRPr="001F1B4F">
              <w:rPr>
                <w:rFonts w:ascii="新細明體" w:hAnsi="新細明體" w:hint="eastAsia"/>
                <w:bCs/>
              </w:rPr>
              <w:t>課文</w:t>
            </w:r>
            <w:r w:rsidRPr="001F1B4F">
              <w:rPr>
                <w:rFonts w:ascii="新細明體" w:hAnsi="新細明體"/>
                <w:bCs/>
              </w:rPr>
              <w:t>，並引導學生跑道一圈是</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1F1B4F">
                <w:rPr>
                  <w:rFonts w:ascii="新細明體" w:hAnsi="新細明體"/>
                  <w:bCs/>
                </w:rPr>
                <w:t>200公尺</w:t>
              </w:r>
            </w:smartTag>
            <w:r w:rsidRPr="001F1B4F">
              <w:rPr>
                <w:rFonts w:ascii="新細明體" w:hAnsi="新細明體"/>
                <w:bCs/>
              </w:rPr>
              <w:t>，5圈就有</w:t>
            </w:r>
            <w:smartTag w:uri="urn:schemas-microsoft-com:office:smarttags" w:element="chmetcnv">
              <w:smartTagPr>
                <w:attr w:name="UnitName" w:val="公尺"/>
                <w:attr w:name="SourceValue" w:val="200"/>
                <w:attr w:name="HasSpace" w:val="False"/>
                <w:attr w:name="Negative" w:val="False"/>
                <w:attr w:name="NumberType" w:val="1"/>
                <w:attr w:name="TCSC" w:val="0"/>
              </w:smartTagPr>
              <w:r w:rsidRPr="001F1B4F">
                <w:rPr>
                  <w:rFonts w:ascii="新細明體" w:hAnsi="新細明體"/>
                  <w:bCs/>
                </w:rPr>
                <w:t>200公尺</w:t>
              </w:r>
            </w:smartTag>
            <w:r w:rsidRPr="001F1B4F">
              <w:rPr>
                <w:rFonts w:ascii="新細明體" w:hAnsi="新細明體"/>
                <w:bCs/>
              </w:rPr>
              <w:t>×5＝</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1F1B4F">
                <w:rPr>
                  <w:rFonts w:ascii="新細明體" w:hAnsi="新細明體"/>
                  <w:bCs/>
                </w:rPr>
                <w:t>1000公尺</w:t>
              </w:r>
            </w:smartTag>
            <w:r w:rsidRPr="001F1B4F">
              <w:rPr>
                <w:rFonts w:ascii="新細明體" w:hAnsi="新細明體"/>
                <w:bCs/>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1F1B4F">
                <w:rPr>
                  <w:rFonts w:ascii="新細明體" w:hAnsi="新細明體"/>
                  <w:bCs/>
                </w:rPr>
                <w:t>1000公尺</w:t>
              </w:r>
            </w:smartTag>
            <w:r w:rsidRPr="001F1B4F">
              <w:rPr>
                <w:rFonts w:ascii="新細明體" w:hAnsi="新細明體"/>
                <w:bCs/>
              </w:rPr>
              <w:t>就是</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1F1B4F">
                <w:rPr>
                  <w:rFonts w:ascii="新細明體" w:hAnsi="新細明體"/>
                  <w:bCs/>
                </w:rPr>
                <w:t>1公里</w:t>
              </w:r>
            </w:smartTag>
            <w:r w:rsidRPr="001F1B4F">
              <w:rPr>
                <w:rFonts w:ascii="新細明體" w:hAnsi="新細明體"/>
                <w:bCs/>
              </w:rPr>
              <w:t>，可以寫成「</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1F1B4F">
                <w:rPr>
                  <w:rFonts w:ascii="新細明體" w:hAnsi="新細明體"/>
                  <w:bCs/>
                </w:rPr>
                <w:t>1公里</w:t>
              </w:r>
            </w:smartTag>
            <w:r w:rsidRPr="001F1B4F">
              <w:rPr>
                <w:rFonts w:ascii="新細明體" w:hAnsi="新細明體"/>
                <w:bCs/>
              </w:rPr>
              <w:t>＝</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1F1B4F">
                <w:rPr>
                  <w:rFonts w:ascii="新細明體" w:hAnsi="新細明體"/>
                  <w:bCs/>
                </w:rPr>
                <w:t>1000公尺</w:t>
              </w:r>
            </w:smartTag>
            <w:r w:rsidRPr="001F1B4F">
              <w:rPr>
                <w:rFonts w:ascii="新細明體" w:hAnsi="新細明體"/>
                <w:bCs/>
              </w:rPr>
              <w:t>」。最後宣告：</w:t>
            </w:r>
            <w:smartTag w:uri="urn:schemas-microsoft-com:office:smarttags" w:element="chmetcnv">
              <w:smartTagPr>
                <w:attr w:name="UnitName" w:val="公里"/>
                <w:attr w:name="SourceValue" w:val="1"/>
                <w:attr w:name="HasSpace" w:val="False"/>
                <w:attr w:name="Negative" w:val="False"/>
                <w:attr w:name="NumberType" w:val="1"/>
                <w:attr w:name="TCSC" w:val="0"/>
              </w:smartTagPr>
              <w:r w:rsidRPr="001F1B4F">
                <w:rPr>
                  <w:rFonts w:ascii="新細明體" w:hAnsi="新細明體"/>
                  <w:bCs/>
                </w:rPr>
                <w:t>1公里</w:t>
              </w:r>
            </w:smartTag>
            <w:r w:rsidRPr="001F1B4F">
              <w:rPr>
                <w:rFonts w:ascii="新細明體" w:hAnsi="新細明體"/>
                <w:bCs/>
              </w:rPr>
              <w:t>可以記做1km，所以1km＝</w:t>
            </w:r>
            <w:smartTag w:uri="urn:schemas-microsoft-com:office:smarttags" w:element="chmetcnv">
              <w:smartTagPr>
                <w:attr w:name="UnitName" w:val="m"/>
                <w:attr w:name="SourceValue" w:val="1000"/>
                <w:attr w:name="HasSpace" w:val="False"/>
                <w:attr w:name="Negative" w:val="False"/>
                <w:attr w:name="NumberType" w:val="1"/>
                <w:attr w:name="TCSC" w:val="0"/>
              </w:smartTagPr>
              <w:r w:rsidRPr="001F1B4F">
                <w:rPr>
                  <w:rFonts w:ascii="新細明體" w:hAnsi="新細明體"/>
                  <w:bCs/>
                </w:rPr>
                <w:t>1000m</w:t>
              </w:r>
            </w:smartTag>
            <w:r w:rsidRPr="001F1B4F">
              <w:rPr>
                <w:rFonts w:ascii="新細明體" w:hAnsi="新細明體"/>
                <w:bCs/>
              </w:rPr>
              <w:t>。</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5.教師請學生讀布題2，再引導學生進行公里、公尺的單位換算。</w:t>
            </w:r>
            <w:r w:rsidRPr="001F1B4F">
              <w:rPr>
                <w:rFonts w:ascii="新細明體" w:hAnsi="新細明體"/>
                <w:bCs/>
              </w:rPr>
              <w:br/>
              <w:t>6.教師請學生讀課本P52的布題3、4，再引導學生進行公里、公尺的單位換算。</w:t>
            </w:r>
            <w:r w:rsidRPr="001F1B4F">
              <w:rPr>
                <w:rFonts w:ascii="新細明體" w:hAnsi="新細明體"/>
                <w:bCs/>
              </w:rPr>
              <w:br/>
              <w:t>7.教師請學生讀課本P53的布題5、6，再引導學生進行以公里、公尺為單位的大小比較。</w:t>
            </w:r>
            <w:r w:rsidRPr="001F1B4F">
              <w:rPr>
                <w:rFonts w:ascii="新細明體" w:hAnsi="新細明體"/>
                <w:bCs/>
              </w:rPr>
              <w:br/>
              <w:t>活動二：公里的計算</w:t>
            </w:r>
            <w:r w:rsidRPr="001F1B4F">
              <w:rPr>
                <w:rFonts w:ascii="新細明體" w:hAnsi="新細明體"/>
                <w:bCs/>
              </w:rPr>
              <w:br/>
              <w:t>1.教師請學生讀課本P54的布題1，並說明從表格能知道臺北到各個城市的距離，如果要知道其他城市間的距離，必須要透過臺北來計算。</w:t>
            </w:r>
            <w:r w:rsidRPr="001F1B4F">
              <w:rPr>
                <w:rFonts w:ascii="新細明體" w:hAnsi="新細明體"/>
                <w:bCs/>
              </w:rPr>
              <w:br/>
              <w:t>2.教師可引導學生參考每小題的線段題進行解題，並提醒每小題，要配合圖片，觀察各縣市的相對位置。</w:t>
            </w:r>
            <w:r w:rsidRPr="001F1B4F">
              <w:rPr>
                <w:rFonts w:ascii="新細明體" w:hAnsi="新細明體"/>
                <w:bCs/>
              </w:rPr>
              <w:br/>
            </w:r>
            <w:r w:rsidRPr="001F1B4F">
              <w:rPr>
                <w:rFonts w:ascii="新細明體" w:hAnsi="新細明體"/>
                <w:bCs/>
              </w:rPr>
              <w:lastRenderedPageBreak/>
              <w:t>3.教師請學生讀課本P55的布題2，引導學生先列橫式，再用直式計算。</w:t>
            </w:r>
          </w:p>
          <w:p w:rsidR="00B37DC9" w:rsidRDefault="00B37DC9" w:rsidP="005E7FC9">
            <w:pPr>
              <w:spacing w:line="0" w:lineRule="atLeast"/>
              <w:jc w:val="left"/>
            </w:pPr>
            <w:r w:rsidRPr="001F1B4F">
              <w:rPr>
                <w:rFonts w:ascii="新細明體" w:hAnsi="新細明體"/>
                <w:bCs/>
              </w:rPr>
              <w:t>活動三：練習園地</w:t>
            </w:r>
            <w:r w:rsidRPr="001F1B4F">
              <w:rPr>
                <w:rFonts w:ascii="新細明體" w:hAnsi="新細明體"/>
                <w:bCs/>
              </w:rPr>
              <w:br/>
              <w:t>1.引導學生了解題意，並完成練習園地的題目。</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紙筆測驗</w:t>
            </w:r>
            <w:r w:rsidRPr="001F1B4F">
              <w:rPr>
                <w:rFonts w:ascii="新細明體" w:hAnsi="新細明體"/>
                <w:bCs/>
              </w:rPr>
              <w:br/>
              <w:t>習作評量</w:t>
            </w:r>
            <w:r w:rsidRPr="001F1B4F">
              <w:rPr>
                <w:rFonts w:ascii="新細明體" w:hAnsi="新細明體"/>
                <w:bCs/>
              </w:rPr>
              <w:br/>
              <w:t>實作評量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00" w:right="-100"/>
              <w:jc w:val="center"/>
              <w:rPr>
                <w:rFonts w:ascii="Arial" w:eastAsia="Arial" w:hAnsi="Arial" w:cs="Arial"/>
                <w:color w:val="0D0D0D"/>
              </w:rPr>
            </w:pPr>
            <w:r>
              <w:rPr>
                <w:rFonts w:ascii="PMingLiu" w:eastAsia="PMingLiu" w:hAnsi="PMingLiu" w:cs="PMingLiu"/>
                <w:color w:val="0D0D0D"/>
              </w:rPr>
              <w:lastRenderedPageBreak/>
              <w:t>八</w:t>
            </w:r>
          </w:p>
          <w:p w:rsidR="00B37DC9" w:rsidRDefault="00B37DC9" w:rsidP="00A7704E">
            <w:pPr>
              <w:ind w:left="-100" w:right="-100"/>
              <w:jc w:val="center"/>
              <w:rPr>
                <w:rFonts w:ascii="Arial" w:eastAsia="Arial" w:hAnsi="Arial" w:cs="Arial"/>
              </w:rPr>
            </w:pPr>
            <w:r>
              <w:rPr>
                <w:rFonts w:ascii="Arial" w:eastAsia="Arial" w:hAnsi="Arial" w:cs="Arial"/>
                <w:color w:val="0D0D0D"/>
              </w:rPr>
              <w:t>10/18-10/24</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Pr="001F1B4F" w:rsidRDefault="00B37DC9" w:rsidP="009432E1">
            <w:pPr>
              <w:spacing w:line="0" w:lineRule="atLeast"/>
              <w:rPr>
                <w:rFonts w:ascii="新細明體" w:hAnsi="新細明體"/>
              </w:rPr>
            </w:pPr>
            <w:r w:rsidRPr="001F1B4F">
              <w:rPr>
                <w:rFonts w:ascii="新細明體" w:hAnsi="新細明體"/>
                <w:bCs/>
              </w:rPr>
              <w:t>五、除法</w:t>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p>
          <w:p w:rsidR="00B37DC9" w:rsidRDefault="00291F62" w:rsidP="00291F62">
            <w:pPr>
              <w:spacing w:line="0" w:lineRule="atLeast"/>
              <w:jc w:val="center"/>
            </w:pPr>
            <w:r w:rsidRPr="00291F62">
              <w:rPr>
                <w:rFonts w:ascii="新細明體" w:hAnsi="新細明體" w:cs="新細明體" w:hint="eastAsia"/>
                <w:color w:val="003366"/>
                <w:szCs w:val="24"/>
              </w:rPr>
              <w:t>【家庭</w:t>
            </w:r>
            <w:r w:rsidRPr="00291F62">
              <w:rPr>
                <w:rFonts w:asciiTheme="minorEastAsia" w:eastAsiaTheme="minorEastAsia" w:hAnsiTheme="minorEastAsia" w:cs="BiauKai" w:hint="eastAsia"/>
                <w:color w:val="003366"/>
                <w:szCs w:val="24"/>
              </w:rPr>
              <w:t>教育</w:t>
            </w:r>
            <w:r w:rsidRPr="00291F62">
              <w:rPr>
                <w:rFonts w:ascii="新細明體" w:hAnsi="新細明體" w:cs="新細明體" w:hint="eastAsia"/>
                <w:color w:val="003366"/>
                <w:szCs w:val="24"/>
              </w:rPr>
              <w:t>】</w:t>
            </w:r>
            <w:r w:rsidRPr="00291F62">
              <w:rPr>
                <w:rFonts w:ascii="BiauKai" w:eastAsia="BiauKai" w:hAnsi="BiauKai" w:cs="BiauKai"/>
                <w:b/>
                <w:color w:val="FF6600"/>
                <w:szCs w:val="24"/>
                <w:u w:val="single"/>
              </w:rPr>
              <w:t>【環境及海洋教育】</w:t>
            </w:r>
            <w:r w:rsidR="00B37DC9" w:rsidRPr="001F1B4F">
              <w:rPr>
                <w:rFonts w:ascii="新細明體" w:hAnsi="新細明體"/>
                <w:bCs/>
              </w:rPr>
              <w:br/>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4-n-03能熟練較大位數的乘除直式計算。</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1.能熟練四位數除以一位數的除法直式計算。</w:t>
            </w:r>
            <w:r w:rsidRPr="001F1B4F">
              <w:rPr>
                <w:rFonts w:ascii="新細明體" w:hAnsi="新細明體"/>
                <w:bCs/>
              </w:rPr>
              <w:br/>
              <w:t>2.能熟練二位數除以二位數的除法直式計算，並進行驗算。</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活動一：四位數除以一位數</w:t>
            </w:r>
            <w:r w:rsidRPr="001F1B4F">
              <w:rPr>
                <w:rFonts w:ascii="新細明體" w:hAnsi="新細明體"/>
                <w:bCs/>
              </w:rPr>
              <w:br/>
              <w:t>1.教師請學生讀課本P57的單元情境故事，藉由月餅的由來，引起學生的學習動機。</w:t>
            </w:r>
            <w:r w:rsidRPr="001F1B4F">
              <w:rPr>
                <w:rFonts w:ascii="新細明體" w:hAnsi="新細明體"/>
                <w:bCs/>
              </w:rPr>
              <w:br/>
              <w:t>2.教師請學生讀課本P58的布題1，提問：共可裝成幾包？剩幾公斤？怎麼列出算式？教師依課本的說明引導學生計算。</w:t>
            </w:r>
            <w:r w:rsidRPr="001F1B4F">
              <w:rPr>
                <w:rFonts w:ascii="新細明體" w:hAnsi="新細明體"/>
                <w:bCs/>
              </w:rPr>
              <w:br/>
              <w:t>3.教師請學生讀課本P59的布題2，再依課本的說明引導學生計算，特別提醒學生第1小題，剩下0個百，4個十除以6，不夠分，所以商在十位要記得補0。</w:t>
            </w:r>
          </w:p>
          <w:p w:rsidR="00B37DC9" w:rsidRPr="001F1B4F" w:rsidRDefault="00B37DC9" w:rsidP="005E7FC9">
            <w:pPr>
              <w:spacing w:line="0" w:lineRule="atLeast"/>
              <w:jc w:val="left"/>
              <w:rPr>
                <w:rFonts w:ascii="新細明體" w:hAnsi="新細明體"/>
              </w:rPr>
            </w:pPr>
            <w:r w:rsidRPr="001F1B4F">
              <w:rPr>
                <w:rFonts w:ascii="新細明體" w:hAnsi="新細明體"/>
                <w:bCs/>
              </w:rPr>
              <w:t>活動二：二位數除以二位數</w:t>
            </w:r>
            <w:r w:rsidRPr="001F1B4F">
              <w:rPr>
                <w:rFonts w:ascii="新細明體" w:hAnsi="新細明體"/>
                <w:bCs/>
              </w:rPr>
              <w:br/>
              <w:t>1.教師請學生讀課本P60的布題1，提問：可以</w:t>
            </w:r>
            <w:r w:rsidRPr="001F1B4F">
              <w:rPr>
                <w:rFonts w:ascii="新細明體" w:hAnsi="新細明體" w:hint="eastAsia"/>
                <w:bCs/>
              </w:rPr>
              <w:t>剪</w:t>
            </w:r>
            <w:r w:rsidRPr="001F1B4F">
              <w:rPr>
                <w:rFonts w:ascii="新細明體" w:hAnsi="新細明體"/>
                <w:bCs/>
              </w:rPr>
              <w:t>成幾段？剩下幾公分？怎麼列出算式？</w:t>
            </w:r>
            <w:r w:rsidRPr="001F1B4F">
              <w:rPr>
                <w:rFonts w:ascii="新細明體" w:hAnsi="新細明體"/>
              </w:rPr>
              <w:t>並說明估商的方法。</w:t>
            </w:r>
            <w:r w:rsidRPr="001F1B4F">
              <w:rPr>
                <w:rFonts w:ascii="新細明體" w:hAnsi="新細明體"/>
                <w:bCs/>
              </w:rPr>
              <w:br/>
              <w:t>2.教師再提問：85÷30＝2…25，要怎麼驗算？並說明</w:t>
            </w:r>
            <w:r w:rsidRPr="001F1B4F">
              <w:rPr>
                <w:rFonts w:ascii="新細明體" w:hAnsi="新細明體"/>
              </w:rPr>
              <w:t>除法可用「被除數＝除數×商＋餘數」驗算。</w:t>
            </w:r>
            <w:r w:rsidRPr="001F1B4F">
              <w:rPr>
                <w:rFonts w:ascii="新細明體" w:hAnsi="新細明體"/>
                <w:bCs/>
              </w:rPr>
              <w:br/>
              <w:t>3.教師請學生讀課本P61的布題2，列式後說明估商的方法：並說明</w:t>
            </w:r>
            <w:r w:rsidRPr="001F1B4F">
              <w:rPr>
                <w:rFonts w:ascii="新細明體" w:hAnsi="新細明體"/>
              </w:rPr>
              <w:t>因為被除數</w:t>
            </w:r>
            <w:r w:rsidRPr="001F1B4F">
              <w:rPr>
                <w:rFonts w:ascii="新細明體" w:hAnsi="新細明體" w:hint="eastAsia"/>
              </w:rPr>
              <w:t>84</w:t>
            </w:r>
            <w:r w:rsidRPr="001F1B4F">
              <w:rPr>
                <w:rFonts w:ascii="新細明體" w:hAnsi="新細明體"/>
              </w:rPr>
              <w:t>接近</w:t>
            </w:r>
            <w:r w:rsidRPr="001F1B4F">
              <w:rPr>
                <w:rFonts w:ascii="新細明體" w:hAnsi="新細明體" w:hint="eastAsia"/>
              </w:rPr>
              <w:t>8</w:t>
            </w:r>
            <w:r w:rsidRPr="001F1B4F">
              <w:rPr>
                <w:rFonts w:ascii="新細明體" w:hAnsi="新細明體"/>
              </w:rPr>
              <w:t>0，除數21接近20，所以用</w:t>
            </w:r>
            <w:r w:rsidRPr="001F1B4F">
              <w:rPr>
                <w:rFonts w:ascii="新細明體" w:hAnsi="新細明體" w:hint="eastAsia"/>
              </w:rPr>
              <w:t>8</w:t>
            </w:r>
            <w:r w:rsidRPr="001F1B4F">
              <w:rPr>
                <w:rFonts w:ascii="新細明體" w:hAnsi="新細明體"/>
              </w:rPr>
              <w:t>0÷20找商，20的4倍是80，所以商可以從4開始猜。</w:t>
            </w:r>
            <w:r w:rsidRPr="001F1B4F">
              <w:rPr>
                <w:rFonts w:ascii="新細明體" w:hAnsi="新細明體"/>
                <w:bCs/>
              </w:rPr>
              <w:br/>
              <w:t>4.教師請學生讀布題3，列式後說明估商的方法：</w:t>
            </w:r>
            <w:r w:rsidRPr="001F1B4F">
              <w:rPr>
                <w:rFonts w:ascii="新細明體" w:hAnsi="新細明體"/>
              </w:rPr>
              <w:t>除數32接近30，所以用92÷30找商，30的3倍是90，所以商從3開始猜。</w:t>
            </w:r>
          </w:p>
          <w:p w:rsidR="00B37DC9" w:rsidRPr="001F1B4F" w:rsidRDefault="00B37DC9" w:rsidP="005E7FC9">
            <w:pPr>
              <w:spacing w:line="0" w:lineRule="atLeast"/>
              <w:jc w:val="left"/>
              <w:rPr>
                <w:rFonts w:ascii="新細明體" w:hAnsi="新細明體"/>
              </w:rPr>
            </w:pPr>
            <w:r w:rsidRPr="001F1B4F">
              <w:rPr>
                <w:rFonts w:ascii="新細明體" w:hAnsi="新細明體"/>
              </w:rPr>
              <w:t>5.</w:t>
            </w:r>
            <w:r w:rsidRPr="001F1B4F">
              <w:rPr>
                <w:rFonts w:ascii="新細明體" w:hAnsi="新細明體"/>
                <w:bCs/>
              </w:rPr>
              <w:t>教師請學生讀課本P62的布題4，引導學生列式後，再說明估商的方法：</w:t>
            </w:r>
            <w:r w:rsidRPr="001F1B4F">
              <w:rPr>
                <w:rFonts w:ascii="新細明體" w:hAnsi="新細明體"/>
              </w:rPr>
              <w:t>因為除數18接近20，所以用66÷20找商，20的3倍是60，所以商從3開始猜。</w:t>
            </w:r>
          </w:p>
          <w:p w:rsidR="00B37DC9" w:rsidRPr="001F1B4F" w:rsidRDefault="00B37DC9" w:rsidP="005E7FC9">
            <w:pPr>
              <w:spacing w:line="0" w:lineRule="atLeast"/>
              <w:jc w:val="left"/>
              <w:rPr>
                <w:rFonts w:ascii="新細明體" w:hAnsi="新細明體"/>
              </w:rPr>
            </w:pPr>
            <w:r w:rsidRPr="001F1B4F">
              <w:rPr>
                <w:rFonts w:ascii="新細明體" w:hAnsi="新細明體"/>
              </w:rPr>
              <w:t>6.</w:t>
            </w:r>
            <w:r w:rsidRPr="001F1B4F">
              <w:rPr>
                <w:rFonts w:ascii="新細明體" w:hAnsi="新細明體"/>
                <w:bCs/>
              </w:rPr>
              <w:t>教師請學生讀布題5，並說明</w:t>
            </w:r>
            <w:r w:rsidRPr="001F1B4F">
              <w:rPr>
                <w:rFonts w:ascii="新細明體" w:hAnsi="新細明體"/>
              </w:rPr>
              <w:t>因為被除數88接近90，除數29接近30，所以用90÷30找商。</w:t>
            </w:r>
          </w:p>
          <w:p w:rsidR="00B37DC9" w:rsidRPr="001F1B4F" w:rsidRDefault="00B37DC9" w:rsidP="005E7FC9">
            <w:pPr>
              <w:spacing w:line="0" w:lineRule="atLeast"/>
              <w:jc w:val="left"/>
              <w:rPr>
                <w:rFonts w:ascii="新細明體" w:hAnsi="新細明體"/>
                <w:bCs/>
              </w:rPr>
            </w:pPr>
            <w:r w:rsidRPr="001F1B4F">
              <w:rPr>
                <w:rFonts w:ascii="新細明體" w:hAnsi="新細明體"/>
              </w:rPr>
              <w:t>7.</w:t>
            </w:r>
            <w:r w:rsidRPr="001F1B4F">
              <w:rPr>
                <w:rFonts w:ascii="新細明體" w:hAnsi="新細明體"/>
                <w:bCs/>
              </w:rPr>
              <w:t>教師請學生讀課本P63的布題6，並引導利用兩種不同的方法來估商。</w:t>
            </w:r>
          </w:p>
          <w:p w:rsidR="00B37DC9" w:rsidRDefault="00B37DC9" w:rsidP="005E7FC9">
            <w:pPr>
              <w:spacing w:line="0" w:lineRule="atLeast"/>
              <w:jc w:val="left"/>
            </w:pPr>
            <w:r w:rsidRPr="001F1B4F">
              <w:rPr>
                <w:rFonts w:ascii="新細明體" w:hAnsi="新細明體"/>
                <w:bCs/>
              </w:rPr>
              <w:t>8.教師請學生讀布題7，並仿照布題6的方法估商。</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紙筆測驗</w:t>
            </w:r>
            <w:r w:rsidRPr="001F1B4F">
              <w:rPr>
                <w:rFonts w:ascii="新細明體" w:hAnsi="新細明體"/>
                <w:bCs/>
              </w:rPr>
              <w:br/>
              <w:t>習作評量</w:t>
            </w:r>
            <w:r w:rsidRPr="001F1B4F">
              <w:rPr>
                <w:rFonts w:ascii="新細明體" w:hAnsi="新細明體"/>
                <w:bCs/>
              </w:rPr>
              <w:br/>
              <w:t>實作評量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九</w:t>
            </w:r>
          </w:p>
          <w:p w:rsidR="00B37DC9" w:rsidRDefault="00B37DC9" w:rsidP="00A7704E">
            <w:pPr>
              <w:ind w:left="-100" w:right="-100"/>
              <w:jc w:val="center"/>
              <w:rPr>
                <w:rFonts w:ascii="Arial" w:eastAsia="Arial" w:hAnsi="Arial" w:cs="Arial"/>
              </w:rPr>
            </w:pPr>
            <w:r>
              <w:rPr>
                <w:rFonts w:ascii="Arial" w:eastAsia="Arial" w:hAnsi="Arial" w:cs="Arial"/>
                <w:color w:val="0D0D0D"/>
              </w:rPr>
              <w:t>10/25-10/31</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802696">
            <w:pPr>
              <w:spacing w:line="0" w:lineRule="atLeast"/>
              <w:jc w:val="center"/>
            </w:pPr>
            <w:r w:rsidRPr="001F1B4F">
              <w:rPr>
                <w:rFonts w:ascii="新細明體" w:hAnsi="新細明體"/>
                <w:bCs/>
              </w:rPr>
              <w:t>五、除法</w:t>
            </w:r>
            <w:r w:rsidR="00802696" w:rsidRPr="00802696">
              <w:rPr>
                <w:rFonts w:ascii="新細明體" w:hAnsi="新細明體" w:cs="新細明體" w:hint="eastAsia"/>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新細明體" w:hAnsi="新細明體" w:cs="新細明體" w:hint="eastAsia"/>
                <w:color w:val="9966FF"/>
                <w:szCs w:val="24"/>
              </w:rPr>
              <w:t>】</w:t>
            </w:r>
            <w:r w:rsidRPr="001F1B4F">
              <w:rPr>
                <w:rFonts w:ascii="新細明體" w:hAnsi="新細明體"/>
                <w:bCs/>
              </w:rPr>
              <w:br/>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Pr="001F1B4F" w:rsidRDefault="00B37DC9" w:rsidP="005E7FC9">
            <w:pPr>
              <w:spacing w:line="0" w:lineRule="atLeast"/>
              <w:jc w:val="left"/>
              <w:rPr>
                <w:rFonts w:ascii="新細明體" w:hAnsi="新細明體"/>
                <w:bCs/>
              </w:rPr>
            </w:pPr>
            <w:r w:rsidRPr="001F1B4F">
              <w:rPr>
                <w:rFonts w:ascii="新細明體" w:hAnsi="新細明體"/>
                <w:bCs/>
              </w:rPr>
              <w:t>4-n-03能熟練較大位數的乘除直式計算。</w:t>
            </w:r>
          </w:p>
          <w:p w:rsidR="00B37DC9" w:rsidRDefault="00B37DC9" w:rsidP="005E7FC9">
            <w:pPr>
              <w:spacing w:line="0" w:lineRule="atLeast"/>
              <w:jc w:val="left"/>
              <w:rPr>
                <w:snapToGrid w:val="0"/>
              </w:rPr>
            </w:pPr>
            <w:r w:rsidRPr="001F1B4F">
              <w:rPr>
                <w:rFonts w:ascii="新細明體" w:hAnsi="新細明體"/>
                <w:bCs/>
              </w:rPr>
              <w:t>4-n-04能在具體情境中，解決兩步驟問題，並學習併式的記法（包括連乘、連除、乘除混合）。</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1.能熟練三位數除以二位數的除法直式計算。</w:t>
            </w:r>
            <w:r w:rsidRPr="001F1B4F">
              <w:rPr>
                <w:rFonts w:ascii="新細明體" w:hAnsi="新細明體"/>
                <w:bCs/>
              </w:rPr>
              <w:br/>
              <w:t>2.能以除法解決生活中的問題。</w:t>
            </w:r>
            <w:r w:rsidRPr="001F1B4F">
              <w:rPr>
                <w:rFonts w:ascii="新細明體" w:hAnsi="新細明體"/>
                <w:bCs/>
              </w:rPr>
              <w:br/>
              <w:t>3.進行本單元的重點練習。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活動一：三位數除以二位數</w:t>
            </w:r>
            <w:r w:rsidRPr="001F1B4F">
              <w:rPr>
                <w:rFonts w:ascii="新細明體" w:hAnsi="新細明體"/>
                <w:bCs/>
              </w:rPr>
              <w:br/>
              <w:t>1.教師請學生讀課本P64的布題1，教師提問：可堆成幾疊？剩下幾本？怎麼列出算式？再依課本的說明引導學生計算。</w:t>
            </w:r>
            <w:r w:rsidRPr="001F1B4F">
              <w:rPr>
                <w:rFonts w:ascii="新細明體" w:hAnsi="新細明體"/>
                <w:bCs/>
              </w:rPr>
              <w:br/>
              <w:t>2.教師請學生讀布題2，並指導學生寫成直式計算。</w:t>
            </w:r>
            <w:r w:rsidRPr="001F1B4F">
              <w:rPr>
                <w:rFonts w:ascii="新細明體" w:hAnsi="新細明體"/>
                <w:bCs/>
              </w:rPr>
              <w:br/>
              <w:t>3.教師請學生讀課本P65的布題3，引導學生列式後再提問：29個十不夠除31，所以要用290個一除以31，</w:t>
            </w:r>
            <w:r w:rsidRPr="001F1B4F">
              <w:rPr>
                <w:rFonts w:ascii="新細明體" w:hAnsi="新細明體" w:hint="eastAsia"/>
                <w:bCs/>
              </w:rPr>
              <w:t>說明</w:t>
            </w:r>
            <w:r w:rsidRPr="001F1B4F">
              <w:rPr>
                <w:rFonts w:ascii="新細明體" w:hAnsi="新細明體"/>
                <w:bCs/>
              </w:rPr>
              <w:t>商</w:t>
            </w:r>
            <w:r w:rsidRPr="001F1B4F">
              <w:rPr>
                <w:rFonts w:ascii="新細明體" w:hAnsi="新細明體" w:hint="eastAsia"/>
                <w:bCs/>
              </w:rPr>
              <w:t>不</w:t>
            </w:r>
            <w:r w:rsidRPr="001F1B4F">
              <w:rPr>
                <w:rFonts w:ascii="新細明體" w:hAnsi="新細明體"/>
                <w:bCs/>
              </w:rPr>
              <w:t>是二位數是一位數。</w:t>
            </w:r>
            <w:r w:rsidRPr="001F1B4F">
              <w:rPr>
                <w:rFonts w:ascii="新細明體" w:hAnsi="新細明體"/>
                <w:bCs/>
              </w:rPr>
              <w:br/>
              <w:t>4.教師說明：因為除數31接近30，所以用290÷30找商。30的幾倍接近290？30的9倍是270，</w:t>
            </w:r>
            <w:r w:rsidRPr="001F1B4F">
              <w:rPr>
                <w:rFonts w:ascii="新細明體" w:hAnsi="新細明體"/>
              </w:rPr>
              <w:t>所以商從9開始猜</w:t>
            </w:r>
            <w:r w:rsidRPr="001F1B4F">
              <w:rPr>
                <w:rFonts w:ascii="新細明體" w:hAnsi="新細明體"/>
                <w:bCs/>
              </w:rPr>
              <w:t>。</w:t>
            </w:r>
            <w:r w:rsidRPr="001F1B4F">
              <w:rPr>
                <w:rFonts w:ascii="新細明體" w:hAnsi="新細明體"/>
                <w:bCs/>
              </w:rPr>
              <w:br/>
              <w:t>5.教師請學生讀布題4，並引導學生估商的方法：28個十除以35，不夠除，所以要用285個一除以35，35在30和40之間，30×9＝270，40×7＝280，</w:t>
            </w:r>
            <w:r w:rsidRPr="001F1B4F">
              <w:rPr>
                <w:rFonts w:ascii="新細明體" w:hAnsi="新細明體"/>
              </w:rPr>
              <w:t>所以商用9、8、7開始猜起</w:t>
            </w:r>
            <w:r w:rsidRPr="001F1B4F">
              <w:rPr>
                <w:rFonts w:ascii="新細明體" w:hAnsi="新細明體"/>
                <w:bCs/>
              </w:rPr>
              <w:t>，先用中間8試。</w:t>
            </w:r>
            <w:r w:rsidRPr="001F1B4F">
              <w:rPr>
                <w:rFonts w:ascii="新細明體" w:hAnsi="新細明體"/>
                <w:bCs/>
              </w:rPr>
              <w:br/>
              <w:t>活動二：解題</w:t>
            </w:r>
            <w:r w:rsidRPr="001F1B4F">
              <w:rPr>
                <w:rFonts w:ascii="新細明體" w:hAnsi="新細明體"/>
                <w:bCs/>
              </w:rPr>
              <w:br/>
              <w:t>1.教師請學生讀課本P66的布題1，引導學生列式和計算，並說明多出來的12人也要坐車，所以答案要加1。</w:t>
            </w:r>
            <w:r w:rsidRPr="001F1B4F">
              <w:rPr>
                <w:rFonts w:ascii="新細明體" w:hAnsi="新細明體"/>
                <w:bCs/>
              </w:rPr>
              <w:br/>
              <w:t>2.教師請學生讀課本P66的布題2，引導學生利用除法兩步驟算式解題。</w:t>
            </w:r>
            <w:r w:rsidRPr="001F1B4F">
              <w:rPr>
                <w:rFonts w:ascii="新細明體" w:hAnsi="新細明體"/>
                <w:bCs/>
              </w:rPr>
              <w:br/>
              <w:t>活動三：練習園地</w:t>
            </w:r>
            <w:r w:rsidRPr="001F1B4F">
              <w:rPr>
                <w:rFonts w:ascii="新細明體" w:hAnsi="新細明體"/>
                <w:bCs/>
              </w:rPr>
              <w:br/>
              <w:t>1.教師引導學生了解題意，並完成練習園地的題目。</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紙筆評量</w:t>
            </w:r>
            <w:r w:rsidRPr="001F1B4F">
              <w:rPr>
                <w:rFonts w:ascii="新細明體" w:hAnsi="新細明體"/>
                <w:bCs/>
              </w:rPr>
              <w:br/>
              <w:t>作業評量</w:t>
            </w:r>
            <w:r w:rsidRPr="001F1B4F">
              <w:rPr>
                <w:rFonts w:ascii="新細明體" w:hAnsi="新細明體"/>
                <w:bCs/>
              </w:rPr>
              <w:br/>
              <w:t>口頭報告</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t>十</w:t>
            </w:r>
          </w:p>
          <w:p w:rsidR="00B37DC9" w:rsidRDefault="00B37DC9" w:rsidP="00A7704E">
            <w:pPr>
              <w:ind w:left="-100" w:right="-100"/>
              <w:jc w:val="center"/>
              <w:rPr>
                <w:rFonts w:ascii="Arial" w:eastAsia="Arial" w:hAnsi="Arial" w:cs="Arial"/>
              </w:rPr>
            </w:pPr>
            <w:r>
              <w:rPr>
                <w:rFonts w:ascii="Arial" w:eastAsia="Arial" w:hAnsi="Arial" w:cs="Arial"/>
                <w:color w:val="0D0D0D"/>
              </w:rPr>
              <w:t>11/01-11/07</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綜合與應用（一）</w:t>
            </w:r>
            <w:r w:rsidRPr="00802696">
              <w:rPr>
                <w:rFonts w:ascii="新細明體" w:hAnsi="新細明體"/>
                <w:bCs/>
                <w:color w:val="0070C0"/>
              </w:rPr>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Pr="001F1B4F">
              <w:rPr>
                <w:rFonts w:ascii="新細明體" w:hAnsi="新細明體"/>
                <w:bCs/>
              </w:rPr>
              <w:t>【性別平等教育】</w:t>
            </w:r>
            <w:r w:rsidRPr="001F1B4F">
              <w:rPr>
                <w:rFonts w:ascii="新細明體" w:hAnsi="新細明體"/>
                <w:bCs/>
              </w:rPr>
              <w:br/>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4-n-01能透過位值概念，延伸整數的認識到大數(含「億」、「兆」之位名)，並做位值單位的換算。</w:t>
            </w:r>
            <w:r w:rsidRPr="001F1B4F">
              <w:rPr>
                <w:rFonts w:ascii="新細明體" w:hAnsi="新細明體"/>
                <w:bCs/>
              </w:rPr>
              <w:br/>
              <w:t>4-n-02能熟練整數加、減的直式計算。</w:t>
            </w:r>
            <w:r w:rsidRPr="001F1B4F">
              <w:rPr>
                <w:rFonts w:ascii="新細明體" w:hAnsi="新細明體"/>
                <w:bCs/>
              </w:rPr>
              <w:br/>
              <w:t>4-n-03能熟練較大位數的乘除直式計算。</w:t>
            </w:r>
            <w:r w:rsidRPr="001F1B4F">
              <w:rPr>
                <w:rFonts w:ascii="新細明體" w:hAnsi="新細明體"/>
                <w:bCs/>
              </w:rPr>
              <w:br/>
              <w:t>4-n-15能認識長度單位「公里」，及「公里」與其他長度單位</w:t>
            </w:r>
            <w:r w:rsidRPr="001F1B4F">
              <w:rPr>
                <w:rFonts w:ascii="新細明體" w:hAnsi="新細明體"/>
                <w:bCs/>
              </w:rPr>
              <w:lastRenderedPageBreak/>
              <w:t>的關係，並做相關計算。</w:t>
            </w:r>
            <w:r w:rsidRPr="001F1B4F">
              <w:rPr>
                <w:rFonts w:ascii="新細明體" w:hAnsi="新細明體"/>
                <w:bCs/>
              </w:rPr>
              <w:br/>
              <w:t>4-n-16能認識角度單位「度」，並使用量角器實測角度或畫出指定的角。(同4-s-04)</w:t>
            </w:r>
            <w:r w:rsidRPr="001F1B4F">
              <w:rPr>
                <w:rFonts w:ascii="新細明體" w:hAnsi="新細明體"/>
                <w:bCs/>
              </w:rPr>
              <w:br/>
              <w:t>4-s-04能認識「度」的角度單位，使用量角器實測角度或畫出指定的角。(同4-n-16)</w:t>
            </w:r>
            <w:r w:rsidRPr="001F1B4F">
              <w:rPr>
                <w:rFonts w:ascii="新細明體" w:hAnsi="新細明體"/>
                <w:bCs/>
              </w:rPr>
              <w:br/>
              <w:t>4-s-05能理解旋轉角(包括平角和周角)的意義。</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1.解決生活中的旋轉角問題。</w:t>
            </w:r>
            <w:r w:rsidRPr="001F1B4F">
              <w:rPr>
                <w:rFonts w:ascii="新細明體" w:hAnsi="新細明體"/>
                <w:bCs/>
              </w:rPr>
              <w:br/>
              <w:t>2.熟練一億以內數的聽、說、讀、寫，並利用乘除解決生活問題。</w:t>
            </w:r>
            <w:r w:rsidRPr="001F1B4F">
              <w:rPr>
                <w:rFonts w:ascii="新細明體" w:hAnsi="新細明體"/>
                <w:bCs/>
              </w:rPr>
              <w:br/>
              <w:t>3.利用桌遊熟練大位數的乘法</w:t>
            </w:r>
            <w:r w:rsidRPr="001F1B4F">
              <w:rPr>
                <w:rFonts w:ascii="新細明體" w:hAnsi="新細明體" w:hint="eastAsia"/>
                <w:bCs/>
              </w:rPr>
              <w:t>和加法</w:t>
            </w:r>
            <w:r w:rsidRPr="001F1B4F">
              <w:rPr>
                <w:rFonts w:ascii="新細明體" w:hAnsi="新細明體"/>
                <w:bCs/>
              </w:rPr>
              <w:t>計算。</w:t>
            </w:r>
          </w:p>
          <w:p w:rsidR="00B37DC9" w:rsidRDefault="00B37DC9" w:rsidP="005E7FC9">
            <w:pPr>
              <w:spacing w:line="0" w:lineRule="atLeast"/>
              <w:jc w:val="left"/>
              <w:rPr>
                <w:snapToGrid w:val="0"/>
              </w:rPr>
            </w:pPr>
            <w:r w:rsidRPr="001F1B4F">
              <w:rPr>
                <w:rFonts w:ascii="新細明體" w:hAnsi="新細明體"/>
                <w:bCs/>
              </w:rPr>
              <w:t>4.熟練公里的概念與計算。</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活動一：布題1</w:t>
            </w:r>
            <w:r w:rsidRPr="001F1B4F">
              <w:rPr>
                <w:rFonts w:ascii="新細明體" w:hAnsi="新細明體"/>
                <w:bCs/>
              </w:rPr>
              <w:br/>
              <w:t>1.教師請學生讀課本P69的布題1，可讓學生依課本的情境，實際旋轉再回答問題。</w:t>
            </w:r>
            <w:r w:rsidRPr="001F1B4F">
              <w:rPr>
                <w:rFonts w:ascii="新細明體" w:hAnsi="新細明體"/>
                <w:bCs/>
              </w:rPr>
              <w:br/>
              <w:t>活動二：布題2</w:t>
            </w:r>
            <w:r w:rsidRPr="001F1B4F">
              <w:rPr>
                <w:rFonts w:ascii="新細明體" w:hAnsi="新細明體"/>
                <w:bCs/>
              </w:rPr>
              <w:br/>
              <w:t>1.教師請學生讀課本P70的布題2，再回答P71的問題。</w:t>
            </w:r>
            <w:r w:rsidRPr="001F1B4F">
              <w:rPr>
                <w:rFonts w:ascii="新細明體" w:hAnsi="新細明體"/>
                <w:bCs/>
              </w:rPr>
              <w:br/>
              <w:t>2.布題2-</w:t>
            </w:r>
            <w:r w:rsidRPr="001F1B4F">
              <w:rPr>
                <w:rFonts w:ascii="新細明體" w:hAnsi="新細明體"/>
                <w:bCs/>
              </w:rPr>
              <w:fldChar w:fldCharType="begin"/>
            </w:r>
            <w:r w:rsidRPr="001F1B4F">
              <w:rPr>
                <w:rFonts w:ascii="新細明體" w:hAnsi="新細明體"/>
                <w:bCs/>
              </w:rPr>
              <w:instrText xml:space="preserve"> eq \o\ac(○,1)</w:instrText>
            </w:r>
            <w:r w:rsidRPr="001F1B4F">
              <w:rPr>
                <w:rFonts w:ascii="新細明體" w:hAnsi="新細明體"/>
              </w:rPr>
              <w:fldChar w:fldCharType="end"/>
            </w:r>
            <w:r w:rsidRPr="001F1B4F">
              <w:rPr>
                <w:rFonts w:ascii="新細明體" w:hAnsi="新細明體"/>
                <w:bCs/>
              </w:rPr>
              <w:t>第（2）小題，可提醒學生先比較六都的位數是否相同，再從最高位的數字開始比較。</w:t>
            </w:r>
            <w:r w:rsidRPr="001F1B4F">
              <w:rPr>
                <w:rFonts w:ascii="新細明體" w:hAnsi="新細明體"/>
                <w:bCs/>
              </w:rPr>
              <w:br/>
              <w:t>3.布題2-</w:t>
            </w:r>
            <w:r w:rsidRPr="001F1B4F">
              <w:rPr>
                <w:rFonts w:ascii="新細明體" w:hAnsi="新細明體"/>
                <w:bCs/>
              </w:rPr>
              <w:fldChar w:fldCharType="begin"/>
            </w:r>
            <w:r w:rsidRPr="001F1B4F">
              <w:rPr>
                <w:rFonts w:ascii="新細明體" w:hAnsi="新細明體"/>
                <w:bCs/>
              </w:rPr>
              <w:instrText xml:space="preserve"> eq \o\ac(○,2)</w:instrText>
            </w:r>
            <w:r w:rsidRPr="001F1B4F">
              <w:rPr>
                <w:rFonts w:ascii="新細明體" w:hAnsi="新細明體"/>
              </w:rPr>
              <w:fldChar w:fldCharType="end"/>
            </w:r>
            <w:r w:rsidRPr="001F1B4F">
              <w:rPr>
                <w:rFonts w:ascii="新細明體" w:hAnsi="新細明體"/>
                <w:bCs/>
              </w:rPr>
              <w:t>題為乘除的解題計算，提醒學生先列式再用直式計算。</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活動三：布題3</w:t>
            </w:r>
            <w:r w:rsidRPr="001F1B4F">
              <w:rPr>
                <w:rFonts w:ascii="新細明體" w:hAnsi="新細明體"/>
                <w:bCs/>
              </w:rPr>
              <w:br/>
              <w:t>1.教師請學生讀課本P72的布題3課文，教導學生遊戲規則，讓學生自行遊戲操作，再練習課本題目。</w:t>
            </w:r>
            <w:r w:rsidRPr="001F1B4F">
              <w:rPr>
                <w:rFonts w:ascii="新細明體" w:hAnsi="新細明體"/>
                <w:bCs/>
              </w:rPr>
              <w:br/>
            </w:r>
            <w:r w:rsidRPr="001F1B4F">
              <w:rPr>
                <w:rFonts w:ascii="新細明體" w:hAnsi="新細明體"/>
                <w:bCs/>
              </w:rPr>
              <w:lastRenderedPageBreak/>
              <w:t>2.布題3-</w:t>
            </w:r>
            <w:r w:rsidRPr="001F1B4F">
              <w:rPr>
                <w:rFonts w:ascii="新細明體" w:hAnsi="新細明體"/>
                <w:bCs/>
              </w:rPr>
              <w:fldChar w:fldCharType="begin"/>
            </w:r>
            <w:r w:rsidRPr="001F1B4F">
              <w:rPr>
                <w:rFonts w:ascii="新細明體" w:hAnsi="新細明體"/>
                <w:bCs/>
              </w:rPr>
              <w:instrText xml:space="preserve"> eq \o\ac(○,1)</w:instrText>
            </w:r>
            <w:r w:rsidRPr="001F1B4F">
              <w:rPr>
                <w:rFonts w:ascii="新細明體" w:hAnsi="新細明體"/>
              </w:rPr>
              <w:fldChar w:fldCharType="end"/>
            </w:r>
            <w:r w:rsidRPr="001F1B4F">
              <w:rPr>
                <w:rFonts w:ascii="新細明體" w:hAnsi="新細明體"/>
                <w:bCs/>
              </w:rPr>
              <w:t>讓學生自行練習，並提醒第（1）小題，只要先將算式中非0的數相乘，然後再將被乘數和乘數的0合起來，放在相乘的積後面就得到答案。</w:t>
            </w:r>
            <w:r w:rsidRPr="001F1B4F">
              <w:rPr>
                <w:rFonts w:ascii="新細明體" w:hAnsi="新細明體"/>
                <w:bCs/>
              </w:rPr>
              <w:br/>
              <w:t>3.布題3-</w:t>
            </w:r>
            <w:r w:rsidRPr="001F1B4F">
              <w:rPr>
                <w:rFonts w:ascii="新細明體" w:hAnsi="新細明體"/>
                <w:bCs/>
              </w:rPr>
              <w:fldChar w:fldCharType="begin"/>
            </w:r>
            <w:r w:rsidRPr="001F1B4F">
              <w:rPr>
                <w:rFonts w:ascii="新細明體" w:hAnsi="新細明體"/>
                <w:bCs/>
              </w:rPr>
              <w:instrText xml:space="preserve"> eq \o\ac(○,2)</w:instrText>
            </w:r>
            <w:r w:rsidRPr="001F1B4F">
              <w:rPr>
                <w:rFonts w:ascii="新細明體" w:hAnsi="新細明體"/>
              </w:rPr>
              <w:fldChar w:fldCharType="end"/>
            </w:r>
            <w:r w:rsidRPr="001F1B4F">
              <w:rPr>
                <w:rFonts w:ascii="新細明體" w:hAnsi="新細明體"/>
                <w:bCs/>
              </w:rPr>
              <w:t>讓學生自行練習，計算完分數後，再提問是誰獲勝。</w:t>
            </w:r>
          </w:p>
          <w:p w:rsidR="00B37DC9" w:rsidRDefault="00B37DC9" w:rsidP="005E7FC9">
            <w:pPr>
              <w:spacing w:line="0" w:lineRule="atLeast"/>
              <w:jc w:val="left"/>
            </w:pPr>
            <w:r w:rsidRPr="001F1B4F">
              <w:rPr>
                <w:rFonts w:ascii="新細明體" w:hAnsi="新細明體"/>
                <w:bCs/>
              </w:rPr>
              <w:t>活動四：布題4</w:t>
            </w:r>
            <w:r w:rsidRPr="001F1B4F">
              <w:rPr>
                <w:rFonts w:ascii="新細明體" w:hAnsi="新細明體"/>
                <w:bCs/>
              </w:rPr>
              <w:br/>
              <w:t>1.教師請學生讀課本P74的布題4，先引導學生對照地圖，理解題意後再進行解題。</w:t>
            </w:r>
            <w:r w:rsidRPr="001F1B4F">
              <w:rPr>
                <w:rFonts w:ascii="新細明體" w:hAnsi="新細明體"/>
                <w:bCs/>
              </w:rPr>
              <w:br/>
              <w:t>2.布題4-</w:t>
            </w:r>
            <w:r w:rsidRPr="001F1B4F">
              <w:rPr>
                <w:rFonts w:ascii="新細明體" w:hAnsi="新細明體"/>
                <w:bCs/>
              </w:rPr>
              <w:fldChar w:fldCharType="begin"/>
            </w:r>
            <w:r w:rsidRPr="001F1B4F">
              <w:rPr>
                <w:rFonts w:ascii="新細明體" w:hAnsi="新細明體"/>
                <w:bCs/>
              </w:rPr>
              <w:instrText xml:space="preserve"> eq \o\ac(○,1)</w:instrText>
            </w:r>
            <w:r w:rsidRPr="001F1B4F">
              <w:rPr>
                <w:rFonts w:ascii="新細明體" w:hAnsi="新細明體"/>
              </w:rPr>
              <w:fldChar w:fldCharType="end"/>
            </w:r>
            <w:r w:rsidRPr="001F1B4F">
              <w:rPr>
                <w:rFonts w:ascii="新細明體" w:hAnsi="新細明體"/>
                <w:bCs/>
              </w:rPr>
              <w:t>提醒學生只要在</w:t>
            </w:r>
            <w:smartTag w:uri="urn:schemas-microsoft-com:office:smarttags" w:element="chmetcnv">
              <w:smartTagPr>
                <w:attr w:name="TCSC" w:val="0"/>
                <w:attr w:name="NumberType" w:val="1"/>
                <w:attr w:name="Negative" w:val="False"/>
                <w:attr w:name="HasSpace" w:val="False"/>
                <w:attr w:name="SourceValue" w:val="100"/>
                <w:attr w:name="UnitName" w:val="公里"/>
              </w:smartTagPr>
              <w:r w:rsidRPr="001F1B4F">
                <w:rPr>
                  <w:rFonts w:ascii="新細明體" w:hAnsi="新細明體"/>
                  <w:bCs/>
                </w:rPr>
                <w:t>100公里</w:t>
              </w:r>
            </w:smartTag>
            <w:r w:rsidRPr="001F1B4F">
              <w:rPr>
                <w:rFonts w:ascii="新細明體" w:hAnsi="新細明體"/>
                <w:bCs/>
              </w:rPr>
              <w:t>的圓圈範圍內，就可以感受到地震。</w:t>
            </w:r>
            <w:r w:rsidRPr="001F1B4F">
              <w:rPr>
                <w:rFonts w:ascii="新細明體" w:hAnsi="新細明體"/>
                <w:bCs/>
              </w:rPr>
              <w:br/>
              <w:t>3.布題4-</w:t>
            </w:r>
            <w:r w:rsidRPr="001F1B4F">
              <w:rPr>
                <w:rFonts w:ascii="新細明體" w:hAnsi="新細明體"/>
                <w:bCs/>
              </w:rPr>
              <w:fldChar w:fldCharType="begin"/>
            </w:r>
            <w:r w:rsidRPr="001F1B4F">
              <w:rPr>
                <w:rFonts w:ascii="新細明體" w:hAnsi="新細明體"/>
                <w:bCs/>
              </w:rPr>
              <w:instrText xml:space="preserve"> eq \o\ac(○,2)</w:instrText>
            </w:r>
            <w:r w:rsidRPr="001F1B4F">
              <w:rPr>
                <w:rFonts w:ascii="新細明體" w:hAnsi="新細明體"/>
              </w:rPr>
              <w:fldChar w:fldCharType="end"/>
            </w:r>
            <w:r w:rsidRPr="001F1B4F">
              <w:rPr>
                <w:rFonts w:ascii="新細明體" w:hAnsi="新細明體"/>
                <w:bCs/>
              </w:rPr>
              <w:t>問的是臺灣本島的範圍，不需理會外島縣市。</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口頭報告</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實作評量</w:t>
            </w:r>
          </w:p>
        </w:tc>
        <w:tc>
          <w:tcPr>
            <w:tcW w:w="992" w:type="dxa"/>
            <w:tcBorders>
              <w:top w:val="single" w:sz="8" w:space="0" w:color="000000"/>
              <w:left w:val="nil"/>
              <w:bottom w:val="single" w:sz="8" w:space="0" w:color="000000"/>
              <w:right w:val="single" w:sz="8" w:space="0" w:color="000000"/>
            </w:tcBorders>
            <w:vAlign w:val="center"/>
          </w:tcPr>
          <w:p w:rsidR="00B37DC9" w:rsidRDefault="00802696" w:rsidP="00BE4A10">
            <w:pPr>
              <w:rPr>
                <w:color w:val="767171"/>
                <w:sz w:val="16"/>
                <w:szCs w:val="16"/>
              </w:rPr>
            </w:pPr>
            <w:sdt>
              <w:sdtPr>
                <w:tag w:val="goog_rdk_11"/>
                <w:id w:val="947280558"/>
              </w:sdtPr>
              <w:sdtContent>
                <w:r w:rsidR="00B37DC9">
                  <w:rPr>
                    <w:rFonts w:ascii="Gungsuh" w:eastAsia="Gungsuh" w:hAnsi="Gungsuh" w:cs="Gungsuh"/>
                    <w:color w:val="767171"/>
                    <w:sz w:val="16"/>
                    <w:szCs w:val="16"/>
                  </w:rPr>
                  <w:t>11/5、11/6期中評量</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十一</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11/08-11/14</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六、四則運算</w:t>
            </w:r>
            <w:r w:rsidRPr="00802696">
              <w:rPr>
                <w:rFonts w:ascii="新細明體" w:hAnsi="新細明體"/>
                <w:bCs/>
                <w:color w:val="0070C0"/>
              </w:rPr>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Pr="001F1B4F">
              <w:rPr>
                <w:rFonts w:ascii="新細明體" w:hAnsi="新細明體"/>
                <w:bCs/>
              </w:rPr>
              <w:br/>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4-n-04能在具體情境中，解決兩步驟問題，並學習併式的記法與計算。</w:t>
            </w:r>
            <w:r w:rsidRPr="001F1B4F">
              <w:rPr>
                <w:rFonts w:ascii="新細明體" w:hAnsi="新細明體"/>
                <w:bCs/>
              </w:rPr>
              <w:br/>
              <w:t>4-n-05能做整數四則混合計算(兩步驟)。</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1.能由左至右解決兩步驟的加減混合計算或乘除混合計算。</w:t>
            </w:r>
            <w:r w:rsidRPr="001F1B4F">
              <w:rPr>
                <w:rFonts w:ascii="新細明體" w:hAnsi="新細明體"/>
                <w:bCs/>
              </w:rPr>
              <w:br/>
              <w:t>2.理解算式中「＋」或「－」中有「÷」或「×」時，要遵守先算乘除，再算加減的規則。</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活動一：加減或乘除</w:t>
            </w:r>
            <w:r w:rsidRPr="001F1B4F">
              <w:rPr>
                <w:rFonts w:ascii="新細明體" w:hAnsi="新細明體"/>
                <w:bCs/>
              </w:rPr>
              <w:br/>
              <w:t>1.教師請學生讀課本P75的單元情境故事，藉由符號「＋」、「－」和「×」的發明故事，引起學生的學習動機。</w:t>
            </w:r>
            <w:r w:rsidRPr="001F1B4F">
              <w:rPr>
                <w:rFonts w:ascii="新細明體" w:hAnsi="新細明體"/>
                <w:bCs/>
              </w:rPr>
              <w:br/>
              <w:t>2.教師請學生讀課本P76的布題1，引導學生將加減兩步驟問題，合併成一個算式。</w:t>
            </w:r>
            <w:r w:rsidRPr="001F1B4F">
              <w:rPr>
                <w:rFonts w:ascii="新細明體" w:hAnsi="新細明體"/>
                <w:bCs/>
              </w:rPr>
              <w:br/>
              <w:t>3.教師宣告：當算式中只有加號和減號時，算式要從左往右算。</w:t>
            </w:r>
            <w:r w:rsidRPr="001F1B4F">
              <w:rPr>
                <w:rFonts w:ascii="新細明體" w:hAnsi="新細明體"/>
                <w:bCs/>
              </w:rPr>
              <w:br/>
              <w:t>4.教師引導學生從布題1的計算規則，計算布題2。</w:t>
            </w:r>
            <w:r w:rsidRPr="001F1B4F">
              <w:rPr>
                <w:rFonts w:ascii="新細明體" w:hAnsi="新細明體"/>
                <w:bCs/>
              </w:rPr>
              <w:br/>
              <w:t>5.教師請學生讀課本P77的布題3、4，引導學生將乘除兩步驟問題，合併成一個算式。</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6.教師宣告：當算式中只有乘號和除號時，算式要從左往右算。</w:t>
            </w:r>
            <w:r w:rsidRPr="001F1B4F">
              <w:rPr>
                <w:rFonts w:ascii="新細明體" w:hAnsi="新細明體"/>
                <w:bCs/>
              </w:rPr>
              <w:br/>
              <w:t>7.教師引導學生從布題3、4的計算規則，計算布題5。</w:t>
            </w:r>
            <w:r w:rsidRPr="001F1B4F">
              <w:rPr>
                <w:rFonts w:ascii="新細明體" w:hAnsi="新細明體"/>
                <w:bCs/>
              </w:rPr>
              <w:br/>
              <w:t>活動二：先算乘除後算加減</w:t>
            </w:r>
            <w:r w:rsidRPr="001F1B4F">
              <w:rPr>
                <w:rFonts w:ascii="新細明體" w:hAnsi="新細明體"/>
                <w:bCs/>
              </w:rPr>
              <w:br/>
              <w:t>1.教師請學生讀課本P79的布題1，引導學生將乘減兩步驟問題，合併成一個算式。</w:t>
            </w:r>
            <w:r w:rsidRPr="001F1B4F">
              <w:rPr>
                <w:rFonts w:ascii="新細明體" w:hAnsi="新細明體"/>
                <w:bCs/>
              </w:rPr>
              <w:br/>
              <w:t>2.教師宣告：當算式中同時有加、減和乘號時，要先算乘的部</w:t>
            </w:r>
            <w:r w:rsidRPr="001F1B4F">
              <w:rPr>
                <w:rFonts w:ascii="新細明體" w:hAnsi="新細明體"/>
                <w:bCs/>
              </w:rPr>
              <w:lastRenderedPageBreak/>
              <w:t>分，再算加、減的部分。</w:t>
            </w:r>
            <w:r w:rsidRPr="001F1B4F">
              <w:rPr>
                <w:rFonts w:ascii="新細明體" w:hAnsi="新細明體"/>
                <w:bCs/>
              </w:rPr>
              <w:br/>
              <w:t>3.教師引導學生利用布題1的規則，計算布題2。</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4.教師請學生讀課本P80的布題3，引導學生將減除兩步驟問題，合併成一個算式。</w:t>
            </w:r>
            <w:r w:rsidRPr="001F1B4F">
              <w:rPr>
                <w:rFonts w:ascii="新細明體" w:hAnsi="新細明體"/>
                <w:bCs/>
              </w:rPr>
              <w:br/>
              <w:t>5.教師宣告：當算式中同時有加、減和除號時，要先算除的部分，再算加、減的部分。</w:t>
            </w:r>
            <w:r w:rsidRPr="001F1B4F">
              <w:rPr>
                <w:rFonts w:ascii="新細明體" w:hAnsi="新細明體"/>
                <w:bCs/>
              </w:rPr>
              <w:br/>
              <w:t>6.教師引導學生利用布題3的規則，計算布題4。</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7.教師引導學生讀課本P81課文，做總節，在加減乘除混合算式中，要先算乘除後算加減。</w:t>
            </w:r>
          </w:p>
          <w:p w:rsidR="00B37DC9" w:rsidRDefault="00B37DC9" w:rsidP="005E7FC9">
            <w:pPr>
              <w:spacing w:line="0" w:lineRule="atLeast"/>
              <w:jc w:val="left"/>
            </w:pPr>
            <w:r w:rsidRPr="001F1B4F">
              <w:rPr>
                <w:rFonts w:ascii="新細明體" w:hAnsi="新細明體"/>
                <w:bCs/>
              </w:rPr>
              <w:t>8.教師引導學生利用布題1、3的規則，計算布題5。</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口頭討論</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實作評量</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2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ind w:left="-120" w:right="-120"/>
              <w:jc w:val="center"/>
              <w:rPr>
                <w:rFonts w:ascii="Arial" w:eastAsia="Arial" w:hAnsi="Arial" w:cs="Arial"/>
                <w:color w:val="0D0D0D"/>
              </w:rPr>
            </w:pPr>
            <w:r>
              <w:rPr>
                <w:rFonts w:ascii="PMingLiu" w:eastAsia="PMingLiu" w:hAnsi="PMingLiu" w:cs="PMingLiu"/>
                <w:color w:val="0D0D0D"/>
              </w:rPr>
              <w:lastRenderedPageBreak/>
              <w:t>十二</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11/15-11/21</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rPr>
                <w:rFonts w:ascii="新細明體" w:hAnsi="新細明體"/>
                <w:bCs/>
              </w:rPr>
            </w:pPr>
            <w:r w:rsidRPr="001F1B4F">
              <w:rPr>
                <w:rFonts w:ascii="新細明體" w:hAnsi="新細明體"/>
                <w:bCs/>
              </w:rPr>
              <w:t>六、四則運算</w:t>
            </w:r>
          </w:p>
          <w:p w:rsidR="00B37DC9" w:rsidRDefault="00B37DC9" w:rsidP="00BE4A10">
            <w:pPr>
              <w:spacing w:line="0" w:lineRule="atLeast"/>
              <w:jc w:val="center"/>
            </w:pPr>
            <w:r w:rsidRPr="00802696">
              <w:rPr>
                <w:rFonts w:ascii="新細明體" w:hAnsi="新細明體"/>
                <w:bCs/>
                <w:color w:val="0070C0"/>
              </w:rPr>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4-n-04能在具體情境中，解決兩步驟問題，並學習併式的記法與計算。</w:t>
            </w:r>
            <w:r w:rsidRPr="001F1B4F">
              <w:rPr>
                <w:rFonts w:ascii="新細明體" w:hAnsi="新細明體"/>
                <w:bCs/>
              </w:rPr>
              <w:br/>
              <w:t>4-n-05能做整數四則混合計算(兩步驟)。</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1.能理解加減算式中有括號時，括號中的式子要先算。</w:t>
            </w:r>
            <w:r w:rsidRPr="001F1B4F">
              <w:rPr>
                <w:rFonts w:ascii="新細明體" w:hAnsi="新細明體"/>
                <w:bCs/>
              </w:rPr>
              <w:br/>
              <w:t>2.能理解乘除算式中有括號時，括號中的式子要先算。</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活動一：有括號的加減併式</w:t>
            </w:r>
            <w:r w:rsidRPr="001F1B4F">
              <w:rPr>
                <w:rFonts w:ascii="新細明體" w:hAnsi="新細明體"/>
                <w:bCs/>
              </w:rPr>
              <w:br/>
              <w:t>1.教師請學生讀課本P82的布題1，引導學生將連減兩步驟問題，合併成一個有括號算式。</w:t>
            </w:r>
            <w:r w:rsidRPr="001F1B4F">
              <w:rPr>
                <w:rFonts w:ascii="新細明體" w:hAnsi="新細明體"/>
                <w:bCs/>
              </w:rPr>
              <w:br/>
              <w:t>2.教師宣告：算式中有括號時，括號部分的算式要先算，在動動腦與學生討論有無括號答案的差異性，不加括號答案是否正確。</w:t>
            </w:r>
            <w:r w:rsidRPr="001F1B4F">
              <w:rPr>
                <w:rFonts w:ascii="新細明體" w:hAnsi="新細明體"/>
                <w:bCs/>
              </w:rPr>
              <w:br/>
              <w:t>3.教師請學生讀課本P83的布題2，引導學生將加減兩步驟問題，合併成一個有括號算式。</w:t>
            </w:r>
            <w:r w:rsidRPr="001F1B4F">
              <w:rPr>
                <w:rFonts w:ascii="新細明體" w:hAnsi="新細明體"/>
                <w:bCs/>
              </w:rPr>
              <w:br/>
              <w:t>4.教師引導學生利用布題1的規則，計算布題3。</w:t>
            </w:r>
            <w:r w:rsidRPr="001F1B4F">
              <w:rPr>
                <w:rFonts w:ascii="新細明體" w:hAnsi="新細明體"/>
                <w:bCs/>
              </w:rPr>
              <w:br/>
              <w:t>活動二：有括號的乘除併式</w:t>
            </w:r>
            <w:r w:rsidRPr="001F1B4F">
              <w:rPr>
                <w:rFonts w:ascii="新細明體" w:hAnsi="新細明體"/>
                <w:bCs/>
              </w:rPr>
              <w:br/>
              <w:t>1.教師請學生讀課本P84的布題1，引導學生將乘除兩步驟問題，合併成一個有括號算式</w:t>
            </w:r>
            <w:r w:rsidRPr="001F1B4F">
              <w:rPr>
                <w:rFonts w:ascii="新細明體" w:hAnsi="新細明體"/>
                <w:bCs/>
              </w:rPr>
              <w:br/>
              <w:t>2.教師再宣告：算式中有括號時，括號部分的算式要先算，在動動腦與學生討論有無括號答案的差異性，不加括號答案是否正確。</w:t>
            </w:r>
            <w:r w:rsidRPr="001F1B4F">
              <w:rPr>
                <w:rFonts w:ascii="新細明體" w:hAnsi="新細明體"/>
                <w:bCs/>
              </w:rPr>
              <w:br/>
              <w:t>3.教師請學生讀課本P85的布題2，引導學生將連乘兩步驟問題，合併成一個有括號算式。</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紙筆評量</w:t>
            </w:r>
            <w:r w:rsidRPr="001F1B4F">
              <w:rPr>
                <w:rFonts w:ascii="新細明體" w:hAnsi="新細明體"/>
                <w:bCs/>
              </w:rPr>
              <w:br/>
              <w:t>作業評量</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t>十三</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11/22-11/28</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六、四則運算</w:t>
            </w:r>
            <w:r w:rsidRPr="00802696">
              <w:rPr>
                <w:rFonts w:ascii="新細明體" w:hAnsi="新細明體"/>
                <w:bCs/>
                <w:color w:val="0070C0"/>
              </w:rPr>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4-n-04能在具體情境中，解決兩步驟問題，並學習併式的記法與計算。</w:t>
            </w:r>
            <w:r w:rsidRPr="001F1B4F">
              <w:rPr>
                <w:rFonts w:ascii="新細明體" w:hAnsi="新細明體"/>
                <w:bCs/>
              </w:rPr>
              <w:br/>
            </w:r>
            <w:r w:rsidRPr="001F1B4F">
              <w:rPr>
                <w:rFonts w:ascii="新細明體" w:hAnsi="新細明體"/>
                <w:bCs/>
              </w:rPr>
              <w:lastRenderedPageBreak/>
              <w:t>4-n-05能做整數四則混合計算(兩步驟)。</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lastRenderedPageBreak/>
              <w:t>1.能用有括號加減和乘除的併式，解決生活中的兩步驟問題，並理解加減和乘除算式中有括號時，括號</w:t>
            </w:r>
            <w:r w:rsidRPr="001F1B4F">
              <w:rPr>
                <w:rFonts w:ascii="新細明體" w:hAnsi="新細明體"/>
                <w:bCs/>
              </w:rPr>
              <w:lastRenderedPageBreak/>
              <w:t>中的部分要先算。</w:t>
            </w:r>
            <w:r w:rsidRPr="001F1B4F">
              <w:rPr>
                <w:rFonts w:ascii="新細明體" w:hAnsi="新細明體"/>
                <w:bCs/>
              </w:rPr>
              <w:br/>
              <w:t>2.進行本單元的重點練習。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活動一：有括號的加減與乘除併式</w:t>
            </w:r>
            <w:r w:rsidRPr="001F1B4F">
              <w:rPr>
                <w:rFonts w:ascii="新細明體" w:hAnsi="新細明體"/>
                <w:bCs/>
              </w:rPr>
              <w:br/>
              <w:t>1.教師請學生讀課本P86的布題1，引導學生將乘減兩步驟問題，合併成一個有括號算式。</w:t>
            </w:r>
            <w:r w:rsidRPr="001F1B4F">
              <w:rPr>
                <w:rFonts w:ascii="新細明體" w:hAnsi="新細明體"/>
                <w:bCs/>
              </w:rPr>
              <w:br/>
              <w:t>2.提醒學生本題雖可以先分別算出15個雞蛋糕和12個雞蛋糕的價錢再相減，但並不是本題的目的，引導學生要用括號及</w:t>
            </w:r>
            <w:r w:rsidRPr="001F1B4F">
              <w:rPr>
                <w:rFonts w:ascii="新細明體" w:hAnsi="新細明體"/>
                <w:bCs/>
              </w:rPr>
              <w:lastRenderedPageBreak/>
              <w:t>加乘符號寫成一個合併的算式。</w:t>
            </w:r>
            <w:r w:rsidRPr="001F1B4F">
              <w:rPr>
                <w:rFonts w:ascii="新細明體" w:hAnsi="新細明體"/>
                <w:bCs/>
              </w:rPr>
              <w:br/>
              <w:t>3.教師再宣告：算式中有括號時，括號部分的算式要先算，在動動腦與學生討論有無括號答案的差異性，不加括號答案是否正確。</w:t>
            </w:r>
            <w:r w:rsidRPr="001F1B4F">
              <w:rPr>
                <w:rFonts w:ascii="新細明體" w:hAnsi="新細明體"/>
                <w:bCs/>
              </w:rPr>
              <w:br/>
              <w:t>4.教師請學生讀課本P87布題2，引導學生將除加兩步驟問題，合併成一個有括號算式。</w:t>
            </w:r>
          </w:p>
          <w:p w:rsidR="00B37DC9" w:rsidRDefault="00B37DC9" w:rsidP="005E7FC9">
            <w:pPr>
              <w:spacing w:line="0" w:lineRule="atLeast"/>
              <w:jc w:val="left"/>
            </w:pPr>
            <w:r w:rsidRPr="001F1B4F">
              <w:rPr>
                <w:rFonts w:ascii="新細明體" w:hAnsi="新細明體"/>
                <w:bCs/>
              </w:rPr>
              <w:t>5.教師請學生讀課本P87布題3，引導學生將加除兩步驟問題，合併成一個有括號算式。</w:t>
            </w:r>
            <w:r w:rsidRPr="001F1B4F">
              <w:rPr>
                <w:rFonts w:ascii="新細明體" w:hAnsi="新細明體"/>
                <w:bCs/>
              </w:rPr>
              <w:br/>
              <w:t>6.教師引導學生利用布題1的規則，計算布題4。</w:t>
            </w:r>
            <w:r w:rsidRPr="001F1B4F">
              <w:rPr>
                <w:rFonts w:ascii="新細明體" w:hAnsi="新細明體"/>
                <w:bCs/>
              </w:rPr>
              <w:br/>
              <w:t>活動二：練習園地</w:t>
            </w:r>
            <w:r w:rsidRPr="001F1B4F">
              <w:rPr>
                <w:rFonts w:ascii="新細明體" w:hAnsi="新細明體"/>
                <w:bCs/>
              </w:rPr>
              <w:br/>
              <w:t>1.引導學生了解題意，並完成練習園地的題目。</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紙筆評量</w:t>
            </w:r>
            <w:r w:rsidRPr="001F1B4F">
              <w:rPr>
                <w:rFonts w:ascii="新細明體" w:hAnsi="新細明體"/>
                <w:bCs/>
              </w:rPr>
              <w:br/>
              <w:t>口頭報告</w:t>
            </w:r>
            <w:r w:rsidRPr="001F1B4F">
              <w:rPr>
                <w:rFonts w:ascii="新細明體" w:hAnsi="新細明體"/>
                <w:bCs/>
              </w:rPr>
              <w:br/>
              <w:t>習作評量</w:t>
            </w:r>
            <w:r w:rsidRPr="001F1B4F">
              <w:rPr>
                <w:rFonts w:ascii="新細明體" w:hAnsi="新細明體"/>
                <w:bCs/>
              </w:rPr>
              <w:br/>
              <w:t>實作評量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110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十四</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11/29-12/05</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七、 三角形</w:t>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Pr="001F1B4F">
              <w:rPr>
                <w:rFonts w:ascii="新細明體" w:hAnsi="新細明體"/>
                <w:bCs/>
              </w:rPr>
              <w:br/>
            </w:r>
            <w:r w:rsidR="00291F62" w:rsidRPr="00291F62">
              <w:rPr>
                <w:rFonts w:ascii="BiauKai" w:eastAsia="BiauKai" w:hAnsi="BiauKai" w:cs="BiauKai"/>
                <w:color w:val="003366"/>
                <w:szCs w:val="24"/>
              </w:rPr>
              <w:t>【家庭</w:t>
            </w:r>
            <w:r w:rsidR="00291F62" w:rsidRPr="00291F62">
              <w:rPr>
                <w:rFonts w:asciiTheme="minorEastAsia" w:eastAsiaTheme="minorEastAsia" w:hAnsiTheme="minorEastAsia" w:cs="BiauKai" w:hint="eastAsia"/>
                <w:color w:val="003366"/>
                <w:szCs w:val="24"/>
              </w:rPr>
              <w:t>教育</w:t>
            </w:r>
            <w:r w:rsidR="00291F62" w:rsidRPr="00291F62">
              <w:rPr>
                <w:rFonts w:ascii="BiauKai" w:eastAsia="BiauKai" w:hAnsi="BiauKai" w:cs="BiauKai"/>
                <w:color w:val="003366"/>
                <w:szCs w:val="24"/>
              </w:rPr>
              <w:t>】</w:t>
            </w:r>
            <w:r w:rsidRPr="001F1B4F">
              <w:rPr>
                <w:rFonts w:ascii="新細明體" w:hAnsi="新細明體"/>
                <w:bCs/>
              </w:rPr>
              <w:br/>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Pr="001F1B4F" w:rsidRDefault="00B37DC9" w:rsidP="005E7FC9">
            <w:pPr>
              <w:spacing w:line="0" w:lineRule="atLeast"/>
              <w:jc w:val="left"/>
              <w:rPr>
                <w:rFonts w:ascii="新細明體" w:hAnsi="新細明體"/>
                <w:bCs/>
              </w:rPr>
            </w:pPr>
            <w:r w:rsidRPr="001F1B4F">
              <w:rPr>
                <w:rFonts w:ascii="新細明體" w:hAnsi="新細明體"/>
                <w:bCs/>
              </w:rPr>
              <w:t>4-s-01能運用「角」與「邊」等構成要素，辨認簡單平面圖形。</w:t>
            </w:r>
            <w:r w:rsidRPr="001F1B4F">
              <w:rPr>
                <w:rFonts w:ascii="新細明體" w:hAnsi="新細明體"/>
                <w:bCs/>
              </w:rPr>
              <w:br/>
              <w:t>4-s-02能透過操作，認識基本三角形與四邊形的簡單性質。</w:t>
            </w:r>
          </w:p>
          <w:p w:rsidR="00B37DC9" w:rsidRDefault="00B37DC9" w:rsidP="005E7FC9">
            <w:pPr>
              <w:spacing w:line="0" w:lineRule="atLeast"/>
              <w:jc w:val="left"/>
              <w:rPr>
                <w:snapToGrid w:val="0"/>
              </w:rPr>
            </w:pPr>
            <w:r w:rsidRPr="001F1B4F">
              <w:rPr>
                <w:rFonts w:ascii="新細明體" w:hAnsi="新細明體"/>
                <w:bCs/>
              </w:rPr>
              <w:t>4-s-06能理解平面上直角、垂直與平行的意義。</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1.能認識直角三角形、鈍角三角形和銳角三角形的性質。</w:t>
            </w:r>
          </w:p>
          <w:p w:rsidR="00B37DC9" w:rsidRDefault="00B37DC9" w:rsidP="005E7FC9">
            <w:pPr>
              <w:spacing w:line="0" w:lineRule="atLeast"/>
              <w:jc w:val="left"/>
              <w:rPr>
                <w:snapToGrid w:val="0"/>
              </w:rPr>
            </w:pPr>
            <w:r w:rsidRPr="001F1B4F">
              <w:rPr>
                <w:rFonts w:ascii="新細明體" w:hAnsi="新細明體"/>
                <w:bCs/>
              </w:rPr>
              <w:t>2.能認識等腰三角形、正三角形、等腰直角三角形的性質。</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活動一：直角、銳角、鈍角三角形</w:t>
            </w:r>
            <w:r w:rsidRPr="001F1B4F">
              <w:rPr>
                <w:rFonts w:ascii="新細明體" w:hAnsi="新細明體"/>
                <w:bCs/>
              </w:rPr>
              <w:br/>
              <w:t>1.教師請學生讀課本P91的單元情境故事，藉由風箏的由來，引起學生的學習動機。</w:t>
            </w:r>
            <w:r w:rsidRPr="001F1B4F">
              <w:rPr>
                <w:rFonts w:ascii="新細明體" w:hAnsi="新細明體"/>
                <w:bCs/>
              </w:rPr>
              <w:br/>
              <w:t>2.教師請學生讀課本P92溫故，複習第3單元學過的直角、銳角、鈍角的定義。</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3.教師請學生讀課本P92的布題1，引導學生操作附件11，填寫表格，再依據表格中打勾的情形回答問題，最後宣告直角、銳角、鈍角三角形的定義。</w:t>
            </w:r>
            <w:r w:rsidRPr="001F1B4F">
              <w:rPr>
                <w:rFonts w:ascii="新細明體" w:hAnsi="新細明體"/>
                <w:bCs/>
              </w:rPr>
              <w:br/>
              <w:t>活動二：正三角形和等腰三角形</w:t>
            </w:r>
            <w:r w:rsidRPr="001F1B4F">
              <w:rPr>
                <w:rFonts w:ascii="新細明體" w:hAnsi="新細明體"/>
                <w:bCs/>
              </w:rPr>
              <w:br/>
              <w:t>1.教師請學生讀課本P93的布題1，引導學生操作附件12，最後宣告正三角形、等腰三角形的定義。</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2.教師請學生讀布題2，引導學生操作附件12，最後宣告等腰直角三角形的定義。</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3.教師請學生讀課本P94的布題3，請學生拿出附件13，透過操作認識等腰三角形的性質和名稱。</w:t>
            </w:r>
          </w:p>
          <w:p w:rsidR="00B37DC9" w:rsidRDefault="00B37DC9" w:rsidP="005E7FC9">
            <w:pPr>
              <w:spacing w:line="0" w:lineRule="atLeast"/>
              <w:jc w:val="left"/>
            </w:pPr>
            <w:r w:rsidRPr="001F1B4F">
              <w:rPr>
                <w:rFonts w:ascii="新細明體" w:hAnsi="新細明體"/>
                <w:bCs/>
              </w:rPr>
              <w:t>4.教師請學生讀課本P95的布題4，請學生拿出附件13，透過操作認識等腰三角形底角的性質，最後宣告等腰三角形兩底角相等的定義。</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紙筆評量</w:t>
            </w:r>
            <w:r w:rsidRPr="001F1B4F">
              <w:rPr>
                <w:rFonts w:ascii="新細明體" w:hAnsi="新細明體"/>
                <w:bCs/>
              </w:rPr>
              <w:br/>
              <w:t>口頭報告</w:t>
            </w:r>
            <w:r w:rsidRPr="001F1B4F">
              <w:rPr>
                <w:rFonts w:ascii="新細明體" w:hAnsi="新細明體"/>
                <w:bCs/>
              </w:rPr>
              <w:br/>
              <w:t>習作評量</w:t>
            </w:r>
            <w:r w:rsidRPr="001F1B4F">
              <w:rPr>
                <w:rFonts w:ascii="新細明體" w:hAnsi="新細明體"/>
                <w:bCs/>
              </w:rPr>
              <w:br/>
              <w:t>實作評量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t>十五</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lastRenderedPageBreak/>
              <w:t>12/06-12/12</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9E0299">
            <w:pPr>
              <w:spacing w:line="0" w:lineRule="atLeast"/>
              <w:jc w:val="center"/>
            </w:pPr>
            <w:r w:rsidRPr="001F1B4F">
              <w:rPr>
                <w:rFonts w:ascii="新細明體" w:hAnsi="新細明體"/>
                <w:bCs/>
              </w:rPr>
              <w:lastRenderedPageBreak/>
              <w:t>七、三角形</w:t>
            </w:r>
            <w:r w:rsidRPr="001F1B4F">
              <w:rPr>
                <w:rFonts w:ascii="新細明體" w:hAnsi="新細明體"/>
                <w:bCs/>
              </w:rPr>
              <w:br/>
              <w:t>數學樂</w:t>
            </w:r>
            <w:r w:rsidRPr="00802696">
              <w:rPr>
                <w:rFonts w:ascii="新細明體" w:hAnsi="新細明體"/>
                <w:bCs/>
                <w:color w:val="0070C0"/>
              </w:rPr>
              <w:lastRenderedPageBreak/>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Pr="001F1B4F">
              <w:rPr>
                <w:rFonts w:ascii="新細明體" w:hAnsi="新細明體"/>
                <w:bCs/>
              </w:rPr>
              <w:br/>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lastRenderedPageBreak/>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4-s-01能運用「角」與「邊」等構成要素，辨認簡單平面圖</w:t>
            </w:r>
            <w:r w:rsidRPr="001F1B4F">
              <w:rPr>
                <w:rFonts w:ascii="新細明體" w:hAnsi="新細明體"/>
                <w:bCs/>
              </w:rPr>
              <w:lastRenderedPageBreak/>
              <w:t>形。</w:t>
            </w:r>
            <w:r w:rsidRPr="001F1B4F">
              <w:rPr>
                <w:rFonts w:ascii="新細明體" w:hAnsi="新細明體"/>
                <w:bCs/>
              </w:rPr>
              <w:br/>
              <w:t>4-s-06能理解平面上直角、垂直與平行的意義。</w:t>
            </w:r>
            <w:r w:rsidRPr="001F1B4F">
              <w:rPr>
                <w:rFonts w:ascii="新細明體" w:hAnsi="新細明體"/>
                <w:bCs/>
              </w:rPr>
              <w:br/>
              <w:t>4-s-08能利用三角板畫出直角與兩平行線段，並用來描繪平面圖形。</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1.透過三角板和直尺畫三角形的活動，加深理解三角</w:t>
            </w:r>
            <w:r w:rsidRPr="001F1B4F">
              <w:rPr>
                <w:rFonts w:ascii="新細明體" w:hAnsi="新細明體"/>
                <w:bCs/>
              </w:rPr>
              <w:lastRenderedPageBreak/>
              <w:t>形的特性。</w:t>
            </w:r>
            <w:r w:rsidRPr="001F1B4F">
              <w:rPr>
                <w:rFonts w:ascii="新細明體" w:hAnsi="新細明體"/>
                <w:bCs/>
              </w:rPr>
              <w:br/>
              <w:t>2.進行本單元的重點練習。</w:t>
            </w:r>
          </w:p>
          <w:p w:rsidR="00B37DC9" w:rsidRDefault="00B37DC9" w:rsidP="005E7FC9">
            <w:pPr>
              <w:spacing w:line="0" w:lineRule="atLeast"/>
              <w:jc w:val="left"/>
              <w:rPr>
                <w:snapToGrid w:val="0"/>
              </w:rPr>
            </w:pPr>
            <w:r w:rsidRPr="001F1B4F">
              <w:rPr>
                <w:rFonts w:ascii="新細明體" w:hAnsi="新細明體"/>
                <w:bCs/>
              </w:rPr>
              <w:t>3.進行數學樂園的介紹。</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活動一：畫三角形</w:t>
            </w:r>
            <w:r w:rsidRPr="001F1B4F">
              <w:rPr>
                <w:rFonts w:ascii="新細明體" w:hAnsi="新細明體"/>
                <w:bCs/>
              </w:rPr>
              <w:br/>
              <w:t>1.教師請學生讀課本P96的布題1，並指導學生依照課本的步驟，利用三角板和直尺畫三角形。</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2.教師說明：有一個直角的三角形就是直角三角形，利用直角三角形的特性來作圖。</w:t>
            </w:r>
            <w:r w:rsidRPr="001F1B4F">
              <w:rPr>
                <w:rFonts w:ascii="新細明體" w:hAnsi="新細明體"/>
                <w:bCs/>
              </w:rPr>
              <w:br/>
              <w:t>3.教師請學生讀課本P96的布題2，並指導學生依照課本的步驟，利用直尺畫三角形。</w:t>
            </w:r>
            <w:r w:rsidRPr="001F1B4F">
              <w:rPr>
                <w:rFonts w:ascii="新細明體" w:hAnsi="新細明體"/>
                <w:bCs/>
              </w:rPr>
              <w:br/>
              <w:t>4.教師說明：有兩邊相等的三角形就是等腰三角形，利用等腰三角形的特性來作圖。</w:t>
            </w:r>
            <w:r w:rsidRPr="001F1B4F">
              <w:rPr>
                <w:rFonts w:ascii="新細明體" w:hAnsi="新細明體"/>
                <w:bCs/>
              </w:rPr>
              <w:br/>
              <w:t>5.教師可以和學生一起思考，布題2是否有其他做法可以畫出等腰三角形。</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6.教師可以和學生一起思考動動腦，要如何畫出腰是3公分的等腰直角三角形。</w:t>
            </w:r>
            <w:r w:rsidRPr="001F1B4F">
              <w:rPr>
                <w:rFonts w:ascii="新細明體" w:hAnsi="新細明體"/>
                <w:bCs/>
              </w:rPr>
              <w:br/>
              <w:t>活動二：練習園地</w:t>
            </w:r>
            <w:r w:rsidRPr="001F1B4F">
              <w:rPr>
                <w:rFonts w:ascii="新細明體" w:hAnsi="新細明體"/>
                <w:bCs/>
              </w:rPr>
              <w:br/>
              <w:t>1.引導學生了解題意，並完成練習園地的題目。</w:t>
            </w:r>
          </w:p>
          <w:p w:rsidR="00B37DC9" w:rsidRDefault="00B37DC9" w:rsidP="005E7FC9">
            <w:pPr>
              <w:spacing w:line="0" w:lineRule="atLeast"/>
              <w:jc w:val="left"/>
            </w:pPr>
            <w:r w:rsidRPr="001F1B4F">
              <w:rPr>
                <w:rFonts w:ascii="新細明體" w:hAnsi="新細明體"/>
                <w:bCs/>
              </w:rPr>
              <w:t>活動三：數學樂園─趣味三角形拼圖</w:t>
            </w:r>
            <w:r w:rsidRPr="001F1B4F">
              <w:rPr>
                <w:rFonts w:ascii="新細明體" w:hAnsi="新細明體"/>
                <w:bCs/>
              </w:rPr>
              <w:br/>
              <w:t>1.教師首先複習直角三角形、鈍角三角形、銳角三角形、等腰三角形、正三角形和等腰直角三角形的性質。</w:t>
            </w:r>
            <w:r w:rsidRPr="001F1B4F">
              <w:rPr>
                <w:rFonts w:ascii="新細明體" w:hAnsi="新細明體"/>
                <w:bCs/>
              </w:rPr>
              <w:br/>
              <w:t>2.配合附件，引導學生觀察附件三角形的性質，藉由三角形特有性質，讓學生利用三角形拼出五邊形和七邊形，再分享每個人不同的拼法。</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紙筆評量</w:t>
            </w:r>
            <w:r w:rsidRPr="001F1B4F">
              <w:rPr>
                <w:rFonts w:ascii="新細明體" w:hAnsi="新細明體"/>
                <w:bCs/>
              </w:rPr>
              <w:br/>
              <w:t>作業評量</w:t>
            </w:r>
            <w:r w:rsidRPr="001F1B4F">
              <w:rPr>
                <w:rFonts w:ascii="新細明體" w:hAnsi="新細明體"/>
                <w:bCs/>
              </w:rPr>
              <w:br/>
            </w:r>
            <w:r w:rsidRPr="001F1B4F">
              <w:rPr>
                <w:rFonts w:ascii="新細明體" w:hAnsi="新細明體"/>
                <w:bCs/>
              </w:rPr>
              <w:lastRenderedPageBreak/>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十六</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12/13-12/19</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八、分數</w:t>
            </w:r>
            <w:r w:rsidRPr="00802696">
              <w:rPr>
                <w:rFonts w:ascii="新細明體" w:hAnsi="新細明體"/>
                <w:bCs/>
                <w:color w:val="0070C0"/>
              </w:rPr>
              <w:t>【人權教育】</w:t>
            </w:r>
            <w:r w:rsidRPr="001F1B4F">
              <w:rPr>
                <w:rFonts w:ascii="新細明體" w:hAnsi="新細明體"/>
                <w:bCs/>
              </w:rPr>
              <w:br/>
            </w:r>
            <w:r w:rsidR="00802696" w:rsidRPr="00802696">
              <w:rPr>
                <w:rFonts w:ascii="BiauKai" w:eastAsia="BiauKai" w:hAnsi="BiauKai" w:cs="BiauKai"/>
                <w:color w:val="9966FF"/>
                <w:szCs w:val="24"/>
              </w:rPr>
              <w:t>【生涯規劃</w:t>
            </w:r>
            <w:r w:rsidR="00802696" w:rsidRPr="00802696">
              <w:rPr>
                <w:rFonts w:asciiTheme="minorEastAsia" w:eastAsiaTheme="minorEastAsia" w:hAnsiTheme="minorEastAsia" w:cs="BiauKai" w:hint="eastAsia"/>
                <w:color w:val="9966FF"/>
                <w:szCs w:val="24"/>
              </w:rPr>
              <w:t>教育</w:t>
            </w:r>
            <w:r w:rsidR="00802696" w:rsidRPr="00802696">
              <w:rPr>
                <w:rFonts w:ascii="BiauKai" w:eastAsia="BiauKai" w:hAnsi="BiauKai" w:cs="BiauKai"/>
                <w:color w:val="9966FF"/>
                <w:szCs w:val="24"/>
              </w:rPr>
              <w:t>】</w:t>
            </w:r>
            <w:r w:rsidRPr="001F1B4F">
              <w:rPr>
                <w:rFonts w:ascii="新細明體" w:hAnsi="新細明體"/>
                <w:bCs/>
              </w:rPr>
              <w:br/>
            </w:r>
            <w:r w:rsidR="00B24487" w:rsidRPr="00291F62">
              <w:rPr>
                <w:rFonts w:ascii="BiauKai" w:eastAsia="BiauKai" w:hAnsi="BiauKai" w:cs="BiauKai"/>
                <w:color w:val="FF0000"/>
                <w:szCs w:val="24"/>
              </w:rPr>
              <w:t>【性別平等</w:t>
            </w:r>
            <w:r w:rsidR="00B24487" w:rsidRPr="00291F62">
              <w:rPr>
                <w:rFonts w:ascii="新細明體" w:hAnsi="新細明體" w:cs="新細明體" w:hint="eastAsia"/>
                <w:color w:val="FF0000"/>
                <w:szCs w:val="24"/>
              </w:rPr>
              <w:t>教育</w:t>
            </w:r>
            <w:r w:rsidR="00B24487" w:rsidRPr="00291F62">
              <w:rPr>
                <w:rFonts w:ascii="BiauKai" w:eastAsia="BiauKai" w:hAnsi="BiauKai" w:cs="BiauKai"/>
                <w:color w:val="FF0000"/>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4-n-08能認識真分數、假分數與帶分數，熟練假分數與帶分數的互換，並進行同分母分數的比較、加、減與整數倍的計算。(同4-n-07)</w:t>
            </w:r>
            <w:r w:rsidRPr="001F1B4F">
              <w:rPr>
                <w:rFonts w:ascii="新細明體" w:hAnsi="新細明體"/>
                <w:bCs/>
              </w:rPr>
              <w:br/>
              <w:t>4-n-10能將簡單分數標記在數線上。</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1.熟練在連續量與離散量的情境中，進行帶分數的說、讀、聽、寫的活動，並認識帶分數的名詞。</w:t>
            </w:r>
            <w:r w:rsidRPr="001F1B4F">
              <w:rPr>
                <w:rFonts w:ascii="新細明體" w:hAnsi="新細明體"/>
                <w:bCs/>
              </w:rPr>
              <w:br/>
              <w:t>2.認識真分數、假分數的名詞，並熟練假分數與帶分數的互換。</w:t>
            </w:r>
            <w:r w:rsidRPr="001F1B4F">
              <w:rPr>
                <w:rFonts w:ascii="新細明體" w:hAnsi="新細明體"/>
                <w:bCs/>
              </w:rPr>
              <w:br/>
              <w:t>3.能比較兩分數的大小。</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活動一：認識帶分數</w:t>
            </w:r>
            <w:r w:rsidRPr="001F1B4F">
              <w:rPr>
                <w:rFonts w:ascii="新細明體" w:hAnsi="新細明體"/>
                <w:bCs/>
              </w:rPr>
              <w:br/>
              <w:t>1.教師請學生讀課本P101的單元情境故事，藉由生日快樂歌的由來，引起學生的學習動機。</w:t>
            </w:r>
            <w:r w:rsidRPr="001F1B4F">
              <w:rPr>
                <w:rFonts w:ascii="新細明體" w:hAnsi="新細明體"/>
                <w:bCs/>
              </w:rPr>
              <w:br/>
              <w:t>2.教師請學生讀課本P102的布題1，透過操作附件，進行帶分數的說、讀、聽、寫活動。</w:t>
            </w:r>
            <w:r w:rsidRPr="001F1B4F">
              <w:rPr>
                <w:rFonts w:ascii="新細明體" w:hAnsi="新細明體"/>
                <w:bCs/>
              </w:rPr>
              <w:br/>
              <w:t>3.教師請學生讀課本P103的布題2，並提問：有幾盒鳳梨酥全部裝滿？剩下沒有裝滿一盒的部分是幾分之幾盒？全部合起來有多少盒？怎麼記錄？再說明對話框的內容。</w:t>
            </w:r>
            <w:r w:rsidRPr="001F1B4F">
              <w:rPr>
                <w:rFonts w:ascii="新細明體" w:hAnsi="新細明體"/>
                <w:bCs/>
              </w:rPr>
              <w:br/>
              <w:t>4.教師請學生讀課本P103的布題3，並仿照布題2提問與教學。</w:t>
            </w:r>
            <w:r w:rsidRPr="001F1B4F">
              <w:rPr>
                <w:rFonts w:ascii="新細明體" w:hAnsi="新細明體"/>
                <w:bCs/>
              </w:rPr>
              <w:br/>
              <w:t>活動二：帶分數與假分數</w:t>
            </w:r>
            <w:r w:rsidRPr="001F1B4F">
              <w:rPr>
                <w:rFonts w:ascii="新細明體" w:hAnsi="新細明體"/>
                <w:bCs/>
              </w:rPr>
              <w:br/>
              <w:t>1.教師請學生讀課本P104的布題1，透過操作附件與計算，將整數化成假分數。</w:t>
            </w:r>
            <w:r w:rsidRPr="001F1B4F">
              <w:rPr>
                <w:rFonts w:ascii="新細明體" w:hAnsi="新細明體"/>
                <w:bCs/>
              </w:rPr>
              <w:br/>
              <w:t>2.教師請學生讀課本P105的布題2，透過操作附件與計算，</w:t>
            </w:r>
            <w:r w:rsidRPr="001F1B4F">
              <w:rPr>
                <w:rFonts w:ascii="新細明體" w:hAnsi="新細明體"/>
                <w:bCs/>
              </w:rPr>
              <w:lastRenderedPageBreak/>
              <w:t>讓學生知道帶分數是若干個單位分數。</w:t>
            </w:r>
            <w:r w:rsidRPr="001F1B4F">
              <w:rPr>
                <w:rFonts w:ascii="新細明體" w:hAnsi="新細明體"/>
                <w:bCs/>
              </w:rPr>
              <w:br/>
              <w:t>3.引導學生讀P105的重點框，說明真分數、假分數和帶分數的名詞。</w:t>
            </w:r>
            <w:r w:rsidRPr="001F1B4F">
              <w:rPr>
                <w:rFonts w:ascii="新細明體" w:hAnsi="新細明體"/>
                <w:bCs/>
              </w:rPr>
              <w:br/>
              <w:t>4.布題3可仿照布題2的方式教學。</w:t>
            </w:r>
            <w:r w:rsidRPr="001F1B4F">
              <w:rPr>
                <w:rFonts w:ascii="新細明體" w:hAnsi="新細明體"/>
                <w:bCs/>
              </w:rPr>
              <w:br/>
              <w:t>5.教師請學生讀課本P106的布題4、5，透過圖示與計算，引導學生將假分數化成整數或帶分數。</w:t>
            </w:r>
            <w:r w:rsidRPr="001F1B4F">
              <w:rPr>
                <w:rFonts w:ascii="新細明體" w:hAnsi="新細明體"/>
                <w:bCs/>
              </w:rPr>
              <w:br/>
              <w:t>6.教師請學生讀課本P107的布題6、7，先引導學生依序讀出數線上的分數，建立單位分數數詞序列的概念；再建立帶分數序列的概念，並指導學生把分數填進去。</w:t>
            </w:r>
            <w:r w:rsidRPr="001F1B4F">
              <w:rPr>
                <w:rFonts w:ascii="新細明體" w:hAnsi="新細明體"/>
                <w:bCs/>
              </w:rPr>
              <w:br/>
              <w:t>活動三：分數的大小比較</w:t>
            </w:r>
            <w:r w:rsidRPr="001F1B4F">
              <w:rPr>
                <w:rFonts w:ascii="新細明體" w:hAnsi="新細明體"/>
                <w:bCs/>
              </w:rPr>
              <w:br/>
              <w:t>1.教師請學生讀課本P108的布題1，透過圖示與說明，讓學生學會比較分數的大小。</w:t>
            </w:r>
            <w:r w:rsidRPr="001F1B4F">
              <w:rPr>
                <w:rFonts w:ascii="新細明體" w:hAnsi="新細明體"/>
                <w:bCs/>
              </w:rPr>
              <w:br/>
              <w:t>2.教師請學生讀課本P109的布題2、3，引導學生先將要比較的分數，化成都是假分數或都是帶分數再比較。</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紙筆評量</w:t>
            </w:r>
            <w:r w:rsidRPr="001F1B4F">
              <w:rPr>
                <w:rFonts w:ascii="新細明體" w:hAnsi="新細明體"/>
                <w:bCs/>
              </w:rPr>
              <w:br/>
              <w:t>作業評量</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十七</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12/20-12/26</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八、分數</w:t>
            </w:r>
            <w:r w:rsidRPr="00802696">
              <w:rPr>
                <w:rFonts w:ascii="新細明體" w:hAnsi="新細明體"/>
                <w:bCs/>
                <w:color w:val="0070C0"/>
              </w:rPr>
              <w:t>【人權教育】</w:t>
            </w:r>
            <w:r w:rsidRPr="001F1B4F">
              <w:rPr>
                <w:rFonts w:ascii="新細明體" w:hAnsi="新細明體"/>
                <w:bCs/>
              </w:rPr>
              <w:br/>
            </w:r>
            <w:r w:rsidR="00291F62" w:rsidRPr="00802696">
              <w:rPr>
                <w:rFonts w:ascii="BiauKai" w:eastAsia="BiauKai" w:hAnsi="BiauKai" w:cs="BiauKai"/>
                <w:color w:val="9966FF"/>
                <w:szCs w:val="24"/>
              </w:rPr>
              <w:t>【生涯規劃</w:t>
            </w:r>
            <w:r w:rsidR="00291F62" w:rsidRPr="00802696">
              <w:rPr>
                <w:rFonts w:asciiTheme="minorEastAsia" w:eastAsiaTheme="minorEastAsia" w:hAnsiTheme="minorEastAsia" w:cs="BiauKai" w:hint="eastAsia"/>
                <w:color w:val="9966FF"/>
                <w:szCs w:val="24"/>
              </w:rPr>
              <w:t>教育</w:t>
            </w:r>
            <w:r w:rsidR="00291F62" w:rsidRPr="00802696">
              <w:rPr>
                <w:rFonts w:ascii="BiauKai" w:eastAsia="BiauKai" w:hAnsi="BiauKai" w:cs="BiauKai"/>
                <w:color w:val="9966FF"/>
                <w:szCs w:val="24"/>
              </w:rPr>
              <w:t>】</w:t>
            </w:r>
            <w:r w:rsidRPr="001F1B4F">
              <w:rPr>
                <w:rFonts w:ascii="新細明體" w:hAnsi="新細明體"/>
                <w:bCs/>
              </w:rPr>
              <w:br/>
            </w:r>
            <w:r w:rsidR="00291F62" w:rsidRPr="00291F62">
              <w:rPr>
                <w:rFonts w:ascii="BiauKai" w:eastAsia="BiauKai" w:hAnsi="BiauKai" w:cs="BiauKai"/>
                <w:color w:val="003366"/>
                <w:szCs w:val="24"/>
              </w:rPr>
              <w:t>【家庭</w:t>
            </w:r>
            <w:r w:rsidR="00291F62" w:rsidRPr="00291F62">
              <w:rPr>
                <w:rFonts w:asciiTheme="minorEastAsia" w:eastAsiaTheme="minorEastAsia" w:hAnsiTheme="minorEastAsia" w:cs="BiauKai" w:hint="eastAsia"/>
                <w:color w:val="003366"/>
                <w:szCs w:val="24"/>
              </w:rPr>
              <w:t>教育</w:t>
            </w:r>
            <w:r w:rsidR="00291F62" w:rsidRPr="00291F62">
              <w:rPr>
                <w:rFonts w:ascii="BiauKai" w:eastAsia="BiauKai" w:hAnsi="BiauKai" w:cs="BiauKai"/>
                <w:color w:val="003366"/>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4-n-08能認識真分數、假分數與帶分數，熟練假分數與帶分數的互換，並進行同分母分數的比較、加、減與整數倍的計算。(同4-n-07)</w:t>
            </w:r>
            <w:r w:rsidRPr="001F1B4F">
              <w:rPr>
                <w:rFonts w:ascii="新細明體" w:hAnsi="新細明體"/>
                <w:bCs/>
              </w:rPr>
              <w:br/>
              <w:t>4-n-10能將簡單分數標記在數線上。</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1.能做同分母分數的加、減法。</w:t>
            </w:r>
            <w:r w:rsidRPr="001F1B4F">
              <w:rPr>
                <w:rFonts w:ascii="新細明體" w:hAnsi="新細明體"/>
                <w:bCs/>
              </w:rPr>
              <w:br/>
              <w:t>2.能做分數的整數倍計算。</w:t>
            </w:r>
            <w:r w:rsidRPr="001F1B4F">
              <w:rPr>
                <w:rFonts w:ascii="新細明體" w:hAnsi="新細明體"/>
                <w:bCs/>
              </w:rPr>
              <w:br/>
              <w:t>3.進行本單元的重點練習。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活動一：分數的加減</w:t>
            </w:r>
            <w:r w:rsidRPr="001F1B4F">
              <w:rPr>
                <w:rFonts w:ascii="新細明體" w:hAnsi="新細明體"/>
                <w:bCs/>
              </w:rPr>
              <w:br/>
              <w:t>1.教師請學生讀課本P110的溫故，複習3年級學過的同分母加法。</w:t>
            </w:r>
          </w:p>
          <w:p w:rsidR="00B37DC9" w:rsidRDefault="00B37DC9" w:rsidP="005E7FC9">
            <w:pPr>
              <w:spacing w:line="0" w:lineRule="atLeast"/>
              <w:jc w:val="left"/>
            </w:pPr>
            <w:r w:rsidRPr="001F1B4F">
              <w:rPr>
                <w:rFonts w:ascii="新細明體" w:hAnsi="新細明體"/>
                <w:bCs/>
              </w:rPr>
              <w:t>2.教師請學生讀課本P110的布題1，引導學生透過溫故和圖示，了解分數的加法要先將整數部分加起來，再將分數部分加起來。</w:t>
            </w:r>
            <w:r w:rsidRPr="001F1B4F">
              <w:rPr>
                <w:rFonts w:ascii="新細明體" w:hAnsi="新細明體"/>
                <w:bCs/>
              </w:rPr>
              <w:br/>
              <w:t>3.布題2、3可仿照布題1方式引導，提醒學生分數部分不可以是假分數。</w:t>
            </w:r>
            <w:r w:rsidRPr="001F1B4F">
              <w:rPr>
                <w:rFonts w:ascii="新細明體" w:hAnsi="新細明體"/>
                <w:bCs/>
              </w:rPr>
              <w:br/>
              <w:t>4.教師請學生讀課本P111的布題4，提醒學生要先將整數部分相減，再做分數部分相減，再把這兩部分合起來就可以得到答案，教師可以先複習3年級學過的同分母減法。</w:t>
            </w:r>
            <w:r w:rsidRPr="001F1B4F">
              <w:rPr>
                <w:rFonts w:ascii="新細明體" w:hAnsi="新細明體"/>
                <w:bCs/>
              </w:rPr>
              <w:br/>
              <w:t>5.布題5提醒學生要將5化成4＋</w:t>
            </w:r>
            <w:r w:rsidRPr="001F1B4F">
              <w:rPr>
                <w:rFonts w:ascii="新細明體" w:hAnsi="新細明體"/>
              </w:rPr>
              <w:object w:dxaOrig="320" w:dyaOrig="620" w14:anchorId="2312AA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759" type="#_x0000_t75" style="width:12.8pt;height:26.85pt" o:ole="">
                  <v:imagedata r:id="rId7" o:title=""/>
                </v:shape>
                <o:OLEObject Type="Embed" ProgID="Equation.3" ShapeID="_x0000_i3759" DrawAspect="Content" ObjectID="_1653481442" r:id="rId8"/>
              </w:object>
            </w:r>
            <w:r w:rsidRPr="001F1B4F">
              <w:rPr>
                <w:rFonts w:ascii="新細明體" w:hAnsi="新細明體"/>
                <w:bCs/>
              </w:rPr>
              <w:t>再相減。</w:t>
            </w:r>
            <w:r w:rsidRPr="001F1B4F">
              <w:rPr>
                <w:rFonts w:ascii="新細明體" w:hAnsi="新細明體"/>
                <w:bCs/>
              </w:rPr>
              <w:br/>
              <w:t>6.課本P112的布題6為分數的退位減法，要從整數借1換成分數再減，</w:t>
            </w:r>
            <w:r w:rsidRPr="001F1B4F">
              <w:rPr>
                <w:rFonts w:ascii="新細明體" w:hAnsi="新細明體"/>
              </w:rPr>
              <w:object w:dxaOrig="480" w:dyaOrig="620" w14:anchorId="1E145CCC">
                <v:shape id="_x0000_i3760" type="#_x0000_t75" style="width:19.55pt;height:26.85pt" o:ole="">
                  <v:imagedata r:id="rId9" o:title=""/>
                </v:shape>
                <o:OLEObject Type="Embed" ProgID="Equation.3" ShapeID="_x0000_i3760" DrawAspect="Content" ObjectID="_1653481443" r:id="rId10"/>
              </w:object>
            </w:r>
            <w:r w:rsidRPr="001F1B4F">
              <w:rPr>
                <w:rFonts w:ascii="新細明體" w:hAnsi="新細明體"/>
              </w:rPr>
              <w:t>變成</w:t>
            </w:r>
            <w:r w:rsidRPr="001F1B4F">
              <w:rPr>
                <w:rFonts w:ascii="新細明體" w:hAnsi="新細明體"/>
              </w:rPr>
              <w:object w:dxaOrig="420" w:dyaOrig="620" w14:anchorId="0E38BE2D">
                <v:shape id="_x0000_i3761" type="#_x0000_t75" style="width:17.1pt;height:26.85pt" o:ole="">
                  <v:imagedata r:id="rId11" o:title=""/>
                </v:shape>
                <o:OLEObject Type="Embed" ProgID="Equation.3" ShapeID="_x0000_i3761" DrawAspect="Content" ObjectID="_1653481444" r:id="rId12"/>
              </w:object>
            </w:r>
            <w:r w:rsidRPr="001F1B4F">
              <w:rPr>
                <w:rFonts w:ascii="新細明體" w:hAnsi="新細明體"/>
              </w:rPr>
              <w:t>再減</w:t>
            </w:r>
            <w:r w:rsidRPr="001F1B4F">
              <w:rPr>
                <w:rFonts w:ascii="新細明體" w:hAnsi="新細明體"/>
                <w:bCs/>
              </w:rPr>
              <w:t>。</w:t>
            </w:r>
            <w:r w:rsidRPr="001F1B4F">
              <w:rPr>
                <w:rFonts w:ascii="新細明體" w:hAnsi="新細明體"/>
                <w:bCs/>
              </w:rPr>
              <w:br/>
              <w:t>活動二：分數的整數倍與應用</w:t>
            </w:r>
            <w:r w:rsidRPr="001F1B4F">
              <w:rPr>
                <w:rFonts w:ascii="新細明體" w:hAnsi="新細明體"/>
                <w:bCs/>
              </w:rPr>
              <w:br/>
              <w:t>1.教師請學生讀課本P113的布題1、2，透過圖示讓學生理解</w:t>
            </w:r>
            <w:r w:rsidRPr="001F1B4F">
              <w:rPr>
                <w:rFonts w:ascii="新細明體" w:hAnsi="新細明體"/>
                <w:bCs/>
              </w:rPr>
              <w:lastRenderedPageBreak/>
              <w:t>分數的整數倍計算。</w:t>
            </w:r>
            <w:r w:rsidRPr="001F1B4F">
              <w:rPr>
                <w:rFonts w:ascii="新細明體" w:hAnsi="新細明體"/>
                <w:bCs/>
              </w:rPr>
              <w:br/>
              <w:t>2.教師請學生讀課本P114的布題3，讓學生發現一個分數乘以和分母相同的數，答案是和分子一樣的整數。</w:t>
            </w:r>
            <w:r w:rsidRPr="001F1B4F">
              <w:rPr>
                <w:rFonts w:ascii="新細明體" w:hAnsi="新細明體"/>
                <w:bCs/>
              </w:rPr>
              <w:br/>
              <w:t>3.布題4提醒學生將帶分數拆成整數和真分數分別來計算，然後再將結果做相加。</w:t>
            </w:r>
            <w:r w:rsidRPr="001F1B4F">
              <w:rPr>
                <w:rFonts w:ascii="新細明體" w:hAnsi="新細明體"/>
                <w:bCs/>
              </w:rPr>
              <w:br/>
              <w:t>活動三：練習園地</w:t>
            </w:r>
            <w:r w:rsidRPr="001F1B4F">
              <w:rPr>
                <w:rFonts w:ascii="新細明體" w:hAnsi="新細明體"/>
                <w:bCs/>
              </w:rPr>
              <w:br/>
              <w:t>1.引導學生了解題意，並完成練習園地的題目。</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十八</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12/27-1/02</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九、小數</w:t>
            </w:r>
            <w:r w:rsidR="00291F62" w:rsidRPr="00802696">
              <w:rPr>
                <w:rFonts w:ascii="BiauKai" w:eastAsia="BiauKai" w:hAnsi="BiauKai" w:cs="BiauKai"/>
                <w:color w:val="9966FF"/>
                <w:szCs w:val="24"/>
              </w:rPr>
              <w:t>【生涯規劃</w:t>
            </w:r>
            <w:r w:rsidR="00291F62" w:rsidRPr="00802696">
              <w:rPr>
                <w:rFonts w:asciiTheme="minorEastAsia" w:eastAsiaTheme="minorEastAsia" w:hAnsiTheme="minorEastAsia" w:cs="BiauKai" w:hint="eastAsia"/>
                <w:color w:val="9966FF"/>
                <w:szCs w:val="24"/>
              </w:rPr>
              <w:t>教育</w:t>
            </w:r>
            <w:r w:rsidR="00291F62"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4-n-11能認識二位小數與百分位的位名，並做比較。</w:t>
            </w:r>
            <w:r w:rsidRPr="001F1B4F">
              <w:rPr>
                <w:rFonts w:ascii="新細明體" w:hAnsi="新細明體"/>
                <w:bCs/>
              </w:rPr>
              <w:br/>
              <w:t>4-n-12能用直式處理二位小數加、減與整數倍的計算，並解決生活中的問題。</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1.透過位值表認識及使用二位小數的數字及位名，並利用位值概念比較二位小數的大小和化聚。</w:t>
            </w:r>
            <w:r w:rsidRPr="001F1B4F">
              <w:rPr>
                <w:rFonts w:ascii="新細明體" w:hAnsi="新細明體"/>
                <w:bCs/>
              </w:rPr>
              <w:br/>
              <w:t>2.能以小數表示公尺和公分的關係。</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活動一：二位小數</w:t>
            </w:r>
            <w:r w:rsidRPr="001F1B4F">
              <w:rPr>
                <w:rFonts w:ascii="新細明體" w:hAnsi="新細明體"/>
                <w:bCs/>
              </w:rPr>
              <w:br/>
              <w:t>1.教師請學生讀課本P117的單元情境故事，藉由拼圖的由來，引起學生的學習動機。</w:t>
            </w:r>
            <w:r w:rsidRPr="001F1B4F">
              <w:rPr>
                <w:rFonts w:ascii="新細明體" w:hAnsi="新細明體"/>
                <w:bCs/>
              </w:rPr>
              <w:br/>
              <w:t>2.教師請學生讀課本P118的布題1，透過附件的操作，讓學生知道每1份是</w:t>
            </w:r>
            <w:r w:rsidRPr="001F1B4F">
              <w:rPr>
                <w:rFonts w:ascii="新細明體" w:hAnsi="新細明體"/>
              </w:rPr>
              <w:object w:dxaOrig="440" w:dyaOrig="620" w14:anchorId="0B3B6BC3">
                <v:shape id="_x0000_i3762" type="#_x0000_t75" style="width:17.7pt;height:26.85pt" o:ole="">
                  <v:imagedata r:id="rId13" o:title=""/>
                </v:shape>
                <o:OLEObject Type="Embed" ProgID="Equation.3" ShapeID="_x0000_i3762" DrawAspect="Content" ObjectID="_1653481445" r:id="rId14"/>
              </w:object>
            </w:r>
            <w:r w:rsidRPr="001F1B4F">
              <w:rPr>
                <w:rFonts w:ascii="新細明體" w:hAnsi="新細明體"/>
                <w:bCs/>
              </w:rPr>
              <w:t>，記成小數是0.01，讀做「零點零一」，再利用點數百格板，認識從0.02～0.09的二位小數。</w:t>
            </w:r>
            <w:r w:rsidRPr="001F1B4F">
              <w:rPr>
                <w:rFonts w:ascii="新細明體" w:hAnsi="新細明體"/>
                <w:bCs/>
              </w:rPr>
              <w:br/>
              <w:t>3.布題2透過附件操作，讓學生知道0.10＝0.1。</w:t>
            </w:r>
            <w:r w:rsidRPr="001F1B4F">
              <w:rPr>
                <w:rFonts w:ascii="新細明體" w:hAnsi="新細明體"/>
                <w:bCs/>
              </w:rPr>
              <w:br/>
              <w:t>4.教師再透過課本P119布題3的數線上，引導學生點算0.09再多0.01是到哪一個數，再多0.01是到哪一個數。</w:t>
            </w:r>
            <w:r w:rsidRPr="001F1B4F">
              <w:rPr>
                <w:rFonts w:ascii="新細明體" w:hAnsi="新細明體"/>
                <w:bCs/>
              </w:rPr>
              <w:br/>
              <w:t>5.教師請學生讀布題4，並利用位值表建立學生二位小數的位值概念。</w:t>
            </w:r>
            <w:r w:rsidRPr="001F1B4F">
              <w:rPr>
                <w:rFonts w:ascii="新細明體" w:hAnsi="新細明體"/>
                <w:bCs/>
              </w:rPr>
              <w:br/>
              <w:t>6.教師請學生讀課本P120的布題5、6，教師透過位值表進行二位小數的化聚活動。</w:t>
            </w:r>
            <w:r w:rsidRPr="001F1B4F">
              <w:rPr>
                <w:rFonts w:ascii="新細明體" w:hAnsi="新細明體"/>
                <w:bCs/>
              </w:rPr>
              <w:br/>
              <w:t>7.課本P121的布題7學生依照指示的數，在附件的百格板上，用不同顏色的筆畫出相對應的量，再比較哪一個的面積最大。</w:t>
            </w:r>
            <w:r w:rsidRPr="001F1B4F">
              <w:rPr>
                <w:rFonts w:ascii="新細明體" w:hAnsi="新細明體"/>
                <w:bCs/>
              </w:rPr>
              <w:br/>
              <w:t>8.布題8提醒學生先比較整數部分，再比較小數部分。</w:t>
            </w:r>
            <w:r w:rsidRPr="001F1B4F">
              <w:rPr>
                <w:rFonts w:ascii="新細明體" w:hAnsi="新細明體"/>
                <w:bCs/>
              </w:rPr>
              <w:br/>
              <w:t>活動二：小數與長度</w:t>
            </w:r>
            <w:r w:rsidRPr="001F1B4F">
              <w:rPr>
                <w:rFonts w:ascii="新細明體" w:hAnsi="新細明體"/>
                <w:bCs/>
              </w:rPr>
              <w:br/>
              <w:t>1.教師請學生讀課本P122的布題1，利用公尺和公分的關係，透過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1F1B4F">
                <w:rPr>
                  <w:rFonts w:ascii="新細明體" w:hAnsi="新細明體"/>
                  <w:bCs/>
                </w:rPr>
                <w:t>1公尺</w:t>
              </w:r>
            </w:smartTag>
            <w:r w:rsidRPr="001F1B4F">
              <w:rPr>
                <w:rFonts w:ascii="新細明體" w:hAnsi="新細明體"/>
                <w:bCs/>
              </w:rPr>
              <w:t>平分成100份，1份是</w:t>
            </w:r>
            <w:r w:rsidRPr="001F1B4F">
              <w:rPr>
                <w:rFonts w:ascii="新細明體" w:hAnsi="新細明體"/>
              </w:rPr>
              <w:object w:dxaOrig="440" w:dyaOrig="620" w14:anchorId="01A1DC41">
                <v:shape id="_x0000_i3763" type="#_x0000_t75" style="width:17.7pt;height:26.85pt" o:ole="">
                  <v:imagedata r:id="rId13" o:title=""/>
                </v:shape>
                <o:OLEObject Type="Embed" ProgID="Equation.3" ShapeID="_x0000_i3763" DrawAspect="Content" ObjectID="_1653481446" r:id="rId15"/>
              </w:object>
            </w:r>
            <w:r w:rsidRPr="001F1B4F">
              <w:rPr>
                <w:rFonts w:ascii="新細明體" w:hAnsi="新細明體"/>
                <w:bCs/>
              </w:rPr>
              <w:t>，再進行</w:t>
            </w:r>
            <w:r w:rsidRPr="001F1B4F">
              <w:rPr>
                <w:rFonts w:ascii="新細明體" w:hAnsi="新細明體"/>
              </w:rPr>
              <w:object w:dxaOrig="440" w:dyaOrig="620" w14:anchorId="398B56DF">
                <v:shape id="_x0000_i3764" type="#_x0000_t75" style="width:17.7pt;height:26.85pt" o:ole="">
                  <v:imagedata r:id="rId13" o:title=""/>
                </v:shape>
                <o:OLEObject Type="Embed" ProgID="Equation.3" ShapeID="_x0000_i3764" DrawAspect="Content" ObjectID="_1653481447" r:id="rId16"/>
              </w:object>
            </w:r>
            <w:r w:rsidRPr="001F1B4F">
              <w:rPr>
                <w:rFonts w:ascii="新細明體" w:hAnsi="新細明體"/>
                <w:bCs/>
              </w:rPr>
              <w:t>是0.01的轉換，得到</w:t>
            </w:r>
            <w:smartTag w:uri="urn:schemas-microsoft-com:office:smarttags" w:element="chmetcnv">
              <w:smartTagPr>
                <w:attr w:name="UnitName" w:val="公分"/>
                <w:attr w:name="SourceValue" w:val="1"/>
                <w:attr w:name="HasSpace" w:val="False"/>
                <w:attr w:name="Negative" w:val="False"/>
                <w:attr w:name="NumberType" w:val="1"/>
                <w:attr w:name="TCSC" w:val="0"/>
              </w:smartTagPr>
              <w:r w:rsidRPr="001F1B4F">
                <w:rPr>
                  <w:rFonts w:ascii="新細明體" w:hAnsi="新細明體"/>
                  <w:bCs/>
                </w:rPr>
                <w:t>1公分</w:t>
              </w:r>
            </w:smartTag>
            <w:r w:rsidRPr="001F1B4F">
              <w:rPr>
                <w:rFonts w:ascii="新細明體" w:hAnsi="新細明體"/>
                <w:bCs/>
              </w:rPr>
              <w:t>＝</w:t>
            </w:r>
            <w:smartTag w:uri="urn:schemas-microsoft-com:office:smarttags" w:element="chmetcnv">
              <w:smartTagPr>
                <w:attr w:name="UnitName" w:val="公尺"/>
                <w:attr w:name="SourceValue" w:val="0.01"/>
                <w:attr w:name="HasSpace" w:val="False"/>
                <w:attr w:name="Negative" w:val="False"/>
                <w:attr w:name="NumberType" w:val="1"/>
                <w:attr w:name="TCSC" w:val="0"/>
              </w:smartTagPr>
              <w:r w:rsidRPr="001F1B4F">
                <w:rPr>
                  <w:rFonts w:ascii="新細明體" w:hAnsi="新細明體"/>
                  <w:bCs/>
                </w:rPr>
                <w:t>0.01公尺</w:t>
              </w:r>
            </w:smartTag>
            <w:r w:rsidRPr="001F1B4F">
              <w:rPr>
                <w:rFonts w:ascii="新細明體" w:hAnsi="新細明體"/>
                <w:bCs/>
              </w:rPr>
              <w:t>。</w:t>
            </w:r>
            <w:r w:rsidRPr="001F1B4F">
              <w:rPr>
                <w:rFonts w:ascii="新細明體" w:hAnsi="新細明體"/>
                <w:bCs/>
              </w:rPr>
              <w:br/>
              <w:t>2.教師利用第1小題的結論，引導學生進行第2、3小題公分與公尺的換算。</w:t>
            </w:r>
            <w:r w:rsidRPr="001F1B4F">
              <w:rPr>
                <w:rFonts w:ascii="新細明體" w:hAnsi="新細明體"/>
                <w:bCs/>
              </w:rPr>
              <w:br/>
            </w:r>
            <w:r w:rsidRPr="001F1B4F">
              <w:rPr>
                <w:rFonts w:ascii="新細明體" w:hAnsi="新細明體"/>
                <w:bCs/>
              </w:rPr>
              <w:lastRenderedPageBreak/>
              <w:t>3.教師請學生讀課本P123的布題2，藉由公尺和公分的化聚的舊經驗，引入以小數表。</w:t>
            </w:r>
            <w:r w:rsidRPr="001F1B4F">
              <w:rPr>
                <w:rFonts w:ascii="新細明體" w:hAnsi="新細明體"/>
                <w:bCs/>
              </w:rPr>
              <w:br/>
              <w:t>4.布題3與布題2正好相反，是將公尺單位化成幾公尺幾公分。</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口頭報告</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802696" w:rsidP="00BE4A10">
            <w:pPr>
              <w:rPr>
                <w:color w:val="767171"/>
                <w:sz w:val="16"/>
                <w:szCs w:val="16"/>
              </w:rPr>
            </w:pPr>
            <w:sdt>
              <w:sdtPr>
                <w:tag w:val="goog_rdk_12"/>
                <w:id w:val="481047620"/>
              </w:sdtPr>
              <w:sdtContent>
                <w:r w:rsidR="00B37DC9">
                  <w:rPr>
                    <w:rFonts w:ascii="Gungsuh" w:eastAsia="Gungsuh" w:hAnsi="Gungsuh" w:cs="Gungsuh"/>
                    <w:color w:val="767171"/>
                    <w:sz w:val="16"/>
                    <w:szCs w:val="16"/>
                  </w:rPr>
                  <w:t>1/01元旦放假</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十九</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1/03-1/09</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pPr>
            <w:r w:rsidRPr="001F1B4F">
              <w:rPr>
                <w:rFonts w:ascii="新細明體" w:hAnsi="新細明體"/>
                <w:bCs/>
              </w:rPr>
              <w:t>九、小數</w:t>
            </w:r>
            <w:r w:rsidRPr="00802696">
              <w:rPr>
                <w:rFonts w:ascii="新細明體" w:hAnsi="新細明體"/>
                <w:bCs/>
                <w:color w:val="0070C0"/>
              </w:rPr>
              <w:t>【人權教育】</w:t>
            </w:r>
            <w:r w:rsidRPr="001F1B4F">
              <w:rPr>
                <w:rFonts w:ascii="新細明體" w:hAnsi="新細明體"/>
                <w:bCs/>
              </w:rPr>
              <w:br/>
            </w:r>
            <w:r w:rsidR="00291F62" w:rsidRPr="00802696">
              <w:rPr>
                <w:rFonts w:ascii="BiauKai" w:eastAsia="BiauKai" w:hAnsi="BiauKai" w:cs="BiauKai"/>
                <w:color w:val="9966FF"/>
                <w:szCs w:val="24"/>
              </w:rPr>
              <w:t>【生涯規劃</w:t>
            </w:r>
            <w:r w:rsidR="00291F62" w:rsidRPr="00802696">
              <w:rPr>
                <w:rFonts w:asciiTheme="minorEastAsia" w:eastAsiaTheme="minorEastAsia" w:hAnsiTheme="minorEastAsia" w:cs="BiauKai" w:hint="eastAsia"/>
                <w:color w:val="9966FF"/>
                <w:szCs w:val="24"/>
              </w:rPr>
              <w:t>教育</w:t>
            </w:r>
            <w:r w:rsidR="00291F62" w:rsidRPr="00802696">
              <w:rPr>
                <w:rFonts w:ascii="BiauKai" w:eastAsia="BiauKai" w:hAnsi="BiauKai" w:cs="BiauKai"/>
                <w:color w:val="9966FF"/>
                <w:szCs w:val="24"/>
              </w:rPr>
              <w:t>】</w:t>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4-n-11能認識二位小數與百分位的位名，並做比較。</w:t>
            </w:r>
            <w:r w:rsidRPr="001F1B4F">
              <w:rPr>
                <w:rFonts w:ascii="新細明體" w:hAnsi="新細明體"/>
                <w:bCs/>
              </w:rPr>
              <w:br/>
              <w:t>4-n-12能用直式處理二位小數加、減與整數倍的計算，並解決生活中的問題。</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t>1.熟練二位小數的加法計算，並用以解決日常生活中的問題。</w:t>
            </w:r>
            <w:r w:rsidRPr="001F1B4F">
              <w:rPr>
                <w:rFonts w:ascii="新細明體" w:hAnsi="新細明體"/>
                <w:bCs/>
              </w:rPr>
              <w:br/>
              <w:t>2.熟練二位小數的減法計算，並用以解決日常生活中的問題。</w:t>
            </w:r>
            <w:r w:rsidRPr="001F1B4F">
              <w:rPr>
                <w:rFonts w:ascii="新細明體" w:hAnsi="新細明體"/>
                <w:bCs/>
              </w:rPr>
              <w:br/>
              <w:t>3.進行本單元的重點練習。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活動一：小數的加法</w:t>
            </w:r>
            <w:r w:rsidRPr="001F1B4F">
              <w:rPr>
                <w:rFonts w:ascii="新細明體" w:hAnsi="新細明體"/>
                <w:bCs/>
              </w:rPr>
              <w:br/>
              <w:t>1.教師請學生讀課本P124的布題1，引導學生進行列式並用直式計算，提醒學生：列出直式時要注意被加數和加數的小數點要對齊，計算方法和整數加法相同，但計算結果要記得加上小數點。</w:t>
            </w:r>
            <w:r w:rsidRPr="001F1B4F">
              <w:rPr>
                <w:rFonts w:ascii="新細明體" w:hAnsi="新細明體"/>
                <w:bCs/>
              </w:rPr>
              <w:br/>
              <w:t>2.教師請學生讀課本P125的布題2，引導學生進行列式並用直式計算，再提醒學生：做小數的加法計算時，小數點對齊，位值就會對齊。</w:t>
            </w:r>
            <w:r w:rsidRPr="001F1B4F">
              <w:rPr>
                <w:rFonts w:ascii="新細明體" w:hAnsi="新細明體"/>
                <w:bCs/>
              </w:rPr>
              <w:br/>
              <w:t>3.提醒學生布題2的加數15.5和15.50一樣大，缺位的地方可以補上0，以方便計算。</w:t>
            </w:r>
            <w:r w:rsidRPr="001F1B4F">
              <w:rPr>
                <w:rFonts w:ascii="新細明體" w:hAnsi="新細明體"/>
                <w:bCs/>
              </w:rPr>
              <w:br/>
              <w:t>4.教師和學生討論動動腦的問題，並請學生發表。</w:t>
            </w:r>
            <w:r w:rsidRPr="001F1B4F">
              <w:rPr>
                <w:rFonts w:ascii="新細明體" w:hAnsi="新細明體"/>
                <w:bCs/>
              </w:rPr>
              <w:br/>
              <w:t>5.教師請學生讀課本P126的布題3、4，引導學生透過加法直式，計算累加0.01問題。</w:t>
            </w:r>
            <w:r w:rsidRPr="001F1B4F">
              <w:rPr>
                <w:rFonts w:ascii="新細明體" w:hAnsi="新細明體"/>
                <w:bCs/>
              </w:rPr>
              <w:br/>
              <w:t>活動二：小數的減法</w:t>
            </w:r>
            <w:r w:rsidRPr="001F1B4F">
              <w:rPr>
                <w:rFonts w:ascii="新細明體" w:hAnsi="新細明體"/>
                <w:bCs/>
              </w:rPr>
              <w:br/>
              <w:t>1.教師請學生讀課本P127的布題1，引導學生注意小數減法的計算方法和整數減法相同，但計算結果要記得加上小數點。</w:t>
            </w:r>
            <w:r w:rsidRPr="001F1B4F">
              <w:rPr>
                <w:rFonts w:ascii="新細明體" w:hAnsi="新細明體"/>
                <w:bCs/>
              </w:rPr>
              <w:br/>
              <w:t>2.教師請學生讀課本P128的布題2，引導學生進行列式並用直式計算，再提醒學生：做小數的減法計算時，小數點對齊，位值就會對齊。</w:t>
            </w:r>
            <w:r w:rsidRPr="001F1B4F">
              <w:rPr>
                <w:rFonts w:ascii="新細明體" w:hAnsi="新細明體"/>
                <w:bCs/>
              </w:rPr>
              <w:br/>
              <w:t>3.提醒學生布題2的減數5.2和5.20一樣大，缺位的地方可以補上0，以方便計算。</w:t>
            </w:r>
            <w:r w:rsidRPr="001F1B4F">
              <w:rPr>
                <w:rFonts w:ascii="新細明體" w:hAnsi="新細明體"/>
                <w:bCs/>
              </w:rPr>
              <w:br/>
              <w:t>4.教師請學生讀課本P129的布題3，引導學生透過減法直式，計算累減0.01問題。</w:t>
            </w:r>
            <w:r w:rsidRPr="001F1B4F">
              <w:rPr>
                <w:rFonts w:ascii="新細明體" w:hAnsi="新細明體"/>
                <w:bCs/>
              </w:rPr>
              <w:br/>
              <w:t>活動三：練習園地</w:t>
            </w:r>
            <w:r w:rsidRPr="001F1B4F">
              <w:rPr>
                <w:rFonts w:ascii="新細明體" w:hAnsi="新細明體"/>
                <w:bCs/>
              </w:rPr>
              <w:br/>
              <w:t>1.引導學生了解題意，並完成練習園地的題目。</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t>作業評量</w:t>
            </w:r>
            <w:r w:rsidRPr="001F1B4F">
              <w:rPr>
                <w:rFonts w:ascii="新細明體" w:hAnsi="新細明體"/>
                <w:bCs/>
              </w:rPr>
              <w:br/>
              <w:t>口頭報告</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B37DC9" w:rsidP="00BE4A10">
            <w:pPr>
              <w:rPr>
                <w:color w:val="767171"/>
                <w:sz w:val="16"/>
                <w:szCs w:val="16"/>
              </w:rPr>
            </w:pPr>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t>二十</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lastRenderedPageBreak/>
              <w:t>1/10-1/16</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Default="00B37DC9" w:rsidP="00BE4A10">
            <w:pPr>
              <w:spacing w:line="0" w:lineRule="atLeast"/>
              <w:jc w:val="center"/>
              <w:rPr>
                <w:rFonts w:ascii="新細明體" w:hAnsi="新細明體"/>
                <w:bCs/>
              </w:rPr>
            </w:pPr>
            <w:r w:rsidRPr="001F1B4F">
              <w:rPr>
                <w:rFonts w:ascii="新細明體" w:hAnsi="新細明體"/>
                <w:bCs/>
              </w:rPr>
              <w:lastRenderedPageBreak/>
              <w:t>十、統計圖表</w:t>
            </w:r>
          </w:p>
          <w:p w:rsidR="00B37DC9" w:rsidRDefault="00B37DC9" w:rsidP="00BE4A10">
            <w:pPr>
              <w:spacing w:line="0" w:lineRule="atLeast"/>
              <w:jc w:val="center"/>
            </w:pPr>
            <w:r w:rsidRPr="00802696">
              <w:rPr>
                <w:rFonts w:ascii="新細明體" w:hAnsi="新細明體"/>
                <w:bCs/>
                <w:color w:val="0070C0"/>
              </w:rPr>
              <w:lastRenderedPageBreak/>
              <w:t>【人權教育】</w:t>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lastRenderedPageBreak/>
              <w:t>4</w:t>
            </w:r>
          </w:p>
        </w:tc>
        <w:tc>
          <w:tcPr>
            <w:tcW w:w="2102" w:type="dxa"/>
            <w:tcBorders>
              <w:top w:val="single" w:sz="4" w:space="0" w:color="000000"/>
              <w:left w:val="single" w:sz="4" w:space="0" w:color="000000"/>
              <w:bottom w:val="single" w:sz="4" w:space="0" w:color="000000"/>
              <w:right w:val="single" w:sz="4" w:space="0" w:color="000000"/>
            </w:tcBorders>
          </w:tcPr>
          <w:p w:rsidR="00B37DC9" w:rsidRDefault="00B37DC9" w:rsidP="005E7FC9">
            <w:pPr>
              <w:spacing w:line="0" w:lineRule="atLeast"/>
              <w:jc w:val="left"/>
              <w:rPr>
                <w:snapToGrid w:val="0"/>
              </w:rPr>
            </w:pPr>
            <w:r w:rsidRPr="001F1B4F">
              <w:rPr>
                <w:rFonts w:ascii="新細明體" w:hAnsi="新細明體"/>
                <w:bCs/>
              </w:rPr>
              <w:t>4-d-01能報讀生活中常用的長條圖。</w:t>
            </w:r>
            <w:r w:rsidRPr="001F1B4F">
              <w:rPr>
                <w:rFonts w:ascii="新細明體" w:hAnsi="新細明體"/>
                <w:bCs/>
              </w:rPr>
              <w:br/>
            </w:r>
            <w:r w:rsidRPr="001F1B4F">
              <w:rPr>
                <w:rFonts w:ascii="新細明體" w:hAnsi="新細明體"/>
                <w:bCs/>
              </w:rPr>
              <w:lastRenderedPageBreak/>
              <w:t>4-d-02能報讀生活中常用的折線圖。</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rPr>
                <w:snapToGrid w:val="0"/>
              </w:rPr>
            </w:pPr>
            <w:r w:rsidRPr="001F1B4F">
              <w:rPr>
                <w:rFonts w:ascii="新細明體" w:hAnsi="新細明體"/>
                <w:bCs/>
              </w:rPr>
              <w:lastRenderedPageBreak/>
              <w:t>1.能報讀生活中常用的長條圖。</w:t>
            </w:r>
            <w:r w:rsidRPr="001F1B4F">
              <w:rPr>
                <w:rFonts w:ascii="新細明體" w:hAnsi="新細明體"/>
                <w:bCs/>
              </w:rPr>
              <w:br/>
            </w:r>
            <w:r w:rsidRPr="001F1B4F">
              <w:rPr>
                <w:rFonts w:ascii="新細明體" w:hAnsi="新細明體"/>
                <w:bCs/>
              </w:rPr>
              <w:lastRenderedPageBreak/>
              <w:t>2.能報讀生活中常用的折線圖。</w:t>
            </w:r>
            <w:r w:rsidRPr="001F1B4F">
              <w:rPr>
                <w:rFonts w:ascii="新細明體" w:hAnsi="新細明體"/>
                <w:bCs/>
              </w:rPr>
              <w:br/>
              <w:t>3.進行本單元的重點練習。</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活動一：讀長條圖</w:t>
            </w:r>
            <w:r w:rsidRPr="001F1B4F">
              <w:rPr>
                <w:rFonts w:ascii="新細明體" w:hAnsi="新細明體"/>
                <w:bCs/>
              </w:rPr>
              <w:br/>
              <w:t>1.教師請學生讀課本P131的單元情境故事，藉由統計圖的由</w:t>
            </w:r>
            <w:r w:rsidRPr="001F1B4F">
              <w:rPr>
                <w:rFonts w:ascii="新細明體" w:hAnsi="新細明體"/>
                <w:bCs/>
              </w:rPr>
              <w:lastRenderedPageBreak/>
              <w:t>來，引起學生的學習動機。</w:t>
            </w:r>
            <w:r w:rsidRPr="001F1B4F">
              <w:rPr>
                <w:rFonts w:ascii="新細明體" w:hAnsi="新細明體"/>
                <w:bCs/>
              </w:rPr>
              <w:br/>
              <w:t>2.教師請學生看課本P132的布題1，說明長條圖的各項條件，例如：標題、橫軸種類、縱軸刻度、縱軸單位等。最後宣告：像這樣以長條狀圖形表示數量的統計圖，我們稱為長條圖。</w:t>
            </w:r>
            <w:r w:rsidRPr="001F1B4F">
              <w:rPr>
                <w:rFonts w:ascii="新細明體" w:hAnsi="新細明體"/>
                <w:bCs/>
              </w:rPr>
              <w:br/>
              <w:t>3.教師請學生讀課本P133的布題2，說明像這樣水平呈現的長條狀圖形也是長條圖的一種，並介紹長條圖的省略符號和功能。</w:t>
            </w:r>
            <w:r w:rsidRPr="001F1B4F">
              <w:rPr>
                <w:rFonts w:ascii="新細明體" w:hAnsi="新細明體"/>
                <w:bCs/>
              </w:rPr>
              <w:br/>
              <w:t>4.教師請學生讀課本P134的布題3，引導學生了解這種「兩條並排長條圖」各項表示的意思。</w:t>
            </w:r>
            <w:r w:rsidRPr="001F1B4F">
              <w:rPr>
                <w:rFonts w:ascii="新細明體" w:hAnsi="新細明體"/>
                <w:bCs/>
              </w:rPr>
              <w:br/>
              <w:t>活動二：讀折線圖</w:t>
            </w:r>
            <w:r w:rsidRPr="001F1B4F">
              <w:rPr>
                <w:rFonts w:ascii="新細明體" w:hAnsi="新細明體"/>
                <w:bCs/>
              </w:rPr>
              <w:br/>
              <w:t>1.教師請學生讀課本P135的布題1，引導學生觀察折線圖的各項條件，例如：標題、縱軸項目、橫軸項目等，並引導學生發現折線圖和長條圖異同的地方。最後宣告：這就是折線圖，從圖中我們比較容易看出各月份銷售量的變化。</w:t>
            </w:r>
            <w:r w:rsidRPr="001F1B4F">
              <w:rPr>
                <w:rFonts w:ascii="新細明體" w:hAnsi="新細明體"/>
                <w:bCs/>
              </w:rPr>
              <w:br/>
              <w:t>2.教師請學生讀課本P136的布題2，介紹折線圖的省略符號和功能。</w:t>
            </w:r>
            <w:r w:rsidRPr="001F1B4F">
              <w:rPr>
                <w:rFonts w:ascii="新細明體" w:hAnsi="新細明體"/>
                <w:bCs/>
              </w:rPr>
              <w:br/>
              <w:t>3.教師請學生讀課本P137的布題3，引導學生觀察圖中的資料後發表。</w:t>
            </w:r>
            <w:r w:rsidRPr="001F1B4F">
              <w:rPr>
                <w:rFonts w:ascii="新細明體" w:hAnsi="新細明體"/>
                <w:bCs/>
              </w:rPr>
              <w:br/>
              <w:t>活動三：練習園地</w:t>
            </w:r>
            <w:r w:rsidRPr="001F1B4F">
              <w:rPr>
                <w:rFonts w:ascii="新細明體" w:hAnsi="新細明體"/>
                <w:bCs/>
              </w:rPr>
              <w:br/>
              <w:t>1.引導學生了解題意，並完成練習園地的題目。</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口頭報告</w:t>
            </w:r>
            <w:r w:rsidRPr="001F1B4F">
              <w:rPr>
                <w:rFonts w:ascii="新細明體" w:hAnsi="新細明體"/>
                <w:bCs/>
              </w:rPr>
              <w:br/>
            </w:r>
            <w:r w:rsidRPr="001F1B4F">
              <w:rPr>
                <w:rFonts w:ascii="新細明體" w:hAnsi="新細明體"/>
                <w:bCs/>
              </w:rPr>
              <w:lastRenderedPageBreak/>
              <w:t>習作評量</w:t>
            </w:r>
            <w:r w:rsidRPr="001F1B4F">
              <w:rPr>
                <w:rFonts w:ascii="新細明體" w:hAnsi="新細明體"/>
                <w:bCs/>
              </w:rPr>
              <w:br/>
              <w:t>實作評量</w:t>
            </w:r>
          </w:p>
        </w:tc>
        <w:tc>
          <w:tcPr>
            <w:tcW w:w="992" w:type="dxa"/>
            <w:tcBorders>
              <w:top w:val="single" w:sz="8" w:space="0" w:color="000000"/>
              <w:left w:val="nil"/>
              <w:bottom w:val="single" w:sz="8" w:space="0" w:color="000000"/>
              <w:right w:val="single" w:sz="8" w:space="0" w:color="000000"/>
            </w:tcBorders>
            <w:vAlign w:val="center"/>
          </w:tcPr>
          <w:p w:rsidR="00B37DC9" w:rsidRDefault="00802696" w:rsidP="00BE4A10">
            <w:pPr>
              <w:rPr>
                <w:color w:val="767171"/>
                <w:sz w:val="16"/>
                <w:szCs w:val="16"/>
              </w:rPr>
            </w:pPr>
            <w:sdt>
              <w:sdtPr>
                <w:tag w:val="goog_rdk_13"/>
                <w:id w:val="1544787642"/>
              </w:sdtPr>
              <w:sdtContent>
                <w:r w:rsidR="00B37DC9">
                  <w:rPr>
                    <w:rFonts w:ascii="Gungsuh" w:eastAsia="Gungsuh" w:hAnsi="Gungsuh" w:cs="Gungsuh"/>
                    <w:color w:val="767171"/>
                    <w:sz w:val="16"/>
                    <w:szCs w:val="16"/>
                  </w:rPr>
                  <w:t>1/13、1/14期末評量</w:t>
                </w:r>
              </w:sdtContent>
            </w:sdt>
          </w:p>
          <w:p w:rsidR="00B37DC9" w:rsidRDefault="00802696" w:rsidP="00BE4A10">
            <w:pPr>
              <w:rPr>
                <w:color w:val="767171"/>
                <w:sz w:val="16"/>
                <w:szCs w:val="16"/>
              </w:rPr>
            </w:pPr>
            <w:sdt>
              <w:sdtPr>
                <w:tag w:val="goog_rdk_14"/>
                <w:id w:val="-1429337944"/>
              </w:sdtPr>
              <w:sdtContent>
                <w:r w:rsidR="00B37DC9">
                  <w:rPr>
                    <w:rFonts w:ascii="Gungsuh" w:eastAsia="Gungsuh" w:hAnsi="Gungsuh" w:cs="Gungsuh"/>
                    <w:color w:val="767171"/>
                    <w:sz w:val="16"/>
                    <w:szCs w:val="16"/>
                  </w:rPr>
                  <w:t>1/15新春揮毫</w:t>
                </w:r>
              </w:sdtContent>
            </w:sdt>
          </w:p>
        </w:tc>
      </w:tr>
      <w:tr w:rsidR="00B37D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B37DC9" w:rsidRDefault="00B37DC9" w:rsidP="00A7704E">
            <w:pPr>
              <w:spacing w:line="280" w:lineRule="auto"/>
              <w:ind w:left="-120" w:right="-120"/>
              <w:jc w:val="center"/>
              <w:rPr>
                <w:rFonts w:ascii="Arial" w:eastAsia="Arial" w:hAnsi="Arial" w:cs="Arial"/>
                <w:color w:val="0D0D0D"/>
              </w:rPr>
            </w:pPr>
            <w:r>
              <w:rPr>
                <w:rFonts w:ascii="PMingLiu" w:eastAsia="PMingLiu" w:hAnsi="PMingLiu" w:cs="PMingLiu"/>
                <w:color w:val="0D0D0D"/>
              </w:rPr>
              <w:lastRenderedPageBreak/>
              <w:t>二十一</w:t>
            </w:r>
          </w:p>
          <w:p w:rsidR="00B37DC9" w:rsidRDefault="00B37DC9" w:rsidP="00A7704E">
            <w:pPr>
              <w:spacing w:line="280" w:lineRule="auto"/>
              <w:ind w:left="-100" w:right="-100"/>
              <w:jc w:val="center"/>
              <w:rPr>
                <w:rFonts w:ascii="Arial" w:eastAsia="Arial" w:hAnsi="Arial" w:cs="Arial"/>
              </w:rPr>
            </w:pPr>
            <w:r>
              <w:rPr>
                <w:rFonts w:ascii="Arial" w:eastAsia="Arial" w:hAnsi="Arial" w:cs="Arial"/>
                <w:color w:val="0D0D0D"/>
              </w:rPr>
              <w:t>1/17-1/23</w:t>
            </w:r>
          </w:p>
        </w:tc>
        <w:tc>
          <w:tcPr>
            <w:tcW w:w="1118" w:type="dxa"/>
            <w:tcBorders>
              <w:top w:val="single" w:sz="8" w:space="0" w:color="000000"/>
              <w:left w:val="single" w:sz="8" w:space="0" w:color="000000"/>
              <w:bottom w:val="single" w:sz="8" w:space="0" w:color="000000"/>
              <w:right w:val="single" w:sz="8" w:space="0" w:color="000000"/>
            </w:tcBorders>
            <w:vAlign w:val="center"/>
          </w:tcPr>
          <w:p w:rsidR="00B37DC9" w:rsidRPr="001F1B4F" w:rsidRDefault="00B37DC9" w:rsidP="00BE4A10">
            <w:pPr>
              <w:spacing w:line="0" w:lineRule="atLeast"/>
              <w:jc w:val="center"/>
              <w:rPr>
                <w:rFonts w:ascii="新細明體" w:hAnsi="新細明體"/>
                <w:bCs/>
              </w:rPr>
            </w:pPr>
            <w:r w:rsidRPr="001F1B4F">
              <w:rPr>
                <w:rFonts w:ascii="新細明體" w:hAnsi="新細明體"/>
                <w:bCs/>
              </w:rPr>
              <w:t>綜合與應用（二）</w:t>
            </w:r>
          </w:p>
          <w:p w:rsidR="00B37DC9" w:rsidRDefault="00B37DC9" w:rsidP="00BE4A10">
            <w:pPr>
              <w:spacing w:line="0" w:lineRule="atLeast"/>
              <w:jc w:val="center"/>
            </w:pPr>
            <w:r w:rsidRPr="001F1B4F">
              <w:rPr>
                <w:rFonts w:ascii="新細明體" w:hAnsi="新細明體"/>
                <w:bCs/>
              </w:rPr>
              <w:t>附錄</w:t>
            </w:r>
            <w:r w:rsidR="00291F62"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B37DC9" w:rsidRDefault="00B37DC9" w:rsidP="00BE4A10">
            <w:pPr>
              <w:spacing w:line="0" w:lineRule="atLeast"/>
            </w:pPr>
            <w:r w:rsidRPr="001F1B4F">
              <w:rPr>
                <w:rFonts w:ascii="新細明體" w:hAnsi="新細明體"/>
                <w:bCs/>
              </w:rPr>
              <w:t>4</w:t>
            </w:r>
          </w:p>
        </w:tc>
        <w:tc>
          <w:tcPr>
            <w:tcW w:w="2102" w:type="dxa"/>
            <w:tcBorders>
              <w:top w:val="single" w:sz="4" w:space="0" w:color="000000"/>
              <w:left w:val="single" w:sz="4" w:space="0" w:color="000000"/>
              <w:bottom w:val="single" w:sz="4" w:space="0" w:color="000000"/>
              <w:right w:val="single" w:sz="4" w:space="0" w:color="000000"/>
            </w:tcBorders>
          </w:tcPr>
          <w:p w:rsidR="00B37DC9" w:rsidRPr="001F1B4F" w:rsidRDefault="00B37DC9" w:rsidP="005E7FC9">
            <w:pPr>
              <w:spacing w:line="0" w:lineRule="atLeast"/>
              <w:jc w:val="left"/>
              <w:rPr>
                <w:rFonts w:ascii="新細明體" w:hAnsi="新細明體"/>
                <w:bCs/>
              </w:rPr>
            </w:pPr>
            <w:r w:rsidRPr="001F1B4F">
              <w:rPr>
                <w:rFonts w:ascii="新細明體" w:hAnsi="新細明體"/>
                <w:bCs/>
              </w:rPr>
              <w:t>4-n-04能在具體情境中，解決兩步驟問題，並學習併式的記法與計算。</w:t>
            </w:r>
            <w:r w:rsidRPr="001F1B4F">
              <w:rPr>
                <w:rFonts w:ascii="新細明體" w:hAnsi="新細明體"/>
                <w:bCs/>
              </w:rPr>
              <w:br/>
              <w:t>4-n-05能做整數四則混合計算(兩步驟)。</w:t>
            </w:r>
            <w:r w:rsidRPr="001F1B4F">
              <w:rPr>
                <w:rFonts w:ascii="新細明體" w:hAnsi="新細明體"/>
                <w:bCs/>
              </w:rPr>
              <w:br/>
              <w:t>4-n-08能認識真分數、假分數與帶分數，熟練假分數與帶分數的互換，並進行同分母分數的比較、</w:t>
            </w:r>
            <w:r w:rsidRPr="001F1B4F">
              <w:rPr>
                <w:rFonts w:ascii="新細明體" w:hAnsi="新細明體"/>
                <w:bCs/>
              </w:rPr>
              <w:lastRenderedPageBreak/>
              <w:t>加、減與整數倍的計算。(同4-n-07)</w:t>
            </w:r>
            <w:r w:rsidRPr="001F1B4F">
              <w:rPr>
                <w:rFonts w:ascii="新細明體" w:hAnsi="新細明體"/>
                <w:bCs/>
              </w:rPr>
              <w:br/>
              <w:t>4-n-12能用直式處理二位小數加、減與整數倍的計算，並解決生活中的問題。</w:t>
            </w:r>
            <w:r w:rsidRPr="001F1B4F">
              <w:rPr>
                <w:rFonts w:ascii="新細明體" w:hAnsi="新細明體"/>
                <w:bCs/>
              </w:rPr>
              <w:br/>
              <w:t>4-d-02能報讀生活中常用的折線圖。</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4-s-01能運用「角」與「邊」等構成要素，辨認簡單平面圖形。</w:t>
            </w:r>
            <w:r w:rsidRPr="001F1B4F">
              <w:rPr>
                <w:rFonts w:ascii="新細明體" w:hAnsi="新細明體"/>
                <w:bCs/>
              </w:rPr>
              <w:br/>
              <w:t>4-s-02能透過操作，認識基本三角形與四邊形的簡單性質。</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4-s-06能理解平面上直角、垂直與平行的意義。</w:t>
            </w:r>
          </w:p>
          <w:p w:rsidR="00B37DC9" w:rsidRDefault="00B37DC9" w:rsidP="005E7FC9">
            <w:pPr>
              <w:spacing w:line="0" w:lineRule="atLeast"/>
              <w:jc w:val="left"/>
              <w:rPr>
                <w:snapToGrid w:val="0"/>
              </w:rPr>
            </w:pPr>
            <w:r w:rsidRPr="001F1B4F">
              <w:rPr>
                <w:rFonts w:ascii="新細明體" w:hAnsi="新細明體"/>
                <w:bCs/>
              </w:rPr>
              <w:t>4-n-16能認識角度單位「度」，並使用量角器實測角度或畫出指定的角。(同4-s-04)</w:t>
            </w:r>
            <w:r w:rsidRPr="001F1B4F">
              <w:rPr>
                <w:rFonts w:ascii="新細明體" w:hAnsi="新細明體"/>
                <w:bCs/>
              </w:rPr>
              <w:br/>
              <w:t>4-s-08能利用三角板畫出直角與兩平行線段，並用來描繪平面圖形。</w:t>
            </w:r>
          </w:p>
        </w:tc>
        <w:tc>
          <w:tcPr>
            <w:tcW w:w="2410"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1.熟練四則運算。</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2.熟悉三角形的性質與分數和小數的計算。</w:t>
            </w:r>
            <w:r w:rsidRPr="001F1B4F">
              <w:rPr>
                <w:rFonts w:ascii="新細明體" w:hAnsi="新細明體"/>
                <w:bCs/>
              </w:rPr>
              <w:br/>
              <w:t>3.熟悉三角形的性質與分數的計算。</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4.能報讀折線圖，並熟練分數的計算。</w:t>
            </w:r>
          </w:p>
          <w:p w:rsidR="00B37DC9" w:rsidRDefault="00B37DC9" w:rsidP="005E7FC9">
            <w:pPr>
              <w:spacing w:line="0" w:lineRule="atLeast"/>
              <w:jc w:val="left"/>
              <w:rPr>
                <w:snapToGrid w:val="0"/>
              </w:rPr>
            </w:pPr>
            <w:r w:rsidRPr="001F1B4F">
              <w:rPr>
                <w:rFonts w:ascii="新細明體" w:hAnsi="新細明體"/>
                <w:bCs/>
              </w:rPr>
              <w:t>5.進行畫圖尺介紹，利用畫圖尺畫角和畫三角形。</w:t>
            </w:r>
          </w:p>
        </w:tc>
        <w:tc>
          <w:tcPr>
            <w:tcW w:w="5386"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活動一：布題1</w:t>
            </w:r>
            <w:r w:rsidRPr="001F1B4F">
              <w:rPr>
                <w:rFonts w:ascii="新細明體" w:hAnsi="新細明體"/>
                <w:bCs/>
              </w:rPr>
              <w:br/>
              <w:t>1.教師請學生讀課本P139的布題1，引導學生利用併式的方式，計算出每種水果的數量。</w:t>
            </w:r>
            <w:r w:rsidRPr="001F1B4F">
              <w:rPr>
                <w:rFonts w:ascii="新細明體" w:hAnsi="新細明體"/>
                <w:bCs/>
              </w:rPr>
              <w:br/>
              <w:t>活動二：布題2</w:t>
            </w:r>
            <w:r w:rsidRPr="001F1B4F">
              <w:rPr>
                <w:rFonts w:ascii="新細明體" w:hAnsi="新細明體"/>
                <w:bCs/>
              </w:rPr>
              <w:br/>
              <w:t>1.教師請學生讀課本P140的布題2課文，教導學生遊戲規則，讓學生自行遊戲操作，再練習課本題目。</w:t>
            </w:r>
            <w:r w:rsidRPr="001F1B4F">
              <w:rPr>
                <w:rFonts w:ascii="新細明體" w:hAnsi="新細明體"/>
                <w:bCs/>
              </w:rPr>
              <w:br/>
              <w:t>2.布題2-</w:t>
            </w:r>
            <w:r w:rsidRPr="001F1B4F">
              <w:rPr>
                <w:rFonts w:ascii="新細明體" w:hAnsi="新細明體"/>
                <w:bCs/>
              </w:rPr>
              <w:fldChar w:fldCharType="begin"/>
            </w:r>
            <w:r w:rsidRPr="001F1B4F">
              <w:rPr>
                <w:rFonts w:ascii="新細明體" w:hAnsi="新細明體"/>
                <w:bCs/>
              </w:rPr>
              <w:instrText xml:space="preserve"> eq \o\ac(○,1)</w:instrText>
            </w:r>
            <w:r w:rsidRPr="001F1B4F">
              <w:rPr>
                <w:rFonts w:ascii="新細明體" w:hAnsi="新細明體"/>
              </w:rPr>
              <w:fldChar w:fldCharType="end"/>
            </w:r>
            <w:r w:rsidRPr="001F1B4F">
              <w:rPr>
                <w:rFonts w:ascii="新細明體" w:hAnsi="新細明體"/>
                <w:bCs/>
              </w:rPr>
              <w:t>讓學生自行練習，並提醒第（5）、（6）、（7）小題，要找出符合2種特性的三角形。</w:t>
            </w:r>
            <w:r w:rsidRPr="001F1B4F">
              <w:rPr>
                <w:rFonts w:ascii="新細明體" w:hAnsi="新細明體"/>
                <w:bCs/>
              </w:rPr>
              <w:br/>
              <w:t>3.布題2-</w:t>
            </w:r>
            <w:r w:rsidRPr="001F1B4F">
              <w:rPr>
                <w:rFonts w:ascii="新細明體" w:hAnsi="新細明體"/>
                <w:bCs/>
              </w:rPr>
              <w:fldChar w:fldCharType="begin"/>
            </w:r>
            <w:r w:rsidRPr="001F1B4F">
              <w:rPr>
                <w:rFonts w:ascii="新細明體" w:hAnsi="新細明體"/>
                <w:bCs/>
              </w:rPr>
              <w:instrText xml:space="preserve"> eq \o\ac(○,2)</w:instrText>
            </w:r>
            <w:r w:rsidRPr="001F1B4F">
              <w:rPr>
                <w:rFonts w:ascii="新細明體" w:hAnsi="新細明體"/>
              </w:rPr>
              <w:fldChar w:fldCharType="end"/>
            </w:r>
            <w:r w:rsidRPr="001F1B4F">
              <w:rPr>
                <w:rFonts w:ascii="新細明體" w:hAnsi="新細明體"/>
                <w:bCs/>
              </w:rPr>
              <w:t>讓學生自行練習。</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活動三：布題3</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lastRenderedPageBreak/>
              <w:t>1.教師請學生讀課本P141的布題3，先複習正三角形性質，知道正三角形邊長長度，再利用分數的整數倍計算求出正三角形的周長。</w:t>
            </w:r>
            <w:r w:rsidRPr="001F1B4F">
              <w:rPr>
                <w:rFonts w:ascii="新細明體" w:hAnsi="新細明體"/>
                <w:bCs/>
              </w:rPr>
              <w:br/>
              <w:t>活動四：布題4</w:t>
            </w:r>
            <w:r w:rsidRPr="001F1B4F">
              <w:rPr>
                <w:rFonts w:ascii="新細明體" w:hAnsi="新細明體"/>
                <w:bCs/>
              </w:rPr>
              <w:br/>
              <w:t>1.教師請學生讀課本P142的布題4，先引導學生理解折線圖的意義，再請學生看折線圖回答問題。</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2.布題4-</w:t>
            </w:r>
            <w:r w:rsidRPr="001F1B4F">
              <w:rPr>
                <w:rFonts w:ascii="新細明體" w:hAnsi="新細明體"/>
                <w:bCs/>
              </w:rPr>
              <w:fldChar w:fldCharType="begin"/>
            </w:r>
            <w:r w:rsidRPr="001F1B4F">
              <w:rPr>
                <w:rFonts w:ascii="新細明體" w:hAnsi="新細明體"/>
                <w:bCs/>
              </w:rPr>
              <w:instrText xml:space="preserve"> eq \o\ac(○,4)</w:instrText>
            </w:r>
            <w:r w:rsidRPr="001F1B4F">
              <w:rPr>
                <w:rFonts w:ascii="新細明體" w:hAnsi="新細明體"/>
              </w:rPr>
              <w:fldChar w:fldCharType="end"/>
            </w:r>
            <w:r w:rsidRPr="001F1B4F">
              <w:rPr>
                <w:rFonts w:ascii="新細明體" w:hAnsi="新細明體"/>
              </w:rPr>
              <w:t>，</w:t>
            </w:r>
            <w:r w:rsidRPr="001F1B4F">
              <w:rPr>
                <w:rFonts w:ascii="新細明體" w:hAnsi="新細明體"/>
                <w:bCs/>
              </w:rPr>
              <w:t>提醒學生利用小數的減法計算求出答案。</w:t>
            </w:r>
            <w:r w:rsidRPr="001F1B4F">
              <w:rPr>
                <w:rFonts w:ascii="新細明體" w:hAnsi="新細明體"/>
                <w:bCs/>
              </w:rPr>
              <w:br/>
              <w:t>3.布題4-</w:t>
            </w:r>
            <w:r w:rsidRPr="001F1B4F">
              <w:rPr>
                <w:rFonts w:ascii="新細明體" w:hAnsi="新細明體"/>
                <w:bCs/>
              </w:rPr>
              <w:fldChar w:fldCharType="begin"/>
            </w:r>
            <w:r w:rsidRPr="001F1B4F">
              <w:rPr>
                <w:rFonts w:ascii="新細明體" w:hAnsi="新細明體"/>
                <w:bCs/>
              </w:rPr>
              <w:instrText xml:space="preserve"> eq \o\ac(○,6)</w:instrText>
            </w:r>
            <w:r w:rsidRPr="001F1B4F">
              <w:rPr>
                <w:rFonts w:ascii="新細明體" w:hAnsi="新細明體"/>
              </w:rPr>
              <w:fldChar w:fldCharType="end"/>
            </w:r>
            <w:r w:rsidRPr="001F1B4F">
              <w:rPr>
                <w:rFonts w:ascii="新細明體" w:hAnsi="新細明體"/>
              </w:rPr>
              <w:t>和</w:t>
            </w:r>
            <w:r w:rsidRPr="001F1B4F">
              <w:rPr>
                <w:rFonts w:ascii="新細明體" w:hAnsi="新細明體"/>
                <w:bCs/>
              </w:rPr>
              <w:t>4-</w:t>
            </w:r>
            <w:r w:rsidRPr="001F1B4F">
              <w:rPr>
                <w:rFonts w:ascii="新細明體" w:hAnsi="新細明體"/>
                <w:bCs/>
              </w:rPr>
              <w:fldChar w:fldCharType="begin"/>
            </w:r>
            <w:r w:rsidRPr="001F1B4F">
              <w:rPr>
                <w:rFonts w:ascii="新細明體" w:hAnsi="新細明體"/>
                <w:bCs/>
              </w:rPr>
              <w:instrText xml:space="preserve"> eq \o\ac(○,7)</w:instrText>
            </w:r>
            <w:r w:rsidRPr="001F1B4F">
              <w:rPr>
                <w:rFonts w:ascii="新細明體" w:hAnsi="新細明體"/>
              </w:rPr>
              <w:fldChar w:fldCharType="end"/>
            </w:r>
            <w:r w:rsidRPr="001F1B4F">
              <w:rPr>
                <w:rFonts w:ascii="新細明體" w:hAnsi="新細明體"/>
              </w:rPr>
              <w:t>，</w:t>
            </w:r>
            <w:r w:rsidRPr="001F1B4F">
              <w:rPr>
                <w:rFonts w:ascii="新細明體" w:hAnsi="新細明體"/>
                <w:bCs/>
              </w:rPr>
              <w:t>提醒學生利用分數的加法和減法計算求出答案。</w:t>
            </w:r>
          </w:p>
          <w:p w:rsidR="00B37DC9" w:rsidRPr="001F1B4F" w:rsidRDefault="00B37DC9" w:rsidP="005E7FC9">
            <w:pPr>
              <w:spacing w:line="0" w:lineRule="atLeast"/>
              <w:jc w:val="left"/>
              <w:rPr>
                <w:rFonts w:ascii="新細明體" w:hAnsi="新細明體"/>
                <w:bCs/>
              </w:rPr>
            </w:pPr>
            <w:r w:rsidRPr="001F1B4F">
              <w:rPr>
                <w:rFonts w:ascii="新細明體" w:hAnsi="新細明體"/>
                <w:bCs/>
              </w:rPr>
              <w:t>附錄</w:t>
            </w:r>
          </w:p>
          <w:p w:rsidR="00B37DC9" w:rsidRDefault="00B37DC9" w:rsidP="005E7FC9">
            <w:pPr>
              <w:spacing w:line="0" w:lineRule="atLeast"/>
              <w:jc w:val="left"/>
            </w:pPr>
            <w:r w:rsidRPr="001F1B4F">
              <w:rPr>
                <w:rFonts w:ascii="新細明體" w:hAnsi="新細明體"/>
                <w:bCs/>
              </w:rPr>
              <w:t>1.教師首先說明畫圖尺的由來以及操作方法。</w:t>
            </w:r>
            <w:r w:rsidRPr="001F1B4F">
              <w:rPr>
                <w:rFonts w:ascii="新細明體" w:hAnsi="新細明體"/>
                <w:bCs/>
              </w:rPr>
              <w:br/>
              <w:t>2.配合附件22，引導學生先進行角度的繪製再進行三角形的繪製。</w:t>
            </w:r>
            <w:r w:rsidRPr="001F1B4F">
              <w:rPr>
                <w:rFonts w:ascii="新細明體" w:hAnsi="新細明體"/>
                <w:bCs/>
              </w:rPr>
              <w:br/>
              <w:t>3.請教師先做示範教學，再讓學生自行操作，並檢驗學生作品。</w:t>
            </w:r>
          </w:p>
        </w:tc>
        <w:tc>
          <w:tcPr>
            <w:tcW w:w="99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B37DC9" w:rsidRDefault="00B37DC9" w:rsidP="005E7FC9">
            <w:pPr>
              <w:spacing w:line="0" w:lineRule="atLeast"/>
              <w:jc w:val="left"/>
            </w:pPr>
            <w:r w:rsidRPr="001F1B4F">
              <w:rPr>
                <w:rFonts w:ascii="新細明體" w:hAnsi="新細明體"/>
                <w:bCs/>
              </w:rPr>
              <w:lastRenderedPageBreak/>
              <w:t>作業評量</w:t>
            </w:r>
            <w:r w:rsidRPr="001F1B4F">
              <w:rPr>
                <w:rFonts w:ascii="新細明體" w:hAnsi="新細明體"/>
                <w:bCs/>
              </w:rPr>
              <w:br/>
              <w:t>紙筆測驗</w:t>
            </w:r>
            <w:r w:rsidRPr="001F1B4F">
              <w:rPr>
                <w:rFonts w:ascii="新細明體" w:hAnsi="新細明體"/>
                <w:bCs/>
              </w:rPr>
              <w:br/>
              <w:t>習作評量</w:t>
            </w:r>
            <w:r w:rsidRPr="001F1B4F">
              <w:rPr>
                <w:rFonts w:ascii="新細明體" w:hAnsi="新細明體"/>
                <w:bCs/>
              </w:rPr>
              <w:br/>
              <w:t>課堂問答</w:t>
            </w:r>
          </w:p>
        </w:tc>
        <w:tc>
          <w:tcPr>
            <w:tcW w:w="992" w:type="dxa"/>
            <w:tcBorders>
              <w:top w:val="single" w:sz="8" w:space="0" w:color="000000"/>
              <w:left w:val="nil"/>
              <w:bottom w:val="single" w:sz="8" w:space="0" w:color="000000"/>
              <w:right w:val="single" w:sz="8" w:space="0" w:color="000000"/>
            </w:tcBorders>
            <w:vAlign w:val="center"/>
          </w:tcPr>
          <w:p w:rsidR="00B37DC9" w:rsidRDefault="00802696" w:rsidP="00BE4A10">
            <w:pPr>
              <w:rPr>
                <w:color w:val="767171"/>
                <w:sz w:val="16"/>
                <w:szCs w:val="16"/>
              </w:rPr>
            </w:pPr>
            <w:sdt>
              <w:sdtPr>
                <w:tag w:val="goog_rdk_15"/>
                <w:id w:val="1514422808"/>
              </w:sdtPr>
              <w:sdtContent>
                <w:r w:rsidR="00B37DC9">
                  <w:rPr>
                    <w:rFonts w:ascii="Gungsuh" w:eastAsia="Gungsuh" w:hAnsi="Gungsuh" w:cs="Gungsuh"/>
                    <w:color w:val="767171"/>
                    <w:sz w:val="16"/>
                    <w:szCs w:val="16"/>
                  </w:rPr>
                  <w:t>1/20休業式</w:t>
                </w:r>
              </w:sdtContent>
            </w:sdt>
          </w:p>
          <w:p w:rsidR="00B37DC9" w:rsidRDefault="00802696" w:rsidP="00BE4A10">
            <w:pPr>
              <w:rPr>
                <w:color w:val="767171"/>
                <w:sz w:val="16"/>
                <w:szCs w:val="16"/>
              </w:rPr>
            </w:pPr>
            <w:sdt>
              <w:sdtPr>
                <w:tag w:val="goog_rdk_16"/>
                <w:id w:val="-210037883"/>
              </w:sdtPr>
              <w:sdtContent>
                <w:r w:rsidR="00B37DC9">
                  <w:rPr>
                    <w:rFonts w:ascii="Gungsuh" w:eastAsia="Gungsuh" w:hAnsi="Gungsuh" w:cs="Gungsuh"/>
                    <w:color w:val="767171"/>
                    <w:sz w:val="16"/>
                    <w:szCs w:val="16"/>
                  </w:rPr>
                  <w:t>1/21寒假開始</w:t>
                </w:r>
              </w:sdtContent>
            </w:sdt>
          </w:p>
        </w:tc>
      </w:tr>
    </w:tbl>
    <w:p w:rsidR="00BD695D" w:rsidRDefault="00BD695D"/>
    <w:p w:rsidR="00BD695D" w:rsidRDefault="001F3A63">
      <w:pPr>
        <w:ind w:firstLine="0"/>
        <w:jc w:val="left"/>
      </w:pPr>
      <w:r>
        <w:br w:type="page"/>
      </w:r>
    </w:p>
    <w:p w:rsidR="00BD695D" w:rsidRDefault="001F3A63">
      <w:pPr>
        <w:jc w:val="center"/>
        <w:rPr>
          <w:rFonts w:ascii="BiauKai" w:eastAsia="BiauKai" w:hAnsi="BiauKai" w:cs="BiauKai"/>
          <w:b/>
          <w:sz w:val="28"/>
          <w:szCs w:val="28"/>
        </w:rPr>
      </w:pPr>
      <w:r>
        <w:rPr>
          <w:rFonts w:ascii="BiauKai" w:eastAsia="BiauKai" w:hAnsi="BiauKai" w:cs="BiauKai"/>
          <w:b/>
          <w:sz w:val="28"/>
          <w:szCs w:val="28"/>
        </w:rPr>
        <w:lastRenderedPageBreak/>
        <w:t>臺北市北投區文化國民小學</w:t>
      </w:r>
      <w:r>
        <w:rPr>
          <w:rFonts w:ascii="BiauKai" w:eastAsia="BiauKai" w:hAnsi="BiauKai" w:cs="BiauKai"/>
          <w:color w:val="FF0000"/>
          <w:sz w:val="28"/>
          <w:szCs w:val="28"/>
          <w:u w:val="single"/>
        </w:rPr>
        <w:t xml:space="preserve"> 109</w:t>
      </w:r>
      <w:r>
        <w:rPr>
          <w:rFonts w:ascii="BiauKai" w:eastAsia="BiauKai" w:hAnsi="BiauKai" w:cs="BiauKai"/>
          <w:sz w:val="28"/>
          <w:szCs w:val="28"/>
          <w:u w:val="single"/>
        </w:rPr>
        <w:t xml:space="preserve"> </w:t>
      </w:r>
      <w:r>
        <w:rPr>
          <w:rFonts w:ascii="BiauKai" w:eastAsia="BiauKai" w:hAnsi="BiauKai" w:cs="BiauKai"/>
          <w:b/>
          <w:sz w:val="28"/>
          <w:szCs w:val="28"/>
        </w:rPr>
        <w:t>學年度</w:t>
      </w:r>
      <w:r>
        <w:rPr>
          <w:rFonts w:ascii="BiauKai" w:eastAsia="BiauKai" w:hAnsi="BiauKai" w:cs="BiauKai"/>
          <w:sz w:val="28"/>
          <w:szCs w:val="28"/>
          <w:u w:val="single"/>
        </w:rPr>
        <w:t xml:space="preserve"> </w:t>
      </w:r>
      <w:r>
        <w:rPr>
          <w:rFonts w:ascii="BiauKai" w:eastAsia="BiauKai" w:hAnsi="BiauKai" w:cs="BiauKai"/>
          <w:color w:val="FF0000"/>
          <w:sz w:val="28"/>
          <w:szCs w:val="28"/>
          <w:u w:val="single"/>
        </w:rPr>
        <w:t>四</w:t>
      </w:r>
      <w:r>
        <w:rPr>
          <w:rFonts w:ascii="BiauKai" w:eastAsia="BiauKai" w:hAnsi="BiauKai" w:cs="BiauKai"/>
          <w:sz w:val="28"/>
          <w:szCs w:val="28"/>
          <w:u w:val="single"/>
        </w:rPr>
        <w:t xml:space="preserve"> </w:t>
      </w:r>
      <w:r>
        <w:rPr>
          <w:rFonts w:ascii="BiauKai" w:eastAsia="BiauKai" w:hAnsi="BiauKai" w:cs="BiauKai"/>
          <w:b/>
          <w:sz w:val="28"/>
          <w:szCs w:val="28"/>
        </w:rPr>
        <w:t>年級第</w:t>
      </w:r>
      <w:r>
        <w:rPr>
          <w:rFonts w:ascii="BiauKai" w:eastAsia="BiauKai" w:hAnsi="BiauKai" w:cs="BiauKai"/>
          <w:color w:val="FF0000"/>
          <w:sz w:val="28"/>
          <w:szCs w:val="28"/>
          <w:u w:val="single"/>
        </w:rPr>
        <w:t xml:space="preserve"> 2</w:t>
      </w:r>
      <w:r>
        <w:rPr>
          <w:rFonts w:ascii="BiauKai" w:eastAsia="BiauKai" w:hAnsi="BiauKai" w:cs="BiauKai"/>
          <w:sz w:val="28"/>
          <w:szCs w:val="28"/>
          <w:u w:val="single"/>
        </w:rPr>
        <w:t xml:space="preserve"> </w:t>
      </w:r>
      <w:r>
        <w:rPr>
          <w:rFonts w:ascii="BiauKai" w:eastAsia="BiauKai" w:hAnsi="BiauKai" w:cs="BiauKai"/>
          <w:b/>
          <w:sz w:val="28"/>
          <w:szCs w:val="28"/>
        </w:rPr>
        <w:t>學期</w:t>
      </w:r>
      <w:r w:rsidRPr="00B0495F">
        <w:rPr>
          <w:rFonts w:ascii="BiauKai" w:eastAsia="BiauKai" w:hAnsi="BiauKai" w:cs="BiauKai"/>
          <w:b/>
          <w:sz w:val="28"/>
          <w:szCs w:val="28"/>
          <w:u w:val="single"/>
        </w:rPr>
        <w:t xml:space="preserve"> _</w:t>
      </w:r>
      <w:r w:rsidR="00B0495F" w:rsidRPr="00B0495F">
        <w:rPr>
          <w:rFonts w:asciiTheme="minorEastAsia" w:eastAsiaTheme="minorEastAsia" w:hAnsiTheme="minorEastAsia" w:cs="BiauKai" w:hint="eastAsia"/>
          <w:b/>
          <w:sz w:val="28"/>
          <w:szCs w:val="28"/>
          <w:u w:val="single"/>
        </w:rPr>
        <w:t>數學</w:t>
      </w:r>
      <w:r w:rsidRPr="00B0495F">
        <w:rPr>
          <w:rFonts w:ascii="BiauKai" w:eastAsia="BiauKai" w:hAnsi="BiauKai" w:cs="BiauKai"/>
          <w:b/>
          <w:sz w:val="28"/>
          <w:szCs w:val="28"/>
          <w:u w:val="single"/>
        </w:rPr>
        <w:t>_</w:t>
      </w:r>
      <w:r>
        <w:rPr>
          <w:rFonts w:ascii="BiauKai" w:eastAsia="BiauKai" w:hAnsi="BiauKai" w:cs="BiauKai"/>
          <w:b/>
          <w:sz w:val="28"/>
          <w:szCs w:val="28"/>
        </w:rPr>
        <w:t>領域教學計畫  編寫者：</w:t>
      </w:r>
      <w:r>
        <w:rPr>
          <w:rFonts w:ascii="BiauKai" w:eastAsia="BiauKai" w:hAnsi="BiauKai" w:cs="BiauKai"/>
          <w:sz w:val="28"/>
          <w:szCs w:val="28"/>
          <w:u w:val="single"/>
        </w:rPr>
        <w:t xml:space="preserve"> </w:t>
      </w:r>
      <w:r w:rsidR="00B0495F">
        <w:rPr>
          <w:rFonts w:asciiTheme="minorEastAsia" w:eastAsiaTheme="minorEastAsia" w:hAnsiTheme="minorEastAsia" w:cs="BiauKai" w:hint="eastAsia"/>
          <w:sz w:val="28"/>
          <w:szCs w:val="28"/>
          <w:u w:val="single"/>
        </w:rPr>
        <w:t>王苑惠</w:t>
      </w:r>
      <w:r>
        <w:rPr>
          <w:rFonts w:ascii="BiauKai" w:eastAsia="BiauKai" w:hAnsi="BiauKai" w:cs="BiauKai"/>
          <w:sz w:val="28"/>
          <w:szCs w:val="28"/>
          <w:u w:val="single"/>
        </w:rPr>
        <w:t xml:space="preserve">         </w:t>
      </w:r>
    </w:p>
    <w:tbl>
      <w:tblPr>
        <w:tblStyle w:val="ab"/>
        <w:tblW w:w="1587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2"/>
        <w:gridCol w:w="13455"/>
      </w:tblGrid>
      <w:tr w:rsidR="004F6747">
        <w:trPr>
          <w:trHeight w:val="423"/>
        </w:trPr>
        <w:tc>
          <w:tcPr>
            <w:tcW w:w="2422" w:type="dxa"/>
            <w:vAlign w:val="center"/>
          </w:tcPr>
          <w:p w:rsidR="004F6747" w:rsidRDefault="004F6747" w:rsidP="004F674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課程目的</w:t>
            </w:r>
          </w:p>
        </w:tc>
        <w:tc>
          <w:tcPr>
            <w:tcW w:w="13455" w:type="dxa"/>
          </w:tcPr>
          <w:p w:rsidR="004F6747" w:rsidRPr="002E7070" w:rsidRDefault="004F6747" w:rsidP="004F6747">
            <w:pPr>
              <w:spacing w:line="0" w:lineRule="atLeast"/>
              <w:rPr>
                <w:rFonts w:ascii="新細明體" w:hAnsi="新細明體"/>
              </w:rPr>
            </w:pPr>
            <w:r w:rsidRPr="002E7070">
              <w:rPr>
                <w:rFonts w:ascii="新細明體" w:hAnsi="新細明體" w:hint="eastAsia"/>
                <w:snapToGrid w:val="0"/>
              </w:rPr>
              <w:t>本冊以「九年一貫課程綱要數學學習領域」的基本理念和所規定的教學內容為依據，在反省了92課綱的實施狀況和以往使用經驗的基礎上編寫的。編者特別注意，把握了繼承與發展的平衡，努力體現新的教材觀、教學觀和學習觀，同時努力保持國內既有的數學教育的優良傳統。</w:t>
            </w:r>
          </w:p>
        </w:tc>
      </w:tr>
      <w:tr w:rsidR="004F6747">
        <w:trPr>
          <w:trHeight w:val="423"/>
        </w:trPr>
        <w:tc>
          <w:tcPr>
            <w:tcW w:w="2422" w:type="dxa"/>
            <w:vAlign w:val="center"/>
          </w:tcPr>
          <w:p w:rsidR="004F6747" w:rsidRDefault="004F6747" w:rsidP="004F674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學習背景分析</w:t>
            </w:r>
          </w:p>
          <w:p w:rsidR="004F6747" w:rsidRDefault="004F6747" w:rsidP="004F674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及銜接處理</w:t>
            </w:r>
          </w:p>
        </w:tc>
        <w:tc>
          <w:tcPr>
            <w:tcW w:w="13455" w:type="dxa"/>
          </w:tcPr>
          <w:p w:rsidR="004F6747" w:rsidRPr="004F6747" w:rsidRDefault="004F6747" w:rsidP="004F6747">
            <w:pPr>
              <w:widowControl w:val="0"/>
              <w:spacing w:line="0" w:lineRule="atLeast"/>
              <w:ind w:firstLine="0"/>
              <w:rPr>
                <w:snapToGrid w:val="0"/>
                <w:color w:val="auto"/>
              </w:rPr>
            </w:pPr>
            <w:r w:rsidRPr="004F6747">
              <w:rPr>
                <w:rFonts w:hint="eastAsia"/>
                <w:b/>
                <w:snapToGrid w:val="0"/>
                <w:color w:val="auto"/>
              </w:rPr>
              <w:t>數與量</w:t>
            </w:r>
          </w:p>
          <w:p w:rsidR="004F6747" w:rsidRPr="004F6747" w:rsidRDefault="004F6747" w:rsidP="004F6747">
            <w:pPr>
              <w:widowControl w:val="0"/>
              <w:spacing w:line="0" w:lineRule="atLeast"/>
              <w:ind w:firstLine="0"/>
              <w:rPr>
                <w:snapToGrid w:val="0"/>
                <w:color w:val="auto"/>
              </w:rPr>
            </w:pPr>
            <w:r w:rsidRPr="004F6747">
              <w:rPr>
                <w:snapToGrid w:val="0"/>
                <w:color w:val="auto"/>
              </w:rPr>
              <w:t>1.</w:t>
            </w:r>
            <w:r w:rsidRPr="004F6747">
              <w:rPr>
                <w:rFonts w:hint="eastAsia"/>
                <w:snapToGrid w:val="0"/>
                <w:color w:val="auto"/>
              </w:rPr>
              <w:t>一億以內數的說讀聽寫做，並比較順序與大小。</w:t>
            </w:r>
          </w:p>
          <w:p w:rsidR="004F6747" w:rsidRPr="004F6747" w:rsidRDefault="004F6747" w:rsidP="004F6747">
            <w:pPr>
              <w:widowControl w:val="0"/>
              <w:spacing w:line="0" w:lineRule="atLeast"/>
              <w:ind w:firstLine="0"/>
              <w:rPr>
                <w:snapToGrid w:val="0"/>
                <w:color w:val="auto"/>
              </w:rPr>
            </w:pPr>
            <w:r w:rsidRPr="004F6747">
              <w:rPr>
                <w:snapToGrid w:val="0"/>
                <w:color w:val="auto"/>
              </w:rPr>
              <w:t>2.</w:t>
            </w:r>
            <w:r w:rsidRPr="004F6747">
              <w:rPr>
                <w:rFonts w:hint="eastAsia"/>
                <w:snapToGrid w:val="0"/>
                <w:color w:val="auto"/>
              </w:rPr>
              <w:t>進行三位數加減的估算。</w:t>
            </w:r>
          </w:p>
          <w:p w:rsidR="004F6747" w:rsidRPr="004F6747" w:rsidRDefault="004F6747" w:rsidP="004F6747">
            <w:pPr>
              <w:widowControl w:val="0"/>
              <w:spacing w:line="0" w:lineRule="atLeast"/>
              <w:ind w:firstLine="0"/>
              <w:rPr>
                <w:snapToGrid w:val="0"/>
                <w:color w:val="auto"/>
              </w:rPr>
            </w:pPr>
            <w:r w:rsidRPr="004F6747">
              <w:rPr>
                <w:snapToGrid w:val="0"/>
                <w:color w:val="auto"/>
              </w:rPr>
              <w:t>3.</w:t>
            </w:r>
            <w:r w:rsidRPr="004F6747">
              <w:rPr>
                <w:rFonts w:hint="eastAsia"/>
                <w:snapToGrid w:val="0"/>
                <w:color w:val="auto"/>
              </w:rPr>
              <w:t>能做時和分複名數的加減計算。</w:t>
            </w:r>
          </w:p>
          <w:p w:rsidR="004F6747" w:rsidRPr="004F6747" w:rsidRDefault="004F6747" w:rsidP="004F6747">
            <w:pPr>
              <w:widowControl w:val="0"/>
              <w:spacing w:line="0" w:lineRule="atLeast"/>
              <w:ind w:firstLine="0"/>
              <w:rPr>
                <w:snapToGrid w:val="0"/>
                <w:color w:val="auto"/>
              </w:rPr>
            </w:pPr>
            <w:r w:rsidRPr="004F6747">
              <w:rPr>
                <w:snapToGrid w:val="0"/>
                <w:color w:val="auto"/>
              </w:rPr>
              <w:t>4.</w:t>
            </w:r>
            <w:r w:rsidRPr="004F6747">
              <w:rPr>
                <w:rFonts w:hint="eastAsia"/>
                <w:snapToGrid w:val="0"/>
                <w:color w:val="auto"/>
              </w:rPr>
              <w:t>認識真分數、假分數和帶分數，並進行同分母分數的加減與整數倍的計算。</w:t>
            </w:r>
          </w:p>
          <w:p w:rsidR="004F6747" w:rsidRPr="004F6747" w:rsidRDefault="004F6747" w:rsidP="004F6747">
            <w:pPr>
              <w:widowControl w:val="0"/>
              <w:spacing w:line="0" w:lineRule="atLeast"/>
              <w:ind w:firstLine="0"/>
              <w:rPr>
                <w:snapToGrid w:val="0"/>
                <w:color w:val="auto"/>
              </w:rPr>
            </w:pPr>
            <w:r w:rsidRPr="004F6747">
              <w:rPr>
                <w:snapToGrid w:val="0"/>
                <w:color w:val="auto"/>
              </w:rPr>
              <w:t>5.</w:t>
            </w:r>
            <w:r w:rsidRPr="004F6747">
              <w:rPr>
                <w:rFonts w:hint="eastAsia"/>
                <w:snapToGrid w:val="0"/>
                <w:color w:val="auto"/>
              </w:rPr>
              <w:t>能進行容量、長度和重量的兩階單位計算。</w:t>
            </w:r>
          </w:p>
          <w:p w:rsidR="004F6747" w:rsidRPr="004F6747" w:rsidRDefault="004F6747" w:rsidP="004F6747">
            <w:pPr>
              <w:widowControl w:val="0"/>
              <w:spacing w:line="0" w:lineRule="atLeast"/>
              <w:ind w:firstLine="0"/>
              <w:rPr>
                <w:snapToGrid w:val="0"/>
                <w:color w:val="auto"/>
              </w:rPr>
            </w:pPr>
            <w:r w:rsidRPr="004F6747">
              <w:rPr>
                <w:snapToGrid w:val="0"/>
                <w:color w:val="auto"/>
              </w:rPr>
              <w:t>6.</w:t>
            </w:r>
            <w:r w:rsidRPr="004F6747">
              <w:rPr>
                <w:rFonts w:hint="eastAsia"/>
                <w:snapToGrid w:val="0"/>
                <w:color w:val="auto"/>
              </w:rPr>
              <w:t>認識二位小數，並做加減計算。</w:t>
            </w:r>
          </w:p>
          <w:p w:rsidR="004F6747" w:rsidRPr="004F6747" w:rsidRDefault="004F6747" w:rsidP="004F6747">
            <w:pPr>
              <w:widowControl w:val="0"/>
              <w:spacing w:line="0" w:lineRule="atLeast"/>
              <w:ind w:firstLine="0"/>
              <w:rPr>
                <w:snapToGrid w:val="0"/>
                <w:color w:val="auto"/>
              </w:rPr>
            </w:pPr>
            <w:r w:rsidRPr="004F6747">
              <w:rPr>
                <w:rFonts w:hint="eastAsia"/>
                <w:b/>
                <w:snapToGrid w:val="0"/>
                <w:color w:val="auto"/>
              </w:rPr>
              <w:t>幾何</w:t>
            </w:r>
          </w:p>
          <w:p w:rsidR="004F6747" w:rsidRPr="004F6747" w:rsidRDefault="004F6747" w:rsidP="004F6747">
            <w:pPr>
              <w:widowControl w:val="0"/>
              <w:spacing w:line="0" w:lineRule="atLeast"/>
              <w:ind w:firstLine="0"/>
              <w:rPr>
                <w:snapToGrid w:val="0"/>
                <w:color w:val="auto"/>
              </w:rPr>
            </w:pPr>
            <w:r w:rsidRPr="004F6747">
              <w:rPr>
                <w:snapToGrid w:val="0"/>
                <w:color w:val="auto"/>
              </w:rPr>
              <w:t>1.</w:t>
            </w:r>
            <w:r w:rsidRPr="004F6747">
              <w:rPr>
                <w:rFonts w:hint="eastAsia"/>
                <w:snapToGrid w:val="0"/>
                <w:color w:val="auto"/>
              </w:rPr>
              <w:t>認識三角形的性質。</w:t>
            </w:r>
          </w:p>
          <w:p w:rsidR="004F6747" w:rsidRPr="004F6747" w:rsidRDefault="004F6747" w:rsidP="004F6747">
            <w:pPr>
              <w:widowControl w:val="0"/>
              <w:spacing w:line="0" w:lineRule="atLeast"/>
              <w:ind w:firstLine="0"/>
              <w:rPr>
                <w:snapToGrid w:val="0"/>
                <w:color w:val="auto"/>
              </w:rPr>
            </w:pPr>
            <w:r w:rsidRPr="004F6747">
              <w:rPr>
                <w:snapToGrid w:val="0"/>
                <w:color w:val="auto"/>
              </w:rPr>
              <w:t>2.</w:t>
            </w:r>
            <w:r w:rsidRPr="004F6747">
              <w:rPr>
                <w:rFonts w:hint="eastAsia"/>
                <w:snapToGrid w:val="0"/>
                <w:color w:val="auto"/>
              </w:rPr>
              <w:t>認識周長的意義，並計算周長。</w:t>
            </w:r>
          </w:p>
          <w:p w:rsidR="004F6747" w:rsidRPr="004F6747" w:rsidRDefault="004F6747" w:rsidP="004F6747">
            <w:pPr>
              <w:widowControl w:val="0"/>
              <w:spacing w:line="0" w:lineRule="atLeast"/>
              <w:ind w:firstLine="0"/>
              <w:rPr>
                <w:snapToGrid w:val="0"/>
                <w:color w:val="auto"/>
              </w:rPr>
            </w:pPr>
            <w:r w:rsidRPr="004F6747">
              <w:rPr>
                <w:snapToGrid w:val="0"/>
                <w:color w:val="auto"/>
              </w:rPr>
              <w:t>3.</w:t>
            </w:r>
            <w:r w:rsidRPr="004F6747">
              <w:rPr>
                <w:rFonts w:hint="eastAsia"/>
                <w:snapToGrid w:val="0"/>
                <w:color w:val="auto"/>
              </w:rPr>
              <w:t>認識平方公分的意義，並計算長方形和正方形的面積</w:t>
            </w:r>
            <w:r w:rsidRPr="004F6747">
              <w:rPr>
                <w:snapToGrid w:val="0"/>
                <w:color w:val="auto"/>
              </w:rPr>
              <w:t>(</w:t>
            </w:r>
            <w:r w:rsidRPr="004F6747">
              <w:rPr>
                <w:rFonts w:hint="eastAsia"/>
                <w:snapToGrid w:val="0"/>
                <w:color w:val="auto"/>
              </w:rPr>
              <w:t>在方格板上</w:t>
            </w:r>
            <w:r w:rsidRPr="004F6747">
              <w:rPr>
                <w:snapToGrid w:val="0"/>
                <w:color w:val="auto"/>
              </w:rPr>
              <w:t>)</w:t>
            </w:r>
            <w:r w:rsidRPr="004F6747">
              <w:rPr>
                <w:rFonts w:hint="eastAsia"/>
                <w:snapToGrid w:val="0"/>
                <w:color w:val="auto"/>
              </w:rPr>
              <w:t>。</w:t>
            </w:r>
          </w:p>
          <w:p w:rsidR="004F6747" w:rsidRPr="004F6747" w:rsidRDefault="004F6747" w:rsidP="004F6747">
            <w:pPr>
              <w:widowControl w:val="0"/>
              <w:spacing w:line="0" w:lineRule="atLeast"/>
              <w:ind w:firstLine="0"/>
              <w:rPr>
                <w:snapToGrid w:val="0"/>
                <w:color w:val="auto"/>
              </w:rPr>
            </w:pPr>
            <w:r w:rsidRPr="004F6747">
              <w:rPr>
                <w:snapToGrid w:val="0"/>
                <w:color w:val="auto"/>
              </w:rPr>
              <w:t>4.</w:t>
            </w:r>
            <w:r w:rsidRPr="004F6747">
              <w:rPr>
                <w:rFonts w:hint="eastAsia"/>
                <w:snapToGrid w:val="0"/>
                <w:color w:val="auto"/>
              </w:rPr>
              <w:t>能用白色積木堆疊出形體。</w:t>
            </w:r>
          </w:p>
          <w:p w:rsidR="004F6747" w:rsidRPr="004F6747" w:rsidRDefault="004F6747" w:rsidP="004F6747">
            <w:pPr>
              <w:widowControl w:val="0"/>
              <w:spacing w:line="0" w:lineRule="atLeast"/>
              <w:ind w:firstLine="0"/>
              <w:rPr>
                <w:snapToGrid w:val="0"/>
                <w:color w:val="auto"/>
              </w:rPr>
            </w:pPr>
            <w:r w:rsidRPr="004F6747">
              <w:rPr>
                <w:rFonts w:hint="eastAsia"/>
                <w:b/>
                <w:snapToGrid w:val="0"/>
                <w:color w:val="auto"/>
              </w:rPr>
              <w:t>代數</w:t>
            </w:r>
          </w:p>
          <w:p w:rsidR="004F6747" w:rsidRDefault="004F6747" w:rsidP="004F6747">
            <w:pPr>
              <w:pBdr>
                <w:top w:val="nil"/>
                <w:left w:val="nil"/>
                <w:bottom w:val="nil"/>
                <w:right w:val="nil"/>
                <w:between w:val="nil"/>
              </w:pBdr>
              <w:tabs>
                <w:tab w:val="center" w:pos="4153"/>
                <w:tab w:val="right" w:pos="8306"/>
              </w:tabs>
              <w:rPr>
                <w:rFonts w:ascii="BiauKai" w:eastAsia="BiauKai" w:hAnsi="BiauKai" w:cs="BiauKai"/>
                <w:sz w:val="26"/>
                <w:szCs w:val="26"/>
              </w:rPr>
            </w:pPr>
            <w:r w:rsidRPr="004F6747">
              <w:rPr>
                <w:snapToGrid w:val="0"/>
                <w:color w:val="auto"/>
              </w:rPr>
              <w:t>1.</w:t>
            </w:r>
            <w:r w:rsidRPr="004F6747">
              <w:rPr>
                <w:rFonts w:hint="eastAsia"/>
                <w:snapToGrid w:val="0"/>
                <w:color w:val="auto"/>
              </w:rPr>
              <w:t>熟練四則運算的規則。</w:t>
            </w:r>
          </w:p>
        </w:tc>
      </w:tr>
      <w:tr w:rsidR="004F6747">
        <w:trPr>
          <w:trHeight w:val="423"/>
        </w:trPr>
        <w:tc>
          <w:tcPr>
            <w:tcW w:w="2422" w:type="dxa"/>
            <w:vAlign w:val="center"/>
          </w:tcPr>
          <w:p w:rsidR="004F6747" w:rsidRDefault="004F6747" w:rsidP="004F674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學期學習目標</w:t>
            </w:r>
          </w:p>
        </w:tc>
        <w:tc>
          <w:tcPr>
            <w:tcW w:w="13455" w:type="dxa"/>
          </w:tcPr>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1.認識由「一、十、百、千」及「個、萬、億、兆」組成的位名，並用萬、億、兆為單位做大數的比較，且能用直式做大數的加減乘。</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2.用無條件捨去法、無條件進入法或四捨五入法取概數到指定位數，並做加減估算。</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3.認識平行四邊形和梯形，能知道平面圖形全等的意義，並畫出給定直線的垂直線和平行線與正方形、長方形與平行四邊形。</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4.用公式算出長方形和正方形的周長和面積，並做平方公尺與平方公分的換算，計算複合圖形面積。</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5.認識公升和毫升、公斤和公克、公里和公尺的複名數計算。</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6.認識等值分數，並做異分母分數的比較，且能用平分理解整數相除的意義。</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7.理解「連加時，任意兩數相加都一樣」「三個數以上的加減時，先加再減和先減再加一樣」、「連減時，先減哪個數都一樣」和「連減兩數等於減掉兩數之和」，並做連乘計算的簡化。</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8.能做一位小數和二位小數的整數倍計算，並做分數和小數的互換。</w:t>
            </w:r>
          </w:p>
          <w:p w:rsidR="004F6747" w:rsidRPr="004F6747" w:rsidRDefault="004F6747" w:rsidP="004F6747">
            <w:pPr>
              <w:widowControl w:val="0"/>
              <w:spacing w:line="0" w:lineRule="atLeast"/>
              <w:ind w:firstLine="0"/>
              <w:jc w:val="left"/>
              <w:rPr>
                <w:rFonts w:ascii="新細明體" w:hAnsi="新細明體"/>
                <w:snapToGrid w:val="0"/>
                <w:color w:val="auto"/>
              </w:rPr>
            </w:pPr>
            <w:r w:rsidRPr="004F6747">
              <w:rPr>
                <w:rFonts w:ascii="新細明體" w:hAnsi="新細明體" w:hint="eastAsia"/>
                <w:snapToGrid w:val="0"/>
                <w:color w:val="auto"/>
              </w:rPr>
              <w:t>9.能做秒與分、分與時、時與日的換算和做秒與分、分與時、時與日的換算，並能做時間複名數的加減直式計算和跨日的時間加減計算。</w:t>
            </w:r>
          </w:p>
          <w:p w:rsidR="004F6747" w:rsidRDefault="004F6747" w:rsidP="004F6747">
            <w:pPr>
              <w:pBdr>
                <w:top w:val="nil"/>
                <w:left w:val="nil"/>
                <w:bottom w:val="nil"/>
                <w:right w:val="nil"/>
                <w:between w:val="nil"/>
              </w:pBdr>
              <w:tabs>
                <w:tab w:val="center" w:pos="4153"/>
                <w:tab w:val="right" w:pos="8306"/>
              </w:tabs>
              <w:rPr>
                <w:rFonts w:ascii="BiauKai" w:eastAsia="BiauKai" w:hAnsi="BiauKai" w:cs="BiauKai"/>
                <w:sz w:val="26"/>
                <w:szCs w:val="26"/>
              </w:rPr>
            </w:pPr>
            <w:r w:rsidRPr="004F6747">
              <w:rPr>
                <w:rFonts w:ascii="新細明體" w:hAnsi="新細明體" w:hint="eastAsia"/>
                <w:snapToGrid w:val="0"/>
                <w:color w:val="auto"/>
              </w:rPr>
              <w:t>10.能利用個別單位的實測方法比較體積的大小，並認識體積單位「立方公分」。</w:t>
            </w:r>
          </w:p>
        </w:tc>
      </w:tr>
      <w:tr w:rsidR="004F6747">
        <w:trPr>
          <w:trHeight w:val="423"/>
        </w:trPr>
        <w:tc>
          <w:tcPr>
            <w:tcW w:w="2422" w:type="dxa"/>
            <w:vAlign w:val="center"/>
          </w:tcPr>
          <w:p w:rsidR="004F6747" w:rsidRDefault="004F6747" w:rsidP="004F6747">
            <w:pPr>
              <w:pBdr>
                <w:top w:val="nil"/>
                <w:left w:val="nil"/>
                <w:bottom w:val="nil"/>
                <w:right w:val="nil"/>
                <w:between w:val="nil"/>
              </w:pBdr>
              <w:tabs>
                <w:tab w:val="center" w:pos="4153"/>
                <w:tab w:val="right" w:pos="8306"/>
              </w:tabs>
              <w:jc w:val="center"/>
              <w:rPr>
                <w:rFonts w:ascii="BiauKai" w:eastAsia="BiauKai" w:hAnsi="BiauKai" w:cs="BiauKai"/>
                <w:sz w:val="24"/>
                <w:szCs w:val="24"/>
              </w:rPr>
            </w:pPr>
            <w:r>
              <w:rPr>
                <w:rFonts w:ascii="BiauKai" w:eastAsia="BiauKai" w:hAnsi="BiauKai" w:cs="BiauKai"/>
                <w:sz w:val="24"/>
                <w:szCs w:val="24"/>
              </w:rPr>
              <w:t>教材來源</w:t>
            </w:r>
          </w:p>
        </w:tc>
        <w:tc>
          <w:tcPr>
            <w:tcW w:w="13455" w:type="dxa"/>
          </w:tcPr>
          <w:p w:rsidR="004F6747" w:rsidRDefault="004F6747" w:rsidP="004F6747">
            <w:pPr>
              <w:pBdr>
                <w:top w:val="nil"/>
                <w:left w:val="nil"/>
                <w:bottom w:val="nil"/>
                <w:right w:val="nil"/>
                <w:between w:val="nil"/>
              </w:pBdr>
              <w:tabs>
                <w:tab w:val="center" w:pos="4153"/>
                <w:tab w:val="right" w:pos="8306"/>
              </w:tabs>
              <w:rPr>
                <w:rFonts w:ascii="BiauKai" w:eastAsia="BiauKai" w:hAnsi="BiauKai" w:cs="BiauKai"/>
                <w:sz w:val="26"/>
                <w:szCs w:val="26"/>
              </w:rPr>
            </w:pPr>
            <w:r w:rsidRPr="006562C2">
              <w:rPr>
                <w:rFonts w:ascii="新細明體" w:hAnsi="新細明體" w:hint="eastAsia"/>
                <w:snapToGrid w:val="0"/>
              </w:rPr>
              <w:t>翰林版國小數學4下教材</w:t>
            </w:r>
          </w:p>
        </w:tc>
      </w:tr>
    </w:tbl>
    <w:p w:rsidR="00BD695D" w:rsidRDefault="00BD695D">
      <w:pPr>
        <w:pBdr>
          <w:top w:val="nil"/>
          <w:left w:val="nil"/>
          <w:bottom w:val="nil"/>
          <w:right w:val="nil"/>
          <w:between w:val="nil"/>
        </w:pBdr>
        <w:tabs>
          <w:tab w:val="left" w:pos="8980"/>
        </w:tabs>
        <w:spacing w:line="360" w:lineRule="auto"/>
        <w:rPr>
          <w:rFonts w:ascii="BiauKai" w:eastAsia="BiauKai" w:hAnsi="BiauKai" w:cs="BiauKai"/>
          <w:sz w:val="24"/>
          <w:szCs w:val="24"/>
        </w:rPr>
      </w:pPr>
    </w:p>
    <w:p w:rsidR="00BD695D" w:rsidRDefault="001F3A63">
      <w:pPr>
        <w:ind w:firstLine="0"/>
        <w:rPr>
          <w:rFonts w:ascii="BiauKai" w:eastAsia="BiauKai" w:hAnsi="BiauKai" w:cs="BiauKai"/>
          <w:color w:val="FF0000"/>
          <w:sz w:val="24"/>
          <w:szCs w:val="24"/>
        </w:rPr>
      </w:pPr>
      <w:r>
        <w:rPr>
          <w:rFonts w:ascii="BiauKai" w:eastAsia="BiauKai" w:hAnsi="BiauKai" w:cs="BiauKai"/>
          <w:b/>
          <w:sz w:val="24"/>
          <w:szCs w:val="24"/>
        </w:rPr>
        <w:lastRenderedPageBreak/>
        <w:t>․課程設計應適切融入融入議題請依下列</w:t>
      </w:r>
      <w:r>
        <w:rPr>
          <w:rFonts w:ascii="BiauKai" w:eastAsia="BiauKai" w:hAnsi="BiauKai" w:cs="BiauKai"/>
          <w:b/>
          <w:color w:val="FF0000"/>
          <w:sz w:val="24"/>
          <w:szCs w:val="24"/>
        </w:rPr>
        <w:t>顏色</w:t>
      </w:r>
      <w:r>
        <w:rPr>
          <w:rFonts w:ascii="BiauKai" w:eastAsia="BiauKai" w:hAnsi="BiauKai" w:cs="BiauKai"/>
          <w:b/>
          <w:sz w:val="24"/>
          <w:szCs w:val="24"/>
        </w:rPr>
        <w:t>，在</w:t>
      </w:r>
      <w:r>
        <w:rPr>
          <w:rFonts w:ascii="BiauKai" w:eastAsia="BiauKai" w:hAnsi="BiauKai" w:cs="BiauKai"/>
          <w:sz w:val="24"/>
          <w:szCs w:val="24"/>
        </w:rPr>
        <w:t>【</w:t>
      </w:r>
      <w:r>
        <w:rPr>
          <w:rFonts w:ascii="BiauKai" w:eastAsia="BiauKai" w:hAnsi="BiauKai" w:cs="BiauKai"/>
          <w:b/>
          <w:color w:val="FF0000"/>
          <w:sz w:val="24"/>
          <w:szCs w:val="24"/>
        </w:rPr>
        <w:t>單元名稱</w:t>
      </w:r>
      <w:r>
        <w:rPr>
          <w:rFonts w:ascii="BiauKai" w:eastAsia="BiauKai" w:hAnsi="BiauKai" w:cs="BiauKai"/>
          <w:sz w:val="24"/>
          <w:szCs w:val="24"/>
        </w:rPr>
        <w:t>】</w:t>
      </w:r>
      <w:r>
        <w:rPr>
          <w:rFonts w:ascii="BiauKai" w:eastAsia="BiauKai" w:hAnsi="BiauKai" w:cs="BiauKai"/>
          <w:b/>
          <w:sz w:val="24"/>
          <w:szCs w:val="24"/>
        </w:rPr>
        <w:t xml:space="preserve">中標示教學進度   </w:t>
      </w:r>
      <w:r>
        <w:rPr>
          <w:rFonts w:ascii="BiauKai" w:eastAsia="BiauKai" w:hAnsi="BiauKai" w:cs="BiauKai"/>
          <w:color w:val="FF0000"/>
          <w:sz w:val="24"/>
          <w:szCs w:val="24"/>
        </w:rPr>
        <w:t>【性別平等】</w:t>
      </w:r>
      <w:r>
        <w:rPr>
          <w:rFonts w:ascii="BiauKai" w:eastAsia="BiauKai" w:hAnsi="BiauKai" w:cs="BiauKai"/>
          <w:sz w:val="24"/>
          <w:szCs w:val="24"/>
        </w:rPr>
        <w:t>、</w:t>
      </w:r>
      <w:r>
        <w:rPr>
          <w:rFonts w:ascii="BiauKai" w:eastAsia="BiauKai" w:hAnsi="BiauKai" w:cs="BiauKai"/>
          <w:color w:val="0000FF"/>
          <w:sz w:val="24"/>
          <w:szCs w:val="24"/>
        </w:rPr>
        <w:t>【人權】</w:t>
      </w:r>
      <w:r>
        <w:rPr>
          <w:rFonts w:ascii="BiauKai" w:eastAsia="BiauKai" w:hAnsi="BiauKai" w:cs="BiauKai"/>
          <w:sz w:val="24"/>
          <w:szCs w:val="24"/>
        </w:rPr>
        <w:t>、</w:t>
      </w:r>
      <w:r>
        <w:rPr>
          <w:rFonts w:ascii="BiauKai" w:eastAsia="BiauKai" w:hAnsi="BiauKai" w:cs="BiauKai"/>
          <w:color w:val="339933"/>
          <w:sz w:val="24"/>
          <w:szCs w:val="24"/>
        </w:rPr>
        <w:t>【品德】</w:t>
      </w:r>
      <w:r>
        <w:rPr>
          <w:rFonts w:ascii="BiauKai" w:eastAsia="BiauKai" w:hAnsi="BiauKai" w:cs="BiauKai"/>
          <w:sz w:val="24"/>
          <w:szCs w:val="24"/>
        </w:rPr>
        <w:t>、</w:t>
      </w:r>
      <w:r>
        <w:rPr>
          <w:rFonts w:ascii="BiauKai" w:eastAsia="BiauKai" w:hAnsi="BiauKai" w:cs="BiauKai"/>
          <w:color w:val="FF9966"/>
          <w:sz w:val="24"/>
          <w:szCs w:val="24"/>
        </w:rPr>
        <w:t>【生命】</w:t>
      </w:r>
      <w:r>
        <w:rPr>
          <w:rFonts w:ascii="BiauKai" w:eastAsia="BiauKai" w:hAnsi="BiauKai" w:cs="BiauKai"/>
          <w:sz w:val="24"/>
          <w:szCs w:val="24"/>
        </w:rPr>
        <w:t>、</w:t>
      </w:r>
      <w:r>
        <w:rPr>
          <w:rFonts w:ascii="BiauKai" w:eastAsia="BiauKai" w:hAnsi="BiauKai" w:cs="BiauKai"/>
          <w:color w:val="A15987"/>
          <w:sz w:val="24"/>
          <w:szCs w:val="24"/>
        </w:rPr>
        <w:t>【法治】</w:t>
      </w:r>
      <w:r>
        <w:rPr>
          <w:rFonts w:ascii="BiauKai" w:eastAsia="BiauKai" w:hAnsi="BiauKai" w:cs="BiauKai"/>
          <w:sz w:val="24"/>
          <w:szCs w:val="24"/>
        </w:rPr>
        <w:t>、</w:t>
      </w:r>
      <w:r>
        <w:rPr>
          <w:rFonts w:ascii="BiauKai" w:eastAsia="BiauKai" w:hAnsi="BiauKai" w:cs="BiauKai"/>
          <w:color w:val="006699"/>
          <w:sz w:val="24"/>
          <w:szCs w:val="24"/>
        </w:rPr>
        <w:t>【科技】</w:t>
      </w:r>
      <w:r>
        <w:rPr>
          <w:rFonts w:ascii="BiauKai" w:eastAsia="BiauKai" w:hAnsi="BiauKai" w:cs="BiauKai"/>
          <w:sz w:val="24"/>
          <w:szCs w:val="24"/>
        </w:rPr>
        <w:t>、</w:t>
      </w:r>
      <w:r>
        <w:rPr>
          <w:rFonts w:ascii="BiauKai" w:eastAsia="BiauKai" w:hAnsi="BiauKai" w:cs="BiauKai"/>
          <w:color w:val="CC9900"/>
          <w:sz w:val="24"/>
          <w:szCs w:val="24"/>
        </w:rPr>
        <w:t>【資訊】</w:t>
      </w:r>
      <w:r>
        <w:rPr>
          <w:rFonts w:ascii="BiauKai" w:eastAsia="BiauKai" w:hAnsi="BiauKai" w:cs="BiauKai"/>
          <w:sz w:val="24"/>
          <w:szCs w:val="24"/>
        </w:rPr>
        <w:t>、</w:t>
      </w:r>
      <w:r>
        <w:rPr>
          <w:rFonts w:ascii="BiauKai" w:eastAsia="BiauKai" w:hAnsi="BiauKai" w:cs="BiauKai"/>
          <w:color w:val="7030A0"/>
          <w:sz w:val="24"/>
          <w:szCs w:val="24"/>
        </w:rPr>
        <w:t>【能源】</w:t>
      </w:r>
      <w:r>
        <w:rPr>
          <w:rFonts w:ascii="BiauKai" w:eastAsia="BiauKai" w:hAnsi="BiauKai" w:cs="BiauKai"/>
          <w:sz w:val="24"/>
          <w:szCs w:val="24"/>
        </w:rPr>
        <w:t>、</w:t>
      </w:r>
      <w:r>
        <w:rPr>
          <w:rFonts w:ascii="BiauKai" w:eastAsia="BiauKai" w:hAnsi="BiauKai" w:cs="BiauKai"/>
          <w:color w:val="FF9966"/>
          <w:sz w:val="24"/>
          <w:szCs w:val="24"/>
        </w:rPr>
        <w:t>【安全】</w:t>
      </w:r>
      <w:r>
        <w:rPr>
          <w:rFonts w:ascii="BiauKai" w:eastAsia="BiauKai" w:hAnsi="BiauKai" w:cs="BiauKai"/>
          <w:sz w:val="24"/>
          <w:szCs w:val="24"/>
        </w:rPr>
        <w:t>、</w:t>
      </w:r>
      <w:r>
        <w:rPr>
          <w:rFonts w:ascii="BiauKai" w:eastAsia="BiauKai" w:hAnsi="BiauKai" w:cs="BiauKai"/>
          <w:color w:val="CC3300"/>
          <w:sz w:val="24"/>
          <w:szCs w:val="24"/>
        </w:rPr>
        <w:t>【防災】</w:t>
      </w:r>
      <w:r>
        <w:rPr>
          <w:rFonts w:ascii="BiauKai" w:eastAsia="BiauKai" w:hAnsi="BiauKai" w:cs="BiauKai"/>
          <w:sz w:val="24"/>
          <w:szCs w:val="24"/>
        </w:rPr>
        <w:t>、</w:t>
      </w:r>
      <w:r>
        <w:rPr>
          <w:rFonts w:ascii="BiauKai" w:eastAsia="BiauKai" w:hAnsi="BiauKai" w:cs="BiauKai"/>
          <w:color w:val="00FF00"/>
          <w:sz w:val="24"/>
          <w:szCs w:val="24"/>
        </w:rPr>
        <w:t>【戶外</w:t>
      </w:r>
      <w:r>
        <w:rPr>
          <w:rFonts w:ascii="BiauKai" w:eastAsia="BiauKai" w:hAnsi="BiauKai" w:cs="BiauKai"/>
          <w:color w:val="00FF00"/>
          <w:sz w:val="24"/>
          <w:szCs w:val="24"/>
          <w:u w:val="single"/>
        </w:rPr>
        <w:t>】</w:t>
      </w:r>
      <w:r>
        <w:rPr>
          <w:rFonts w:ascii="BiauKai" w:eastAsia="BiauKai" w:hAnsi="BiauKai" w:cs="BiauKai"/>
          <w:sz w:val="24"/>
          <w:szCs w:val="24"/>
        </w:rPr>
        <w:t>、</w:t>
      </w:r>
      <w:r>
        <w:rPr>
          <w:rFonts w:ascii="BiauKai" w:eastAsia="BiauKai" w:hAnsi="BiauKai" w:cs="BiauKai"/>
          <w:color w:val="9966FF"/>
          <w:sz w:val="24"/>
          <w:szCs w:val="24"/>
        </w:rPr>
        <w:t>【生涯規劃】</w:t>
      </w:r>
      <w:r>
        <w:rPr>
          <w:rFonts w:ascii="BiauKai" w:eastAsia="BiauKai" w:hAnsi="BiauKai" w:cs="BiauKai"/>
          <w:sz w:val="24"/>
          <w:szCs w:val="24"/>
        </w:rPr>
        <w:t>、</w:t>
      </w:r>
      <w:r>
        <w:rPr>
          <w:rFonts w:ascii="BiauKai" w:eastAsia="BiauKai" w:hAnsi="BiauKai" w:cs="BiauKai"/>
          <w:color w:val="003366"/>
          <w:sz w:val="24"/>
          <w:szCs w:val="24"/>
        </w:rPr>
        <w:t>【家庭】</w:t>
      </w:r>
      <w:r>
        <w:rPr>
          <w:rFonts w:ascii="BiauKai" w:eastAsia="BiauKai" w:hAnsi="BiauKai" w:cs="BiauKai"/>
          <w:sz w:val="24"/>
          <w:szCs w:val="24"/>
        </w:rPr>
        <w:t>、</w:t>
      </w:r>
      <w:r>
        <w:rPr>
          <w:rFonts w:ascii="BiauKai" w:eastAsia="BiauKai" w:hAnsi="BiauKai" w:cs="BiauKai"/>
          <w:color w:val="333399"/>
          <w:sz w:val="24"/>
          <w:szCs w:val="24"/>
        </w:rPr>
        <w:t>【閱讀素養】</w:t>
      </w:r>
      <w:r>
        <w:rPr>
          <w:rFonts w:ascii="BiauKai" w:eastAsia="BiauKai" w:hAnsi="BiauKai" w:cs="BiauKai"/>
          <w:sz w:val="24"/>
          <w:szCs w:val="24"/>
        </w:rPr>
        <w:t>、</w:t>
      </w:r>
      <w:r>
        <w:rPr>
          <w:rFonts w:ascii="BiauKai" w:eastAsia="BiauKai" w:hAnsi="BiauKai" w:cs="BiauKai"/>
          <w:color w:val="CC00CC"/>
          <w:sz w:val="24"/>
          <w:szCs w:val="24"/>
        </w:rPr>
        <w:t>【多元文化】</w:t>
      </w:r>
      <w:r>
        <w:rPr>
          <w:rFonts w:ascii="BiauKai" w:eastAsia="BiauKai" w:hAnsi="BiauKai" w:cs="BiauKai"/>
          <w:sz w:val="24"/>
          <w:szCs w:val="24"/>
        </w:rPr>
        <w:t>、</w:t>
      </w:r>
      <w:r>
        <w:rPr>
          <w:rFonts w:ascii="BiauKai" w:eastAsia="BiauKai" w:hAnsi="BiauKai" w:cs="BiauKai"/>
          <w:b/>
          <w:color w:val="C00000"/>
          <w:sz w:val="24"/>
          <w:szCs w:val="24"/>
        </w:rPr>
        <w:t>【國際教育】</w:t>
      </w:r>
      <w:r>
        <w:rPr>
          <w:rFonts w:ascii="BiauKai" w:eastAsia="BiauKai" w:hAnsi="BiauKai" w:cs="BiauKai"/>
          <w:sz w:val="24"/>
          <w:szCs w:val="24"/>
        </w:rPr>
        <w:t>、</w:t>
      </w:r>
      <w:r>
        <w:rPr>
          <w:rFonts w:ascii="BiauKai" w:eastAsia="BiauKai" w:hAnsi="BiauKai" w:cs="BiauKai"/>
          <w:color w:val="806000"/>
          <w:sz w:val="24"/>
          <w:szCs w:val="24"/>
        </w:rPr>
        <w:t>【原住民族教育】。</w:t>
      </w:r>
      <w:r>
        <w:rPr>
          <w:rFonts w:ascii="BiauKai" w:eastAsia="BiauKai" w:hAnsi="BiauKai" w:cs="BiauKai"/>
          <w:sz w:val="24"/>
          <w:szCs w:val="24"/>
        </w:rPr>
        <w:t>另</w:t>
      </w:r>
      <w:r>
        <w:rPr>
          <w:rFonts w:ascii="BiauKai" w:eastAsia="BiauKai" w:hAnsi="BiauKai" w:cs="BiauKai"/>
          <w:b/>
          <w:color w:val="FF00FF"/>
          <w:sz w:val="24"/>
          <w:szCs w:val="24"/>
          <w:u w:val="single"/>
        </w:rPr>
        <w:t>【本土語言】(至少一節)、</w:t>
      </w:r>
      <w:r>
        <w:rPr>
          <w:rFonts w:ascii="BiauKai" w:eastAsia="BiauKai" w:hAnsi="BiauKai" w:cs="BiauKai"/>
          <w:b/>
          <w:color w:val="385623"/>
          <w:sz w:val="24"/>
          <w:szCs w:val="24"/>
          <w:u w:val="single"/>
        </w:rPr>
        <w:t>【交通安全教育】、</w:t>
      </w:r>
      <w:r>
        <w:rPr>
          <w:rFonts w:ascii="BiauKai" w:eastAsia="BiauKai" w:hAnsi="BiauKai" w:cs="BiauKai"/>
          <w:b/>
          <w:color w:val="FF6600"/>
          <w:sz w:val="24"/>
          <w:szCs w:val="24"/>
          <w:u w:val="single"/>
        </w:rPr>
        <w:t>【環境及海洋教育-保護海洋】</w:t>
      </w:r>
      <w:r>
        <w:rPr>
          <w:rFonts w:ascii="BiauKai" w:eastAsia="BiauKai" w:hAnsi="BiauKai" w:cs="BiauKai"/>
          <w:sz w:val="24"/>
          <w:szCs w:val="24"/>
        </w:rPr>
        <w:t>、</w:t>
      </w:r>
    </w:p>
    <w:tbl>
      <w:tblPr>
        <w:tblStyle w:val="ac"/>
        <w:tblW w:w="14592"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57"/>
        <w:gridCol w:w="1401"/>
        <w:gridCol w:w="591"/>
        <w:gridCol w:w="2103"/>
        <w:gridCol w:w="2835"/>
        <w:gridCol w:w="4819"/>
        <w:gridCol w:w="993"/>
        <w:gridCol w:w="993"/>
      </w:tblGrid>
      <w:tr w:rsidR="00BD695D" w:rsidTr="00A7704E">
        <w:trPr>
          <w:trHeight w:val="360"/>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rsidR="00BD695D" w:rsidRDefault="001F3A63" w:rsidP="00A7704E">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週次日期</w:t>
            </w:r>
          </w:p>
        </w:tc>
        <w:tc>
          <w:tcPr>
            <w:tcW w:w="1401" w:type="dxa"/>
            <w:vMerge w:val="restart"/>
            <w:tcBorders>
              <w:top w:val="single" w:sz="8" w:space="0" w:color="000000"/>
              <w:left w:val="single" w:sz="8" w:space="0" w:color="000000"/>
              <w:right w:val="single" w:sz="8" w:space="0" w:color="000000"/>
            </w:tcBorders>
            <w:shd w:val="clear" w:color="auto" w:fill="CCFFCC"/>
            <w:vAlign w:val="center"/>
          </w:tcPr>
          <w:p w:rsidR="00BD695D" w:rsidRDefault="001F3A63" w:rsidP="005E7FC9">
            <w:pPr>
              <w:jc w:val="center"/>
              <w:rPr>
                <w:rFonts w:ascii="BiauKai" w:eastAsia="BiauKai" w:hAnsi="BiauKai" w:cs="BiauKai"/>
                <w:sz w:val="24"/>
                <w:szCs w:val="24"/>
              </w:rPr>
            </w:pPr>
            <w:r>
              <w:rPr>
                <w:rFonts w:ascii="BiauKai" w:eastAsia="BiauKai" w:hAnsi="BiauKai" w:cs="BiauKai"/>
                <w:sz w:val="24"/>
                <w:szCs w:val="24"/>
              </w:rPr>
              <w:t>單元/主題名稱</w:t>
            </w:r>
          </w:p>
          <w:p w:rsidR="00BD695D" w:rsidRDefault="001F3A63" w:rsidP="005E7FC9">
            <w:pPr>
              <w:jc w:val="center"/>
              <w:rPr>
                <w:rFonts w:ascii="BiauKai" w:eastAsia="BiauKai" w:hAnsi="BiauKai" w:cs="BiauKai"/>
                <w:sz w:val="24"/>
                <w:szCs w:val="24"/>
              </w:rPr>
            </w:pPr>
            <w:r>
              <w:rPr>
                <w:rFonts w:ascii="BiauKai" w:eastAsia="BiauKai" w:hAnsi="BiauKai" w:cs="BiauKai"/>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rsidR="00BD695D" w:rsidRDefault="001F3A63"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節數</w:t>
            </w:r>
          </w:p>
        </w:tc>
        <w:tc>
          <w:tcPr>
            <w:tcW w:w="2103" w:type="dxa"/>
            <w:vMerge w:val="restart"/>
            <w:tcBorders>
              <w:top w:val="single" w:sz="4" w:space="0" w:color="000000"/>
              <w:left w:val="single" w:sz="4" w:space="0" w:color="000000"/>
              <w:right w:val="single" w:sz="4" w:space="0" w:color="000000"/>
            </w:tcBorders>
            <w:shd w:val="clear" w:color="auto" w:fill="CCFFCC"/>
            <w:vAlign w:val="center"/>
          </w:tcPr>
          <w:p w:rsidR="00BD695D" w:rsidRDefault="001F3A63"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對應能力指標</w:t>
            </w:r>
          </w:p>
        </w:tc>
        <w:tc>
          <w:tcPr>
            <w:tcW w:w="2835"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D695D" w:rsidRDefault="001F3A63"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學習目標</w:t>
            </w:r>
          </w:p>
        </w:tc>
        <w:tc>
          <w:tcPr>
            <w:tcW w:w="481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D695D" w:rsidRDefault="001F3A63"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教學重點</w:t>
            </w:r>
          </w:p>
        </w:tc>
        <w:tc>
          <w:tcPr>
            <w:tcW w:w="993"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D695D" w:rsidRDefault="001F3A63" w:rsidP="005E7FC9">
            <w:pPr>
              <w:pBdr>
                <w:top w:val="nil"/>
                <w:left w:val="nil"/>
                <w:bottom w:val="nil"/>
                <w:right w:val="nil"/>
                <w:between w:val="nil"/>
              </w:pBdr>
              <w:jc w:val="center"/>
              <w:rPr>
                <w:rFonts w:ascii="BiauKai" w:eastAsia="BiauKai" w:hAnsi="BiauKai" w:cs="BiauKai"/>
                <w:sz w:val="24"/>
                <w:szCs w:val="24"/>
              </w:rPr>
            </w:pPr>
            <w:r>
              <w:rPr>
                <w:rFonts w:ascii="BiauKai" w:eastAsia="BiauKai" w:hAnsi="BiauKai" w:cs="BiauKai"/>
                <w:sz w:val="24"/>
                <w:szCs w:val="24"/>
              </w:rPr>
              <w:t>評量方式</w:t>
            </w:r>
          </w:p>
        </w:tc>
        <w:tc>
          <w:tcPr>
            <w:tcW w:w="993" w:type="dxa"/>
            <w:vMerge w:val="restart"/>
            <w:tcBorders>
              <w:top w:val="single" w:sz="8" w:space="0" w:color="000000"/>
              <w:right w:val="single" w:sz="8" w:space="0" w:color="000000"/>
            </w:tcBorders>
            <w:shd w:val="clear" w:color="auto" w:fill="CCFFCC"/>
            <w:vAlign w:val="center"/>
          </w:tcPr>
          <w:p w:rsidR="00BD695D" w:rsidRDefault="00802696" w:rsidP="005E7FC9">
            <w:pPr>
              <w:pBdr>
                <w:top w:val="nil"/>
                <w:left w:val="nil"/>
                <w:bottom w:val="nil"/>
                <w:right w:val="nil"/>
                <w:between w:val="nil"/>
              </w:pBdr>
              <w:jc w:val="center"/>
              <w:rPr>
                <w:rFonts w:ascii="BiauKai" w:eastAsia="BiauKai" w:hAnsi="BiauKai" w:cs="BiauKai"/>
                <w:sz w:val="24"/>
                <w:szCs w:val="24"/>
              </w:rPr>
            </w:pPr>
            <w:sdt>
              <w:sdtPr>
                <w:tag w:val="goog_rdk_17"/>
                <w:id w:val="573322904"/>
              </w:sdtPr>
              <w:sdtContent>
                <w:r w:rsidR="001F3A63">
                  <w:rPr>
                    <w:rFonts w:ascii="Gungsuh" w:eastAsia="Gungsuh" w:hAnsi="Gungsuh" w:cs="Gungsuh"/>
                    <w:sz w:val="22"/>
                    <w:szCs w:val="22"/>
                  </w:rPr>
                  <w:t>備註</w:t>
                </w:r>
              </w:sdtContent>
            </w:sdt>
          </w:p>
        </w:tc>
      </w:tr>
      <w:tr w:rsidR="00BD695D" w:rsidTr="00A7704E">
        <w:trPr>
          <w:trHeight w:val="360"/>
          <w:jc w:val="center"/>
        </w:trPr>
        <w:tc>
          <w:tcPr>
            <w:tcW w:w="857" w:type="dxa"/>
            <w:vMerge/>
            <w:tcBorders>
              <w:top w:val="single" w:sz="8" w:space="0" w:color="000000"/>
              <w:left w:val="single" w:sz="8" w:space="0" w:color="000000"/>
              <w:right w:val="single" w:sz="8" w:space="0" w:color="000000"/>
            </w:tcBorders>
            <w:shd w:val="clear" w:color="auto" w:fill="CCFFCC"/>
            <w:vAlign w:val="center"/>
          </w:tcPr>
          <w:p w:rsidR="00BD695D" w:rsidRDefault="00BD695D" w:rsidP="00A7704E">
            <w:pPr>
              <w:widowControl w:val="0"/>
              <w:pBdr>
                <w:top w:val="nil"/>
                <w:left w:val="nil"/>
                <w:bottom w:val="nil"/>
                <w:right w:val="nil"/>
                <w:between w:val="nil"/>
              </w:pBdr>
              <w:spacing w:line="276" w:lineRule="auto"/>
              <w:ind w:firstLine="0"/>
              <w:jc w:val="center"/>
              <w:rPr>
                <w:rFonts w:ascii="BiauKai" w:eastAsia="BiauKai" w:hAnsi="BiauKai" w:cs="BiauKai"/>
                <w:sz w:val="24"/>
                <w:szCs w:val="24"/>
              </w:rPr>
            </w:pPr>
          </w:p>
        </w:tc>
        <w:tc>
          <w:tcPr>
            <w:tcW w:w="1401" w:type="dxa"/>
            <w:vMerge/>
            <w:tcBorders>
              <w:top w:val="single" w:sz="8" w:space="0" w:color="000000"/>
              <w:left w:val="single" w:sz="8" w:space="0" w:color="000000"/>
              <w:right w:val="single" w:sz="8" w:space="0" w:color="000000"/>
            </w:tcBorders>
            <w:shd w:val="clear" w:color="auto" w:fill="CCFFCC"/>
            <w:vAlign w:val="center"/>
          </w:tcPr>
          <w:p w:rsidR="00BD695D" w:rsidRDefault="00BD69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591" w:type="dxa"/>
            <w:vMerge/>
            <w:tcBorders>
              <w:top w:val="single" w:sz="8" w:space="0" w:color="000000"/>
              <w:left w:val="single" w:sz="8" w:space="0" w:color="000000"/>
              <w:right w:val="single" w:sz="8" w:space="0" w:color="000000"/>
            </w:tcBorders>
            <w:shd w:val="clear" w:color="auto" w:fill="CCFFCC"/>
            <w:vAlign w:val="center"/>
          </w:tcPr>
          <w:p w:rsidR="00BD695D" w:rsidRDefault="00BD69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103" w:type="dxa"/>
            <w:vMerge/>
            <w:tcBorders>
              <w:top w:val="single" w:sz="4" w:space="0" w:color="000000"/>
              <w:left w:val="single" w:sz="4" w:space="0" w:color="000000"/>
              <w:right w:val="single" w:sz="4" w:space="0" w:color="000000"/>
            </w:tcBorders>
            <w:shd w:val="clear" w:color="auto" w:fill="CCFFCC"/>
            <w:vAlign w:val="center"/>
          </w:tcPr>
          <w:p w:rsidR="00BD695D" w:rsidRDefault="00BD695D"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2835"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D695D" w:rsidRDefault="00BD695D"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4819"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D695D" w:rsidRDefault="00BD695D"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993" w:type="dxa"/>
            <w:vMerge/>
            <w:tcBorders>
              <w:top w:val="single" w:sz="8" w:space="0" w:color="000000"/>
              <w:right w:val="single" w:sz="8" w:space="0" w:color="000000"/>
            </w:tcBorders>
            <w:shd w:val="clear" w:color="auto" w:fill="CCFFCC"/>
            <w:tcMar>
              <w:top w:w="100" w:type="dxa"/>
              <w:left w:w="20" w:type="dxa"/>
              <w:bottom w:w="100" w:type="dxa"/>
              <w:right w:w="20" w:type="dxa"/>
            </w:tcMar>
            <w:vAlign w:val="center"/>
          </w:tcPr>
          <w:p w:rsidR="00BD695D" w:rsidRDefault="00BD695D" w:rsidP="005E7FC9">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c>
          <w:tcPr>
            <w:tcW w:w="993" w:type="dxa"/>
            <w:vMerge/>
            <w:tcBorders>
              <w:top w:val="single" w:sz="8" w:space="0" w:color="000000"/>
              <w:right w:val="single" w:sz="8" w:space="0" w:color="000000"/>
            </w:tcBorders>
            <w:shd w:val="clear" w:color="auto" w:fill="CCFFCC"/>
            <w:vAlign w:val="center"/>
          </w:tcPr>
          <w:p w:rsidR="00BD695D" w:rsidRDefault="00BD695D">
            <w:pPr>
              <w:widowControl w:val="0"/>
              <w:pBdr>
                <w:top w:val="nil"/>
                <w:left w:val="nil"/>
                <w:bottom w:val="nil"/>
                <w:right w:val="nil"/>
                <w:between w:val="nil"/>
              </w:pBdr>
              <w:spacing w:line="276" w:lineRule="auto"/>
              <w:ind w:firstLine="0"/>
              <w:jc w:val="left"/>
              <w:rPr>
                <w:rFonts w:ascii="BiauKai" w:eastAsia="BiauKai" w:hAnsi="BiauKai" w:cs="BiauKai"/>
                <w:sz w:val="24"/>
                <w:szCs w:val="24"/>
              </w:rPr>
            </w:pPr>
          </w:p>
        </w:tc>
      </w:tr>
      <w:tr w:rsidR="005E7FC9" w:rsidTr="00A7704E">
        <w:trPr>
          <w:trHeight w:val="88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00" w:right="-100"/>
              <w:jc w:val="center"/>
              <w:rPr>
                <w:rFonts w:ascii="Arial" w:eastAsia="Arial" w:hAnsi="Arial" w:cs="Arial"/>
                <w:color w:val="0D0D0D"/>
              </w:rPr>
            </w:pPr>
            <w:sdt>
              <w:sdtPr>
                <w:tag w:val="goog_rdk_18"/>
                <w:id w:val="-1270625520"/>
              </w:sdtPr>
              <w:sdtContent>
                <w:r>
                  <w:rPr>
                    <w:rFonts w:ascii="Arial Unicode MS" w:eastAsia="Arial Unicode MS" w:hAnsi="Arial Unicode MS" w:cs="Arial Unicode MS"/>
                    <w:color w:val="0D0D0D"/>
                  </w:rPr>
                  <w:t>一</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2/14-</w:t>
            </w:r>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2/20</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一、一億以上的數</w:t>
            </w:r>
          </w:p>
          <w:p w:rsidR="005E7FC9" w:rsidRDefault="005E7FC9" w:rsidP="005E7FC9">
            <w:pPr>
              <w:spacing w:line="0" w:lineRule="atLeast"/>
              <w:jc w:val="center"/>
            </w:pPr>
            <w:r w:rsidRPr="00291F62">
              <w:rPr>
                <w:rFonts w:ascii="BiauKai" w:eastAsia="BiauKai" w:hAnsi="BiauKai" w:cs="BiauKai"/>
                <w:b/>
                <w:color w:val="FF6600"/>
                <w:szCs w:val="24"/>
                <w:u w:val="single"/>
              </w:rPr>
              <w:t>【環境及海洋教育】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4-n-01能透過位值概念，延伸整數的認識到大數(含「億」、「兆」之位名)，並做位值單位的換算。</w:t>
            </w:r>
            <w:r w:rsidRPr="006562C2">
              <w:rPr>
                <w:rFonts w:ascii="新細明體" w:hAnsi="新細明體"/>
                <w:bCs/>
              </w:rPr>
              <w:br/>
              <w:t>4-n-02能熟練整數加、減的直式計算。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1.認識由「一、十、百、千」及「億、兆」所組成的位名，讀寫以「億」、「兆」為單位的大數，從位值表中知道向左移動1格是乘以10倍，向左移動2格是乘以100倍，向左移動3格是乘以1000倍。</w:t>
            </w:r>
            <w:r w:rsidRPr="006562C2">
              <w:rPr>
                <w:rFonts w:ascii="新細明體" w:hAnsi="新細明體"/>
                <w:bCs/>
              </w:rPr>
              <w:br/>
              <w:t>2.認識由「一、十、百、千」及「個、萬、億、兆」所組成的位名，及其形成的計數系統。</w:t>
            </w:r>
          </w:p>
        </w:tc>
        <w:tc>
          <w:tcPr>
            <w:tcW w:w="48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活動一：大數的記法</w:t>
            </w:r>
            <w:r w:rsidRPr="006562C2">
              <w:rPr>
                <w:rFonts w:ascii="新細明體" w:hAnsi="新細明體"/>
                <w:bCs/>
              </w:rPr>
              <w:br/>
              <w:t>1.教師請學生讀課本P4、P5，說明火箭的由來，引起學生的學習動機。</w:t>
            </w:r>
            <w:r w:rsidRPr="006562C2">
              <w:rPr>
                <w:rFonts w:ascii="新細明體" w:hAnsi="新細明體"/>
                <w:bCs/>
              </w:rPr>
              <w:br/>
              <w:t>2.教師透過課本P6太陽系圖示，引起學生學習一億以上大數的動機。</w:t>
            </w:r>
            <w:r w:rsidRPr="006562C2">
              <w:rPr>
                <w:rFonts w:ascii="新細明體" w:hAnsi="新細明體"/>
                <w:bCs/>
              </w:rPr>
              <w:br/>
              <w:t>3.教師複習一萬的10倍、100倍、1000倍是多少及讀法。</w:t>
            </w:r>
            <w:r w:rsidRPr="006562C2">
              <w:rPr>
                <w:rFonts w:ascii="新細明體" w:hAnsi="新細明體"/>
                <w:bCs/>
              </w:rPr>
              <w:br/>
              <w:t>4.布題1以課本太陽系星球情境布題，讓學生透過位值表認識「一億」的記法和讀法，並提醒：一億的數字寫法是1後面有8個0。</w:t>
            </w:r>
            <w:r w:rsidRPr="006562C2">
              <w:rPr>
                <w:rFonts w:ascii="新細明體" w:hAnsi="新細明體"/>
                <w:bCs/>
              </w:rPr>
              <w:br/>
              <w:t>5.教師請學生讀課本P7的布題2、3，透過位值表操作，認識百億以內數的記法和讀法。</w:t>
            </w:r>
            <w:r w:rsidRPr="006562C2">
              <w:rPr>
                <w:rFonts w:ascii="新細明體" w:hAnsi="新細明體"/>
                <w:bCs/>
              </w:rPr>
              <w:br/>
              <w:t>6.教師請學生讀課本P8的布題4、5，引導學生透過位值表操作，認識千億以內數的記法和讀法。</w:t>
            </w:r>
            <w:r w:rsidRPr="006562C2">
              <w:rPr>
                <w:rFonts w:ascii="新細明體" w:hAnsi="新細明體"/>
                <w:bCs/>
              </w:rPr>
              <w:br/>
              <w:t>7.教師請學生讀課本P9的布題6～8，讓學生透過位值表認識千兆以內的數。</w:t>
            </w:r>
            <w:r w:rsidRPr="006562C2">
              <w:rPr>
                <w:rFonts w:ascii="新細明體" w:hAnsi="新細明體"/>
                <w:bCs/>
              </w:rPr>
              <w:br/>
              <w:t>8.教師請學生讀課本P10的布題9、10，透過位值表引導學生認識相鄰位值間的關係，從位值表中知道向左移動1格是乘以10倍，向左移動2格是乘以100倍，向左移動3格是乘以1000倍。</w:t>
            </w:r>
            <w:r w:rsidRPr="006562C2">
              <w:rPr>
                <w:rFonts w:ascii="新細明體" w:hAnsi="新細明體"/>
                <w:bCs/>
              </w:rPr>
              <w:br/>
              <w:t>活動二：大數的讀寫</w:t>
            </w:r>
            <w:r w:rsidRPr="006562C2">
              <w:rPr>
                <w:rFonts w:ascii="新細明體" w:hAnsi="新細明體"/>
                <w:bCs/>
              </w:rPr>
              <w:br/>
              <w:t>1.教師請學生讀課本P11上方的課文，引導學生認識我國的命數法，並說明每四個數字分為一節，最後將每一節（四個數字）分別配合「個」、「萬」、「億」、「兆」的單位填入位值表中。</w:t>
            </w:r>
            <w:r w:rsidRPr="006562C2">
              <w:rPr>
                <w:rFonts w:ascii="新細明體" w:hAnsi="新細明體"/>
                <w:bCs/>
              </w:rPr>
              <w:br/>
            </w:r>
            <w:r w:rsidRPr="006562C2">
              <w:rPr>
                <w:rFonts w:ascii="新細明體" w:hAnsi="新細明體"/>
                <w:bCs/>
              </w:rPr>
              <w:lastRenderedPageBreak/>
              <w:t>2.教師請學生讀課本P12和P13的布題1～4，引導學生用位值表讀出一個大數。</w:t>
            </w:r>
            <w:r w:rsidRPr="006562C2">
              <w:rPr>
                <w:rFonts w:ascii="新細明體" w:hAnsi="新細明體"/>
                <w:bCs/>
              </w:rPr>
              <w:br/>
              <w:t>3.教師應指導學生，用國字寫出來之後，還要對著位值表上的記法再讀一遍，檢查有無遺漏或贅字。</w:t>
            </w:r>
          </w:p>
        </w:tc>
        <w:tc>
          <w:tcPr>
            <w:tcW w:w="99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作業評量</w:t>
            </w:r>
            <w:r w:rsidRPr="006562C2">
              <w:rPr>
                <w:rFonts w:ascii="新細明體" w:hAnsi="新細明體"/>
                <w:bCs/>
              </w:rPr>
              <w:br/>
              <w:t>口頭報告</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ind w:left="20"/>
              <w:rPr>
                <w:color w:val="808080"/>
                <w:sz w:val="16"/>
                <w:szCs w:val="16"/>
              </w:rPr>
            </w:pPr>
            <w:sdt>
              <w:sdtPr>
                <w:tag w:val="goog_rdk_19"/>
                <w:id w:val="-1799283167"/>
              </w:sdtPr>
              <w:sdtContent>
                <w:r>
                  <w:rPr>
                    <w:rFonts w:ascii="Gungsuh" w:eastAsia="Gungsuh" w:hAnsi="Gungsuh" w:cs="Gungsuh"/>
                    <w:color w:val="808080"/>
                    <w:sz w:val="16"/>
                    <w:szCs w:val="16"/>
                  </w:rPr>
                  <w:t>2/17開學日</w:t>
                </w:r>
              </w:sdtContent>
            </w:sdt>
          </w:p>
          <w:p w:rsidR="005E7FC9" w:rsidRDefault="005E7FC9" w:rsidP="005E7FC9">
            <w:pPr>
              <w:ind w:left="20"/>
              <w:rPr>
                <w:color w:val="767171"/>
                <w:sz w:val="16"/>
                <w:szCs w:val="16"/>
              </w:rPr>
            </w:pPr>
            <w:sdt>
              <w:sdtPr>
                <w:tag w:val="goog_rdk_20"/>
                <w:id w:val="813920052"/>
              </w:sdtPr>
              <w:sdtContent>
                <w:r>
                  <w:rPr>
                    <w:rFonts w:ascii="Gungsuh" w:eastAsia="Gungsuh" w:hAnsi="Gungsuh" w:cs="Gungsuh"/>
                    <w:color w:val="808080"/>
                    <w:sz w:val="18"/>
                    <w:szCs w:val="18"/>
                  </w:rPr>
                  <w:t>課輔(才藝)班開始上課</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00" w:right="-100"/>
              <w:jc w:val="center"/>
              <w:rPr>
                <w:rFonts w:ascii="Arial" w:eastAsia="Arial" w:hAnsi="Arial" w:cs="Arial"/>
                <w:color w:val="0D0D0D"/>
              </w:rPr>
            </w:pPr>
            <w:sdt>
              <w:sdtPr>
                <w:tag w:val="goog_rdk_21"/>
                <w:id w:val="1716382024"/>
              </w:sdtPr>
              <w:sdtContent>
                <w:r>
                  <w:rPr>
                    <w:rFonts w:ascii="Arial Unicode MS" w:eastAsia="Arial Unicode MS" w:hAnsi="Arial Unicode MS" w:cs="Arial Unicode MS"/>
                    <w:color w:val="0D0D0D"/>
                  </w:rPr>
                  <w:t>二</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2/21-</w:t>
            </w:r>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2/27</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一、一億以上的數</w:t>
            </w:r>
          </w:p>
          <w:p w:rsidR="005E7FC9" w:rsidRDefault="005E7FC9" w:rsidP="005E7FC9">
            <w:pPr>
              <w:spacing w:line="0" w:lineRule="atLeast"/>
              <w:jc w:val="center"/>
              <w:rPr>
                <w:rFonts w:ascii="新細明體" w:hAnsi="新細明體"/>
                <w:bCs/>
                <w:color w:val="0070C0"/>
              </w:rPr>
            </w:pPr>
            <w:r w:rsidRPr="00E13B16">
              <w:rPr>
                <w:rFonts w:ascii="新細明體" w:hAnsi="新細明體"/>
                <w:bCs/>
                <w:color w:val="0070C0"/>
              </w:rPr>
              <w:t>【人權教育】</w:t>
            </w:r>
          </w:p>
          <w:p w:rsidR="005E7FC9" w:rsidRDefault="005E7FC9" w:rsidP="005E7FC9">
            <w:pPr>
              <w:spacing w:line="0" w:lineRule="atLeast"/>
              <w:jc w:val="center"/>
              <w:rPr>
                <w:rFonts w:hint="eastAsia"/>
              </w:rPr>
            </w:pPr>
            <w:r w:rsidRPr="00291F62">
              <w:rPr>
                <w:rFonts w:ascii="BiauKai" w:eastAsia="BiauKai" w:hAnsi="BiauKai" w:cs="BiauKai"/>
                <w:color w:val="FF0000"/>
                <w:szCs w:val="24"/>
              </w:rPr>
              <w:t>【性別平等</w:t>
            </w:r>
            <w:r w:rsidRPr="00291F62">
              <w:rPr>
                <w:rFonts w:ascii="新細明體" w:hAnsi="新細明體" w:cs="新細明體" w:hint="eastAsia"/>
                <w:color w:val="FF0000"/>
                <w:szCs w:val="24"/>
              </w:rPr>
              <w:t>教育</w:t>
            </w:r>
            <w:r w:rsidRPr="00291F62">
              <w:rPr>
                <w:rFonts w:ascii="BiauKai" w:eastAsia="BiauKai" w:hAnsi="BiauKai" w:cs="BiauKai"/>
                <w:color w:val="FF0000"/>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4-n-01能透過位值概念，延伸整數的認識到大數(含「億」、「兆」之位名)，並做位值單位的換算。</w:t>
            </w:r>
            <w:r w:rsidRPr="006562C2">
              <w:rPr>
                <w:rFonts w:ascii="新細明體" w:hAnsi="新細明體"/>
                <w:bCs/>
              </w:rPr>
              <w:br/>
              <w:t>4-n-02能熟練整數加、減的直式計算。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1.能利用「萬」、「億」、「兆」等單位作大數的比較。</w:t>
            </w:r>
            <w:r w:rsidRPr="006562C2">
              <w:rPr>
                <w:rFonts w:ascii="新細明體" w:hAnsi="新細明體"/>
                <w:bCs/>
              </w:rPr>
              <w:br/>
              <w:t>2.能做大數的加、減及乘法計算（複名數格式）。</w:t>
            </w:r>
            <w:r w:rsidRPr="006562C2">
              <w:rPr>
                <w:rFonts w:ascii="新細明體" w:hAnsi="新細明體"/>
                <w:bCs/>
              </w:rPr>
              <w:br/>
              <w:t>3.進行本單元的重點練習。</w:t>
            </w:r>
          </w:p>
        </w:tc>
        <w:tc>
          <w:tcPr>
            <w:tcW w:w="48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活動一：大數的比較</w:t>
            </w:r>
            <w:r w:rsidRPr="006562C2">
              <w:rPr>
                <w:rFonts w:ascii="新細明體" w:hAnsi="新細明體"/>
                <w:bCs/>
              </w:rPr>
              <w:br/>
              <w:t>1.教師請學生讀課本P14的布題1，利用1-2的規則，將一個多位數以四位一節的方式分成多個小節，然後從最左邊那節比起，本題最左邊那節是億位，先比較億位的數，如果大小相同，則再往右邊的一節比起。</w:t>
            </w:r>
            <w:r w:rsidRPr="006562C2">
              <w:rPr>
                <w:rFonts w:ascii="新細明體" w:hAnsi="新細明體"/>
                <w:bCs/>
              </w:rPr>
              <w:br/>
              <w:t>2.布題2可仿照布題1的方式教學。</w:t>
            </w:r>
            <w:r w:rsidRPr="006562C2">
              <w:rPr>
                <w:rFonts w:ascii="新細明體" w:hAnsi="新細明體"/>
                <w:bCs/>
              </w:rPr>
              <w:br/>
              <w:t>3.課本P15的布題3，仿照布題1的方式進行教學，本題最左邊那節是兆位，先比較兆位的數，兆位都是1，大小相同，所以再往右邊的一節比起，是億位，繼續比較億位的數。</w:t>
            </w:r>
            <w:r w:rsidRPr="006562C2">
              <w:rPr>
                <w:rFonts w:ascii="新細明體" w:hAnsi="新細明體"/>
                <w:bCs/>
              </w:rPr>
              <w:br/>
              <w:t>4.布題4仿照布題3的方式進行教學。</w:t>
            </w:r>
            <w:r w:rsidRPr="006562C2">
              <w:rPr>
                <w:rFonts w:ascii="新細明體" w:hAnsi="新細明體"/>
                <w:bCs/>
              </w:rPr>
              <w:br/>
              <w:t>活動二：以兆、億、萬為單位的計算</w:t>
            </w:r>
            <w:r w:rsidRPr="006562C2">
              <w:rPr>
                <w:rFonts w:ascii="新細明體" w:hAnsi="新細明體"/>
                <w:bCs/>
              </w:rPr>
              <w:br/>
              <w:t>1.教師請學生讀課本P16的布題1，引導學生將類似複名數加減的方法用在大數加減上，分別以「兆」和「億」為單位進行加法計算。</w:t>
            </w:r>
          </w:p>
          <w:p w:rsidR="005E7FC9" w:rsidRDefault="005E7FC9" w:rsidP="005E7FC9">
            <w:pPr>
              <w:spacing w:line="0" w:lineRule="atLeast"/>
              <w:jc w:val="left"/>
            </w:pPr>
            <w:r w:rsidRPr="006562C2">
              <w:rPr>
                <w:rFonts w:ascii="新細明體" w:hAnsi="新細明體"/>
                <w:bCs/>
              </w:rPr>
              <w:t>2.教師請學生讀課本P16的布題2，並引導學生減法從萬位減起，452萬不夠減7507萬，必須從億位退1個億到萬位，所以萬位多了10000萬。教師在指導本題時，再提醒學生「1億可以換成10000萬」。</w:t>
            </w:r>
            <w:r w:rsidRPr="006562C2">
              <w:rPr>
                <w:rFonts w:ascii="新細明體" w:hAnsi="新細明體"/>
                <w:bCs/>
              </w:rPr>
              <w:br/>
              <w:t>3.教師請學生讀課本P17的布題3，引導學生將複名數乘法的方法用在大數乘法上，分別以「億」和「萬」為單位進行乘法計算，當「萬」位上的數值滿10000時，就要進「1」到「億」位。</w:t>
            </w:r>
            <w:r w:rsidRPr="006562C2">
              <w:rPr>
                <w:rFonts w:ascii="新細明體" w:hAnsi="新細明體"/>
                <w:bCs/>
              </w:rPr>
              <w:br/>
              <w:t>活動三：練習園地</w:t>
            </w:r>
            <w:r w:rsidRPr="006562C2">
              <w:rPr>
                <w:rFonts w:ascii="新細明體" w:hAnsi="新細明體"/>
                <w:bCs/>
              </w:rPr>
              <w:br/>
              <w:t>1.教師引導學生了解題意，並完成練習園地的題目。</w:t>
            </w:r>
          </w:p>
        </w:tc>
        <w:tc>
          <w:tcPr>
            <w:tcW w:w="99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作業評量</w:t>
            </w:r>
            <w:r w:rsidRPr="006562C2">
              <w:rPr>
                <w:rFonts w:ascii="新細明體" w:hAnsi="新細明體"/>
                <w:bCs/>
              </w:rPr>
              <w:br/>
              <w:t>口頭報告</w:t>
            </w:r>
            <w:r w:rsidRPr="006562C2">
              <w:rPr>
                <w:rFonts w:ascii="新細明體" w:hAnsi="新細明體"/>
                <w:bCs/>
              </w:rPr>
              <w:br/>
              <w:t>紙筆測驗</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22"/>
                <w:id w:val="-710569002"/>
              </w:sdtPr>
              <w:sdtContent>
                <w:r>
                  <w:rPr>
                    <w:rFonts w:ascii="Arial Unicode MS" w:eastAsia="Arial Unicode MS" w:hAnsi="Arial Unicode MS" w:cs="Arial Unicode MS"/>
                    <w:color w:val="0D0D0D"/>
                  </w:rPr>
                  <w:t>三</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2/28-</w:t>
            </w:r>
          </w:p>
          <w:p w:rsidR="005E7FC9" w:rsidRDefault="005E7FC9" w:rsidP="00A7704E">
            <w:pPr>
              <w:ind w:left="-100" w:right="-100"/>
              <w:jc w:val="center"/>
              <w:rPr>
                <w:rFonts w:ascii="Arial" w:eastAsia="Arial" w:hAnsi="Arial" w:cs="Arial"/>
              </w:rPr>
            </w:pPr>
            <w:r>
              <w:rPr>
                <w:rFonts w:ascii="Arial" w:eastAsia="Arial" w:hAnsi="Arial" w:cs="Arial"/>
                <w:color w:val="0D0D0D"/>
              </w:rPr>
              <w:t>3/6</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二、概數</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1643CB" w:rsidRDefault="005E7FC9" w:rsidP="005E7FC9">
            <w:pPr>
              <w:spacing w:line="0" w:lineRule="atLeast"/>
              <w:jc w:val="center"/>
              <w:rPr>
                <w:rFonts w:eastAsiaTheme="minorEastAsia" w:hint="eastAsia"/>
              </w:rPr>
            </w:pPr>
            <w:r w:rsidRPr="00291F62">
              <w:rPr>
                <w:rFonts w:ascii="BiauKai" w:eastAsia="BiauKai" w:hAnsi="BiauKai" w:cs="BiauKai"/>
                <w:color w:val="FF0000"/>
                <w:szCs w:val="24"/>
              </w:rPr>
              <w:lastRenderedPageBreak/>
              <w:t>【性別平等</w:t>
            </w:r>
            <w:r w:rsidRPr="00291F62">
              <w:rPr>
                <w:rFonts w:ascii="新細明體" w:hAnsi="新細明體" w:cs="新細明體" w:hint="eastAsia"/>
                <w:color w:val="FF0000"/>
                <w:szCs w:val="24"/>
              </w:rPr>
              <w:t>教育</w:t>
            </w:r>
            <w:r w:rsidRPr="00291F62">
              <w:rPr>
                <w:rFonts w:ascii="BiauKai" w:eastAsia="BiauKai" w:hAnsi="BiauKai" w:cs="BiauKai"/>
                <w:color w:val="FF0000"/>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lastRenderedPageBreak/>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4-n-06能在具體情境中，對大數在指定位數取概數(含四捨五入</w:t>
            </w:r>
            <w:r w:rsidRPr="006562C2">
              <w:rPr>
                <w:rFonts w:ascii="新細明體" w:hAnsi="新細明體"/>
                <w:bCs/>
              </w:rPr>
              <w:lastRenderedPageBreak/>
              <w:t>法)，並做加、減之估算。</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lastRenderedPageBreak/>
              <w:t>1.能認識無條件捨去法，並從生活情境中，知道</w:t>
            </w:r>
            <w:r w:rsidRPr="006562C2">
              <w:rPr>
                <w:rFonts w:ascii="新細明體" w:hAnsi="新細明體" w:hint="eastAsia"/>
                <w:bCs/>
              </w:rPr>
              <w:t>如何</w:t>
            </w:r>
            <w:r w:rsidRPr="006562C2">
              <w:rPr>
                <w:rFonts w:ascii="新細明體" w:hAnsi="新細明體"/>
                <w:bCs/>
              </w:rPr>
              <w:t>使用無條件捨去法及合理性。</w:t>
            </w:r>
            <w:r w:rsidRPr="006562C2">
              <w:rPr>
                <w:rFonts w:ascii="新細明體" w:hAnsi="新細明體"/>
                <w:bCs/>
              </w:rPr>
              <w:br/>
            </w:r>
            <w:r w:rsidRPr="006562C2">
              <w:rPr>
                <w:rFonts w:ascii="新細明體" w:hAnsi="新細明體"/>
                <w:bCs/>
              </w:rPr>
              <w:lastRenderedPageBreak/>
              <w:t>2.能認識無條件進入法，並從生活情境中，知道</w:t>
            </w:r>
            <w:r w:rsidRPr="006562C2">
              <w:rPr>
                <w:rFonts w:ascii="新細明體" w:hAnsi="新細明體" w:hint="eastAsia"/>
                <w:bCs/>
              </w:rPr>
              <w:t>如何</w:t>
            </w:r>
            <w:r w:rsidRPr="006562C2">
              <w:rPr>
                <w:rFonts w:ascii="新細明體" w:hAnsi="新細明體"/>
                <w:bCs/>
              </w:rPr>
              <w:t>使用無條件進入法及合理性。</w:t>
            </w:r>
            <w:r w:rsidRPr="006562C2">
              <w:rPr>
                <w:rFonts w:ascii="新細明體" w:hAnsi="新細明體"/>
                <w:bCs/>
              </w:rPr>
              <w:br/>
              <w:t>3.能認識四捨五入法，並從生活情境中，知道</w:t>
            </w:r>
            <w:r w:rsidRPr="006562C2">
              <w:rPr>
                <w:rFonts w:ascii="新細明體" w:hAnsi="新細明體" w:hint="eastAsia"/>
                <w:bCs/>
              </w:rPr>
              <w:t>如何</w:t>
            </w:r>
            <w:r w:rsidRPr="006562C2">
              <w:rPr>
                <w:rFonts w:ascii="新細明體" w:hAnsi="新細明體"/>
                <w:bCs/>
              </w:rPr>
              <w:t>使用四捨五入法及合理性。</w:t>
            </w:r>
            <w:r w:rsidRPr="006562C2">
              <w:rPr>
                <w:rFonts w:ascii="新細明體" w:hAnsi="新細明體"/>
                <w:bCs/>
              </w:rPr>
              <w:br/>
              <w:t>4.利用概數做加、減法的概算。</w:t>
            </w:r>
            <w:r w:rsidRPr="006562C2">
              <w:rPr>
                <w:rFonts w:ascii="新細明體" w:hAnsi="新細明體"/>
                <w:bCs/>
              </w:rPr>
              <w:br/>
              <w:t>5.進行本單元的重點練習。</w:t>
            </w:r>
          </w:p>
        </w:tc>
        <w:tc>
          <w:tcPr>
            <w:tcW w:w="48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活動一：無條件捨去法</w:t>
            </w:r>
            <w:r w:rsidRPr="006562C2">
              <w:rPr>
                <w:rFonts w:ascii="新細明體" w:hAnsi="新細明體"/>
                <w:bCs/>
              </w:rPr>
              <w:br/>
              <w:t>1.教師請學生讀課本P19，說明提款機的由來，引起學生的學習動機。</w:t>
            </w:r>
            <w:r w:rsidRPr="006562C2">
              <w:rPr>
                <w:rFonts w:ascii="新細明體" w:hAnsi="新細明體"/>
                <w:bCs/>
              </w:rPr>
              <w:br/>
            </w:r>
            <w:r w:rsidRPr="006562C2">
              <w:rPr>
                <w:rFonts w:ascii="新細明體" w:hAnsi="新細明體"/>
                <w:bCs/>
              </w:rPr>
              <w:lastRenderedPageBreak/>
              <w:t>2.教師請學生讀課本P20的上方文字，透過買東西的情境，讓學生知道取概數的意義，並宣告無條件捨去法的規則。</w:t>
            </w:r>
            <w:r w:rsidRPr="006562C2">
              <w:rPr>
                <w:rFonts w:ascii="新細明體" w:hAnsi="新細明體"/>
                <w:bCs/>
              </w:rPr>
              <w:br/>
              <w:t>3.布題1引導學生假設「物品只能10個裝一盒，可以裝滿幾盒？」，用位值表輔助，說明取概數情形，再介紹約等於符號「≒」。</w:t>
            </w:r>
            <w:r w:rsidRPr="006562C2">
              <w:rPr>
                <w:rFonts w:ascii="新細明體" w:hAnsi="新細明體"/>
                <w:bCs/>
              </w:rPr>
              <w:br/>
              <w:t>4.課本P21布題2、3仿照布題1方式教學。</w:t>
            </w:r>
            <w:r w:rsidRPr="006562C2">
              <w:rPr>
                <w:rFonts w:ascii="新細明體" w:hAnsi="新細明體"/>
                <w:bCs/>
              </w:rPr>
              <w:br/>
              <w:t>5.布題4引導學生將5799和5000擺在位值表上，看是幾位以下的數被捨去，就知道是在哪一個位數取概數；</w:t>
            </w:r>
            <w:r w:rsidRPr="006562C2">
              <w:rPr>
                <w:rFonts w:ascii="新細明體" w:hAnsi="新細明體" w:hint="eastAsia"/>
                <w:bCs/>
              </w:rPr>
              <w:t>再利用同樣方法，</w:t>
            </w:r>
            <w:r w:rsidRPr="006562C2">
              <w:rPr>
                <w:rFonts w:ascii="新細明體" w:hAnsi="新細明體"/>
                <w:bCs/>
              </w:rPr>
              <w:t>將5799和</w:t>
            </w:r>
            <w:r w:rsidRPr="006562C2">
              <w:rPr>
                <w:rFonts w:ascii="新細明體" w:hAnsi="新細明體" w:hint="eastAsia"/>
                <w:bCs/>
              </w:rPr>
              <w:t>5700</w:t>
            </w:r>
            <w:r w:rsidRPr="006562C2">
              <w:rPr>
                <w:rFonts w:ascii="新細明體" w:hAnsi="新細明體"/>
                <w:bCs/>
              </w:rPr>
              <w:t>擺在位值表上，看是幾位以下的數被捨去，就知道是在哪一個位數取概數。</w:t>
            </w:r>
            <w:r w:rsidRPr="006562C2">
              <w:rPr>
                <w:rFonts w:ascii="新細明體" w:hAnsi="新細明體"/>
                <w:bCs/>
              </w:rPr>
              <w:br/>
              <w:t>活動二：無條件進入法</w:t>
            </w:r>
            <w:r w:rsidRPr="006562C2">
              <w:rPr>
                <w:rFonts w:ascii="新細明體" w:hAnsi="新細明體"/>
                <w:bCs/>
              </w:rPr>
              <w:br/>
              <w:t>1.教師請學生讀課本P22的布題1，以提款機的情境，讓學生分別只付百元或千元鈔票，體認無條件進入法的意義，最後宣告無條件進入法的規則。</w:t>
            </w:r>
            <w:r w:rsidRPr="006562C2">
              <w:rPr>
                <w:rFonts w:ascii="新細明體" w:hAnsi="新細明體"/>
                <w:bCs/>
              </w:rPr>
              <w:br/>
              <w:t>2.課本P22的布題2引導學生假設「物品要1000</w:t>
            </w:r>
            <w:r w:rsidRPr="006562C2">
              <w:rPr>
                <w:rFonts w:ascii="新細明體" w:hAnsi="新細明體" w:hint="eastAsia"/>
                <w:bCs/>
              </w:rPr>
              <w:t>和10000</w:t>
            </w:r>
            <w:r w:rsidRPr="006562C2">
              <w:rPr>
                <w:rFonts w:ascii="新細明體" w:hAnsi="新細明體"/>
                <w:bCs/>
              </w:rPr>
              <w:t>個裝一盒，需要多少盒子才能裝的完？」，用位值表輔助，說明取概數情形。</w:t>
            </w:r>
            <w:r w:rsidRPr="006562C2">
              <w:rPr>
                <w:rFonts w:ascii="新細明體" w:hAnsi="新細明體"/>
                <w:bCs/>
              </w:rPr>
              <w:br/>
              <w:t>活動三：四捨五入法</w:t>
            </w:r>
            <w:r w:rsidRPr="006562C2">
              <w:rPr>
                <w:rFonts w:ascii="新細明體" w:hAnsi="新細明體"/>
                <w:bCs/>
              </w:rPr>
              <w:br/>
              <w:t>1.教師以課本P24的布題1，引導學生在數線上觀察3932、3287的位置，它們是介於那兩數之間，比較接近哪一個整千，再宣告四捨五入法取概數的規則。</w:t>
            </w:r>
            <w:r w:rsidRPr="006562C2">
              <w:rPr>
                <w:rFonts w:ascii="新細明體" w:hAnsi="新細明體"/>
                <w:bCs/>
              </w:rPr>
              <w:br/>
              <w:t>2.課本P24的布題2和P25的布題3、4可以利用數線圖教導說明以四捨五入法取概數的情形。</w:t>
            </w:r>
            <w:r w:rsidRPr="006562C2">
              <w:rPr>
                <w:rFonts w:ascii="新細明體" w:hAnsi="新細明體"/>
                <w:bCs/>
              </w:rPr>
              <w:br/>
              <w:t>活動四：解題</w:t>
            </w:r>
            <w:r w:rsidRPr="006562C2">
              <w:rPr>
                <w:rFonts w:ascii="新細明體" w:hAnsi="新細明體"/>
                <w:bCs/>
              </w:rPr>
              <w:br/>
              <w:t>1.教師請學生讀課本P26的布題1和P27的布題2，引導學生先取概數，再做計算。</w:t>
            </w:r>
            <w:r w:rsidRPr="006562C2">
              <w:rPr>
                <w:rFonts w:ascii="新細明體" w:hAnsi="新細明體"/>
                <w:bCs/>
              </w:rPr>
              <w:br/>
              <w:t>活動五：練習園地</w:t>
            </w:r>
            <w:r w:rsidRPr="006562C2">
              <w:rPr>
                <w:rFonts w:ascii="新細明體" w:hAnsi="新細明體"/>
                <w:bCs/>
              </w:rPr>
              <w:br/>
              <w:t>2.教師引導學生了解題意，並完成練習園地的題目。</w:t>
            </w:r>
          </w:p>
        </w:tc>
        <w:tc>
          <w:tcPr>
            <w:tcW w:w="99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作業評量</w:t>
            </w:r>
            <w:r w:rsidRPr="006562C2">
              <w:rPr>
                <w:rFonts w:ascii="新細明體" w:hAnsi="新細明體"/>
                <w:bCs/>
              </w:rPr>
              <w:br/>
              <w:t>口頭報告</w:t>
            </w:r>
            <w:r w:rsidRPr="006562C2">
              <w:rPr>
                <w:rFonts w:ascii="新細明體" w:hAnsi="新細明體"/>
                <w:bCs/>
              </w:rPr>
              <w:br/>
            </w:r>
            <w:r w:rsidRPr="006562C2">
              <w:rPr>
                <w:rFonts w:ascii="新細明體" w:hAnsi="新細明體"/>
                <w:bCs/>
              </w:rPr>
              <w:lastRenderedPageBreak/>
              <w:t>習作評量</w:t>
            </w:r>
            <w:r w:rsidRPr="006562C2">
              <w:rPr>
                <w:rFonts w:ascii="新細明體" w:hAnsi="新細明體"/>
                <w:bCs/>
              </w:rPr>
              <w:br/>
              <w:t>實作評量</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sdt>
              <w:sdtPr>
                <w:tag w:val="goog_rdk_23"/>
                <w:id w:val="-835684371"/>
              </w:sdtPr>
              <w:sdtContent>
                <w:r>
                  <w:rPr>
                    <w:rFonts w:ascii="Gungsuh" w:eastAsia="Gungsuh" w:hAnsi="Gungsuh" w:cs="Gungsuh"/>
                    <w:color w:val="808080"/>
                    <w:sz w:val="16"/>
                    <w:szCs w:val="16"/>
                  </w:rPr>
                  <w:t>2/28和平紀念日放假一日、</w:t>
                </w:r>
                <w:r>
                  <w:rPr>
                    <w:rFonts w:ascii="Gungsuh" w:eastAsia="Gungsuh" w:hAnsi="Gungsuh" w:cs="Gungsuh"/>
                    <w:color w:val="808080"/>
                    <w:sz w:val="16"/>
                    <w:szCs w:val="16"/>
                  </w:rPr>
                  <w:lastRenderedPageBreak/>
                  <w:t>3/1補假一日</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24"/>
                <w:id w:val="277302382"/>
              </w:sdtPr>
              <w:sdtContent>
                <w:r>
                  <w:rPr>
                    <w:rFonts w:ascii="Arial Unicode MS" w:eastAsia="Arial Unicode MS" w:hAnsi="Arial Unicode MS" w:cs="Arial Unicode MS"/>
                    <w:color w:val="0D0D0D"/>
                  </w:rPr>
                  <w:t>四</w:t>
                </w:r>
              </w:sdtContent>
            </w:sdt>
          </w:p>
          <w:p w:rsidR="005E7FC9" w:rsidRDefault="005E7FC9" w:rsidP="00A7704E">
            <w:pPr>
              <w:ind w:left="-100" w:right="-100"/>
              <w:jc w:val="center"/>
              <w:rPr>
                <w:rFonts w:ascii="Arial" w:eastAsia="Arial" w:hAnsi="Arial" w:cs="Arial"/>
              </w:rPr>
            </w:pPr>
            <w:r>
              <w:rPr>
                <w:rFonts w:ascii="Arial" w:eastAsia="Arial" w:hAnsi="Arial" w:cs="Arial"/>
              </w:rPr>
              <w:t>3/7-</w:t>
            </w:r>
          </w:p>
          <w:p w:rsidR="005E7FC9" w:rsidRDefault="005E7FC9" w:rsidP="00A7704E">
            <w:pPr>
              <w:ind w:left="-100" w:right="-100"/>
              <w:jc w:val="center"/>
              <w:rPr>
                <w:rFonts w:ascii="Arial" w:eastAsia="Arial" w:hAnsi="Arial" w:cs="Arial"/>
              </w:rPr>
            </w:pPr>
            <w:r>
              <w:rPr>
                <w:rFonts w:ascii="Arial" w:eastAsia="Arial" w:hAnsi="Arial" w:cs="Arial"/>
              </w:rPr>
              <w:t>3/13</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三、四邊形</w:t>
            </w:r>
          </w:p>
          <w:p w:rsidR="005E7FC9" w:rsidRDefault="005E7FC9" w:rsidP="005E7FC9">
            <w:pPr>
              <w:spacing w:line="0" w:lineRule="atLeast"/>
              <w:jc w:val="center"/>
              <w:rPr>
                <w:rFonts w:ascii="BiauKai" w:eastAsiaTheme="minorEastAsia" w:hAnsi="BiauKai" w:cs="BiauKai"/>
                <w:b/>
                <w:color w:val="FF6600"/>
                <w:u w:val="single"/>
              </w:rPr>
            </w:pPr>
            <w:r w:rsidRPr="00291F62">
              <w:rPr>
                <w:rFonts w:ascii="BiauKai" w:eastAsia="BiauKai" w:hAnsi="BiauKai" w:cs="BiauKai"/>
                <w:b/>
                <w:color w:val="FF6600"/>
                <w:szCs w:val="24"/>
                <w:u w:val="single"/>
              </w:rPr>
              <w:lastRenderedPageBreak/>
              <w:t>【環境及海洋教育】</w:t>
            </w:r>
          </w:p>
          <w:p w:rsidR="005E7FC9" w:rsidRPr="001643CB" w:rsidRDefault="005E7FC9" w:rsidP="005E7FC9">
            <w:pPr>
              <w:spacing w:line="0" w:lineRule="atLeast"/>
              <w:jc w:val="center"/>
              <w:rPr>
                <w:rFonts w:eastAsiaTheme="minorEastAsia" w:hint="eastAsia"/>
              </w:rPr>
            </w:pPr>
            <w:r w:rsidRPr="00291F62">
              <w:rPr>
                <w:rFonts w:ascii="BiauKai" w:eastAsia="BiauKai" w:hAnsi="BiauKai" w:cs="BiauKai"/>
                <w:color w:val="FF0000"/>
                <w:szCs w:val="24"/>
              </w:rPr>
              <w:t>【性別平等</w:t>
            </w:r>
            <w:r w:rsidRPr="00291F62">
              <w:rPr>
                <w:rFonts w:ascii="新細明體" w:hAnsi="新細明體" w:cs="新細明體" w:hint="eastAsia"/>
                <w:color w:val="FF0000"/>
                <w:szCs w:val="24"/>
              </w:rPr>
              <w:t>教育</w:t>
            </w:r>
            <w:r w:rsidRPr="00291F62">
              <w:rPr>
                <w:rFonts w:ascii="BiauKai" w:eastAsia="BiauKai" w:hAnsi="BiauKai" w:cs="BiauKai"/>
                <w:color w:val="FF0000"/>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lastRenderedPageBreak/>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4-s-01能運用「角」與「邊」等構成要</w:t>
            </w:r>
            <w:r w:rsidRPr="006562C2">
              <w:rPr>
                <w:rFonts w:ascii="新細明體" w:hAnsi="新細明體"/>
                <w:bCs/>
              </w:rPr>
              <w:lastRenderedPageBreak/>
              <w:t>素，辨認簡單平面圖形。</w:t>
            </w:r>
            <w:r w:rsidRPr="006562C2">
              <w:rPr>
                <w:rFonts w:ascii="新細明體" w:hAnsi="新細明體"/>
                <w:bCs/>
              </w:rPr>
              <w:br/>
              <w:t>4-s-02能透過操作，認識基本三角形與四邊形的簡單性質。</w:t>
            </w:r>
            <w:r w:rsidRPr="006562C2">
              <w:rPr>
                <w:rFonts w:ascii="新細明體" w:hAnsi="新細明體"/>
                <w:bCs/>
              </w:rPr>
              <w:br/>
              <w:t>4-s-06能理解平面上直角、垂直與平行的意義。</w:t>
            </w:r>
            <w:r w:rsidRPr="006562C2">
              <w:rPr>
                <w:rFonts w:ascii="新細明體" w:hAnsi="新細明體"/>
                <w:bCs/>
              </w:rPr>
              <w:br/>
              <w:t>4-s-07能認識平行四邊形和梯形。</w:t>
            </w:r>
            <w:r w:rsidRPr="006562C2">
              <w:rPr>
                <w:rFonts w:ascii="新細明體" w:hAnsi="新細明體"/>
                <w:bCs/>
              </w:rPr>
              <w:br/>
              <w:t>4-s-08能利用三角板畫出直角與兩平行線段，並用來描繪平面圖形。</w:t>
            </w:r>
          </w:p>
        </w:tc>
        <w:tc>
          <w:tcPr>
            <w:tcW w:w="2835"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lastRenderedPageBreak/>
              <w:t>1.認識兩直線互相垂直和平行，以及能畫出和給定直線垂直或</w:t>
            </w:r>
            <w:r w:rsidRPr="006562C2">
              <w:rPr>
                <w:rFonts w:ascii="新細明體" w:hAnsi="新細明體"/>
                <w:bCs/>
              </w:rPr>
              <w:lastRenderedPageBreak/>
              <w:t>平行的直線。</w:t>
            </w:r>
            <w:r w:rsidRPr="006562C2">
              <w:rPr>
                <w:rFonts w:ascii="新細明體" w:hAnsi="新細明體"/>
                <w:bCs/>
              </w:rPr>
              <w:br/>
              <w:t>2.能認識平行四邊形和梯形的性質。</w:t>
            </w:r>
          </w:p>
        </w:tc>
        <w:tc>
          <w:tcPr>
            <w:tcW w:w="4819"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活動一：垂直與平行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1.教師請學生讀課本P29，說明七巧板的由來，引起學生的學習動機。</w:t>
            </w:r>
            <w:r w:rsidRPr="006562C2">
              <w:rPr>
                <w:rFonts w:ascii="新細明體" w:hAnsi="新細明體"/>
                <w:bCs/>
              </w:rPr>
              <w:br/>
              <w:t>2.教師請學生讀課本P30的文字說明，以課本圖示為例，引導學生認識垂直的性質。</w:t>
            </w:r>
            <w:r w:rsidRPr="006562C2">
              <w:rPr>
                <w:rFonts w:ascii="新細明體" w:hAnsi="新細明體"/>
                <w:bCs/>
              </w:rPr>
              <w:br/>
              <w:t>3.教師請學生依課本P31布題1的引導作答，並總結當兩條線互相垂直時，所有的角都是直角；相反的，兩條直線相交時，若有一角是直角，則這兩條直線互相垂直。</w:t>
            </w:r>
            <w:r w:rsidRPr="006562C2">
              <w:rPr>
                <w:rFonts w:ascii="新細明體" w:hAnsi="新細明體"/>
                <w:bCs/>
              </w:rPr>
              <w:br/>
              <w:t>4.布題2引導學生學習畫垂直線。</w:t>
            </w:r>
            <w:r w:rsidRPr="006562C2">
              <w:rPr>
                <w:rFonts w:ascii="新細明體" w:hAnsi="新細明體"/>
                <w:bCs/>
              </w:rPr>
              <w:br/>
              <w:t>5.教師請學生讀課本P32的文字說明，以課本圖示為例，引導學生認識平行的性質。</w:t>
            </w:r>
            <w:r w:rsidRPr="006562C2">
              <w:rPr>
                <w:rFonts w:ascii="新細明體" w:hAnsi="新細明體"/>
                <w:bCs/>
              </w:rPr>
              <w:br/>
              <w:t>6.教師引導學生透過課本布題4的教學，理解互相平行的兩直線，它們的寬度是相等。</w:t>
            </w:r>
            <w:r w:rsidRPr="006562C2">
              <w:rPr>
                <w:rFonts w:ascii="新細明體" w:hAnsi="新細明體"/>
                <w:bCs/>
              </w:rPr>
              <w:br/>
              <w:t>7.布題5引導學生學習畫平行線。</w:t>
            </w:r>
            <w:r w:rsidRPr="006562C2">
              <w:rPr>
                <w:rFonts w:ascii="新細明體" w:hAnsi="新細明體"/>
                <w:bCs/>
              </w:rPr>
              <w:br/>
              <w:t>活動二：平行四邊形和梯形</w:t>
            </w:r>
            <w:r w:rsidRPr="006562C2">
              <w:rPr>
                <w:rFonts w:ascii="新細明體" w:hAnsi="新細明體"/>
                <w:bCs/>
              </w:rPr>
              <w:br/>
              <w:t>1.教師請學生讀課本P34的布題1，引導學生認識對邊、鄰邊、對角以及對角線，並複習三年級所學的正方形和長方形的性質。</w:t>
            </w:r>
          </w:p>
          <w:p w:rsidR="005E7FC9" w:rsidRDefault="005E7FC9" w:rsidP="005E7FC9">
            <w:pPr>
              <w:spacing w:line="0" w:lineRule="atLeast"/>
              <w:jc w:val="left"/>
            </w:pPr>
            <w:r w:rsidRPr="006562C2">
              <w:rPr>
                <w:rFonts w:ascii="新細明體" w:hAnsi="新細明體"/>
                <w:bCs/>
              </w:rPr>
              <w:t>2.教師引導學生透過課本P35布題2和P36布題3的測量方式，發現平行四邊形和梯形的異同，並宣告平行四邊形和梯形的定義。</w:t>
            </w:r>
            <w:r w:rsidRPr="006562C2">
              <w:rPr>
                <w:rFonts w:ascii="新細明體" w:hAnsi="新細明體"/>
                <w:bCs/>
              </w:rPr>
              <w:br/>
              <w:t>3.課本P37布題4為特殊的平行四邊形，教師依照課本的步驟，示範用三角板檢查其對邊是否平行。</w:t>
            </w:r>
          </w:p>
        </w:tc>
        <w:tc>
          <w:tcPr>
            <w:tcW w:w="993" w:type="dxa"/>
            <w:tcBorders>
              <w:top w:val="single" w:sz="8" w:space="0" w:color="000000"/>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作業評量</w:t>
            </w:r>
            <w:r w:rsidRPr="006562C2">
              <w:rPr>
                <w:rFonts w:ascii="新細明體" w:hAnsi="新細明體"/>
                <w:bCs/>
              </w:rPr>
              <w:br/>
              <w:t>紙筆測驗</w:t>
            </w:r>
            <w:r w:rsidRPr="006562C2">
              <w:rPr>
                <w:rFonts w:ascii="新細明體" w:hAnsi="新細明體"/>
                <w:bCs/>
              </w:rPr>
              <w:br/>
            </w:r>
            <w:r w:rsidRPr="006562C2">
              <w:rPr>
                <w:rFonts w:ascii="新細明體" w:hAnsi="新細明體"/>
                <w:bCs/>
              </w:rPr>
              <w:lastRenderedPageBreak/>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25"/>
                <w:id w:val="1731036086"/>
              </w:sdtPr>
              <w:sdtContent>
                <w:r>
                  <w:rPr>
                    <w:rFonts w:ascii="Arial Unicode MS" w:eastAsia="Arial Unicode MS" w:hAnsi="Arial Unicode MS" w:cs="Arial Unicode MS"/>
                    <w:color w:val="0D0D0D"/>
                  </w:rPr>
                  <w:t>五</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3/14-</w:t>
            </w:r>
          </w:p>
          <w:p w:rsidR="005E7FC9" w:rsidRDefault="005E7FC9" w:rsidP="00A7704E">
            <w:pPr>
              <w:ind w:left="-100" w:right="-100"/>
              <w:jc w:val="center"/>
              <w:rPr>
                <w:rFonts w:ascii="Arial" w:eastAsia="Arial" w:hAnsi="Arial" w:cs="Arial"/>
              </w:rPr>
            </w:pPr>
            <w:r>
              <w:rPr>
                <w:rFonts w:ascii="Arial" w:eastAsia="Arial" w:hAnsi="Arial" w:cs="Arial"/>
                <w:color w:val="0D0D0D"/>
              </w:rPr>
              <w:t>3/20</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Pr="006562C2" w:rsidRDefault="005E7FC9" w:rsidP="005E7FC9">
            <w:pPr>
              <w:spacing w:line="0" w:lineRule="atLeast"/>
              <w:jc w:val="center"/>
              <w:rPr>
                <w:rFonts w:ascii="新細明體" w:hAnsi="新細明體"/>
                <w:bCs/>
              </w:rPr>
            </w:pPr>
            <w:r w:rsidRPr="006562C2">
              <w:rPr>
                <w:rFonts w:ascii="新細明體" w:hAnsi="新細明體"/>
                <w:bCs/>
              </w:rPr>
              <w:t>三、四邊形</w:t>
            </w:r>
          </w:p>
          <w:p w:rsidR="005E7FC9" w:rsidRDefault="005E7FC9" w:rsidP="005E7FC9">
            <w:pPr>
              <w:spacing w:line="0" w:lineRule="atLeast"/>
              <w:jc w:val="center"/>
              <w:rPr>
                <w:rFonts w:ascii="新細明體" w:hAnsi="新細明體"/>
                <w:bCs/>
              </w:rPr>
            </w:pPr>
            <w:r w:rsidRPr="006562C2">
              <w:rPr>
                <w:rFonts w:ascii="新細明體" w:hAnsi="新細明體"/>
                <w:bCs/>
              </w:rPr>
              <w:t>數學樂園</w:t>
            </w:r>
          </w:p>
          <w:p w:rsidR="005E7FC9" w:rsidRDefault="005E7FC9" w:rsidP="005E7FC9">
            <w:pPr>
              <w:spacing w:line="0" w:lineRule="atLeast"/>
              <w:jc w:val="cente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4-s-03能認識平面圖形全等的意義。</w:t>
            </w:r>
            <w:r w:rsidRPr="006562C2">
              <w:rPr>
                <w:rFonts w:ascii="新細明體" w:hAnsi="新細明體"/>
                <w:bCs/>
              </w:rPr>
              <w:br/>
              <w:t>4-s-08能利用三角板畫出直角與兩平行線段，並用來描繪平面圖形。</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1.能在方格紙上畫出正方形、長方形、梯形與平行四邊形。</w:t>
            </w:r>
            <w:r w:rsidRPr="006562C2">
              <w:rPr>
                <w:rFonts w:ascii="新細明體" w:hAnsi="新細明體"/>
                <w:bCs/>
              </w:rPr>
              <w:br/>
              <w:t>2.能透過平移、旋轉、翻轉等操作，認識平面圖形全等的意義。</w:t>
            </w:r>
            <w:r w:rsidRPr="006562C2">
              <w:rPr>
                <w:rFonts w:ascii="新細明體" w:hAnsi="新細明體"/>
                <w:bCs/>
              </w:rPr>
              <w:br/>
              <w:t>3.進行本單元的重點練習。</w:t>
            </w:r>
          </w:p>
          <w:p w:rsidR="005E7FC9" w:rsidRDefault="005E7FC9" w:rsidP="005E7FC9">
            <w:pPr>
              <w:spacing w:line="0" w:lineRule="atLeast"/>
              <w:jc w:val="left"/>
              <w:rPr>
                <w:snapToGrid w:val="0"/>
              </w:rPr>
            </w:pPr>
            <w:r w:rsidRPr="006562C2">
              <w:rPr>
                <w:rFonts w:ascii="新細明體" w:hAnsi="新細明體"/>
                <w:bCs/>
              </w:rPr>
              <w:t>4.進行數學樂園的介紹。</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活動一：畫四邊形</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1.請學生先拿出附件4，再依照課本P38、39的教學，練習畫出指定的圖形。</w:t>
            </w:r>
            <w:r w:rsidRPr="006562C2">
              <w:rPr>
                <w:rFonts w:ascii="新細明體" w:hAnsi="新細明體"/>
                <w:bCs/>
              </w:rPr>
              <w:br/>
              <w:t>2.課本P38布題2的圖形完成後，提醒學生要檢查此圖形是否為平行四邊形。</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3.課本P39布題3的圖形完成後，提醒學生要檢查此圖形是否為梯形。</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活動二：全等圖形</w:t>
            </w:r>
            <w:r w:rsidRPr="006562C2">
              <w:rPr>
                <w:rFonts w:ascii="新細明體" w:hAnsi="新細明體"/>
                <w:bCs/>
              </w:rPr>
              <w:br/>
              <w:t>1.教師請學生拿出附件5，透過平移、翻轉等操作，將</w:t>
            </w:r>
            <w:r w:rsidRPr="006562C2">
              <w:rPr>
                <w:rFonts w:ascii="新細明體" w:hAnsi="新細明體"/>
                <w:bCs/>
              </w:rPr>
              <w:lastRenderedPageBreak/>
              <w:t>三個四邊形放入正確的位置。</w:t>
            </w:r>
            <w:r w:rsidRPr="006562C2">
              <w:rPr>
                <w:rFonts w:ascii="新細明體" w:hAnsi="新細明體"/>
                <w:bCs/>
              </w:rPr>
              <w:br/>
              <w:t>2.教師介紹課本P40布題1「對應邊」、「對應角」、「對應點」的名詞時，用手指出四邊形上的相對位置。</w:t>
            </w:r>
            <w:r w:rsidRPr="006562C2">
              <w:rPr>
                <w:rFonts w:ascii="新細明體" w:hAnsi="新細明體"/>
                <w:bCs/>
              </w:rPr>
              <w:br/>
              <w:t>3.教師利用課本P41的布題2，讓學生將等腰三角形沿摺線剪成兩個三角形，透過平移、翻轉等操作，看看這兩三角形會不會完全疊合，是不是全等三角形。</w:t>
            </w:r>
            <w:r w:rsidRPr="006562C2">
              <w:rPr>
                <w:rFonts w:ascii="新細明體" w:hAnsi="新細明體"/>
                <w:bCs/>
              </w:rPr>
              <w:br/>
              <w:t>4.課本P42的布題3透過操作了解一個平行四邊形，若從不同的對角線剪開，分別可以剪出兩組三角形，這兩組三角形各自</w:t>
            </w:r>
            <w:smartTag w:uri="urn:schemas-microsoft-com:office:smarttags" w:element="chmetcnv">
              <w:smartTagPr>
                <w:attr w:name="UnitName" w:val="兩"/>
                <w:attr w:name="SourceValue" w:val="2"/>
                <w:attr w:name="HasSpace" w:val="False"/>
                <w:attr w:name="Negative" w:val="False"/>
                <w:attr w:name="NumberType" w:val="4"/>
                <w:attr w:name="TCSC" w:val="2"/>
              </w:smartTagPr>
              <w:r w:rsidRPr="006562C2">
                <w:rPr>
                  <w:rFonts w:ascii="新細明體" w:hAnsi="新細明體"/>
                  <w:bCs/>
                </w:rPr>
                <w:t>兩兩</w:t>
              </w:r>
            </w:smartTag>
            <w:r w:rsidRPr="006562C2">
              <w:rPr>
                <w:rFonts w:ascii="新細明體" w:hAnsi="新細明體"/>
                <w:bCs/>
              </w:rPr>
              <w:t xml:space="preserve">全等。 </w:t>
            </w:r>
            <w:r w:rsidRPr="006562C2">
              <w:rPr>
                <w:rFonts w:ascii="新細明體" w:hAnsi="新細明體"/>
                <w:bCs/>
              </w:rPr>
              <w:br/>
              <w:t>活動三：練習園地</w:t>
            </w:r>
            <w:r w:rsidRPr="006562C2">
              <w:rPr>
                <w:rFonts w:ascii="新細明體" w:hAnsi="新細明體"/>
                <w:bCs/>
              </w:rPr>
              <w:br/>
              <w:t>1.教師引導學生了解題意，並完成練習園地的題目。</w:t>
            </w:r>
          </w:p>
          <w:p w:rsidR="005E7FC9" w:rsidRDefault="005E7FC9" w:rsidP="005E7FC9">
            <w:pPr>
              <w:spacing w:line="0" w:lineRule="atLeast"/>
              <w:jc w:val="left"/>
            </w:pPr>
            <w:r w:rsidRPr="006562C2">
              <w:rPr>
                <w:rFonts w:ascii="新細明體" w:hAnsi="新細明體"/>
                <w:bCs/>
              </w:rPr>
              <w:t>活動四：數學樂園─拼拼看</w:t>
            </w:r>
            <w:r w:rsidRPr="006562C2">
              <w:rPr>
                <w:rFonts w:ascii="新細明體" w:hAnsi="新細明體"/>
                <w:bCs/>
              </w:rPr>
              <w:br/>
              <w:t>1.教師首先複習特殊三角形、特殊四邊形的性質。</w:t>
            </w:r>
            <w:r w:rsidRPr="006562C2">
              <w:rPr>
                <w:rFonts w:ascii="新細明體" w:hAnsi="新細明體"/>
                <w:bCs/>
              </w:rPr>
              <w:br/>
              <w:t>2.配合附件，引導學生觀察附件特殊三角形和特殊四邊形的性質，藉由特有性質，讓學生利用這些圖形拼出梯形和平行四邊形，並做檢查，拼出的圖形是否為梯形和平行四邊形，再分享每個人不同的拼法。</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口頭評量</w:t>
            </w:r>
            <w:r w:rsidRPr="006562C2">
              <w:rPr>
                <w:rFonts w:ascii="新細明體" w:hAnsi="新細明體"/>
                <w:bCs/>
              </w:rPr>
              <w:br/>
              <w:t>習作評量</w:t>
            </w:r>
            <w:r w:rsidRPr="006562C2">
              <w:rPr>
                <w:rFonts w:ascii="新細明體" w:hAnsi="新細明體"/>
                <w:bCs/>
              </w:rPr>
              <w:br/>
              <w:t>實作評量</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26"/>
                <w:id w:val="753865327"/>
              </w:sdtPr>
              <w:sdtContent>
                <w:r>
                  <w:rPr>
                    <w:rFonts w:ascii="Arial Unicode MS" w:eastAsia="Arial Unicode MS" w:hAnsi="Arial Unicode MS" w:cs="Arial Unicode MS"/>
                    <w:color w:val="0D0D0D"/>
                  </w:rPr>
                  <w:t>六</w:t>
                </w:r>
              </w:sdtContent>
            </w:sdt>
          </w:p>
          <w:p w:rsidR="005E7FC9" w:rsidRDefault="005E7FC9" w:rsidP="00A7704E">
            <w:pPr>
              <w:ind w:left="-100" w:right="-100"/>
              <w:jc w:val="center"/>
              <w:rPr>
                <w:rFonts w:ascii="Arial" w:eastAsia="Arial" w:hAnsi="Arial" w:cs="Arial"/>
              </w:rPr>
            </w:pPr>
            <w:r>
              <w:rPr>
                <w:rFonts w:ascii="Arial" w:eastAsia="Arial" w:hAnsi="Arial" w:cs="Arial"/>
              </w:rPr>
              <w:t>3/21-</w:t>
            </w:r>
          </w:p>
          <w:p w:rsidR="005E7FC9" w:rsidRDefault="005E7FC9" w:rsidP="00A7704E">
            <w:pPr>
              <w:ind w:left="-100" w:right="-100"/>
              <w:jc w:val="center"/>
              <w:rPr>
                <w:rFonts w:ascii="Arial" w:eastAsia="Arial" w:hAnsi="Arial" w:cs="Arial"/>
              </w:rPr>
            </w:pPr>
            <w:r>
              <w:rPr>
                <w:rFonts w:ascii="Arial" w:eastAsia="Arial" w:hAnsi="Arial" w:cs="Arial"/>
              </w:rPr>
              <w:t>3/27</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四、周長與面積</w:t>
            </w:r>
          </w:p>
          <w:p w:rsidR="005E7FC9" w:rsidRDefault="005E7FC9" w:rsidP="005E7FC9">
            <w:pPr>
              <w:spacing w:line="0" w:lineRule="atLeast"/>
              <w:jc w:val="cente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4-n-18能理解長方形和正方形的面積公式與周長公式。(同4-s-09)</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1.能理解長方形與正方形周長公式，並能解決生活中相關的問題。</w:t>
            </w:r>
            <w:r w:rsidRPr="006562C2">
              <w:rPr>
                <w:rFonts w:ascii="新細明體" w:hAnsi="新細明體"/>
                <w:bCs/>
              </w:rPr>
              <w:br/>
              <w:t>2.能理解長方形和正方形面積的算法，並用公式算出長方形和正方形的面積。</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活動一：周長</w:t>
            </w:r>
            <w:r w:rsidRPr="006562C2">
              <w:rPr>
                <w:rFonts w:ascii="新細明體" w:hAnsi="新細明體"/>
                <w:bCs/>
              </w:rPr>
              <w:br/>
              <w:t>1.教師請學生讀課本P47，說明籃球的由來，引起學生的學習動機。</w:t>
            </w:r>
            <w:r w:rsidRPr="006562C2">
              <w:rPr>
                <w:rFonts w:ascii="新細明體" w:hAnsi="新細明體"/>
                <w:bCs/>
              </w:rPr>
              <w:br/>
              <w:t>2.教師請學生讀課本P48的布題1，引導學生列式解題，並說明解法。</w:t>
            </w:r>
            <w:r w:rsidRPr="006562C2">
              <w:rPr>
                <w:rFonts w:ascii="新細明體" w:hAnsi="新細明體"/>
                <w:bCs/>
              </w:rPr>
              <w:br/>
              <w:t>3.教師宣告：我們通常把長方形的其中一條邊叫做長，和它相鄰的邊叫做寬。長方形周長＝（長×2）＋（寬×2）或（長＋寬）×2。</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4.教師請學生讀課本P49的布題2，並說明正方形周長如何計算。</w:t>
            </w:r>
          </w:p>
          <w:p w:rsidR="005E7FC9" w:rsidRDefault="005E7FC9" w:rsidP="005E7FC9">
            <w:pPr>
              <w:spacing w:line="0" w:lineRule="atLeast"/>
              <w:jc w:val="left"/>
            </w:pPr>
            <w:r w:rsidRPr="006562C2">
              <w:rPr>
                <w:rFonts w:ascii="新細明體" w:hAnsi="新細明體"/>
                <w:bCs/>
              </w:rPr>
              <w:t>5.教師宣告：正方形周長＝邊長×4。</w:t>
            </w:r>
            <w:r w:rsidRPr="006562C2">
              <w:rPr>
                <w:rFonts w:ascii="新細明體" w:hAnsi="新細明體"/>
                <w:bCs/>
              </w:rPr>
              <w:br/>
              <w:t>活動二：面積</w:t>
            </w:r>
            <w:r w:rsidRPr="006562C2">
              <w:rPr>
                <w:rFonts w:ascii="新細明體" w:hAnsi="新細明體"/>
                <w:bCs/>
              </w:rPr>
              <w:br/>
              <w:t>1.教師請學生讀課本P50的布題1，引導學生以「一排有多少格？共有多少排？」的概念，用乘法算出長方</w:t>
            </w:r>
            <w:r w:rsidRPr="006562C2">
              <w:rPr>
                <w:rFonts w:ascii="新細明體" w:hAnsi="新細明體"/>
                <w:bCs/>
              </w:rPr>
              <w:lastRenderedPageBreak/>
              <w:t>形的面積。</w:t>
            </w:r>
            <w:r w:rsidRPr="006562C2">
              <w:rPr>
                <w:rFonts w:ascii="新細明體" w:hAnsi="新細明體"/>
                <w:bCs/>
              </w:rPr>
              <w:br/>
              <w:t>2.布題2指導學生用尺測量長方形的邊長，知道兩個邊長和平方公分板上的格數的關係，也可以利用附件來配合。最後宣告：長方形面積＝長×寬。</w:t>
            </w:r>
            <w:r w:rsidRPr="006562C2">
              <w:rPr>
                <w:rFonts w:ascii="新細明體" w:hAnsi="新細明體"/>
                <w:bCs/>
              </w:rPr>
              <w:br/>
              <w:t>3.教師請學生讀課本P51的布題3，引導學生以長方形面積公式計算面積。</w:t>
            </w:r>
            <w:r w:rsidRPr="006562C2">
              <w:rPr>
                <w:rFonts w:ascii="新細明體" w:hAnsi="新細明體"/>
                <w:bCs/>
              </w:rPr>
              <w:br/>
              <w:t>4.布題4指導學生用平方公分板覆蓋正方形，引導學生以「一排有多少格？共有多少排？」的概念，用乘法算出正方形的面積。最後宣告：正方形面積＝邊長×邊長。</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口頭報告</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1030"/>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27"/>
                <w:id w:val="1844965323"/>
              </w:sdtPr>
              <w:sdtContent>
                <w:r>
                  <w:rPr>
                    <w:rFonts w:ascii="Arial Unicode MS" w:eastAsia="Arial Unicode MS" w:hAnsi="Arial Unicode MS" w:cs="Arial Unicode MS"/>
                    <w:color w:val="0D0D0D"/>
                  </w:rPr>
                  <w:t>七</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3/28-</w:t>
            </w:r>
          </w:p>
          <w:p w:rsidR="005E7FC9" w:rsidRDefault="005E7FC9" w:rsidP="00A7704E">
            <w:pPr>
              <w:ind w:left="-100" w:right="-100"/>
              <w:jc w:val="center"/>
              <w:rPr>
                <w:rFonts w:ascii="Arial" w:eastAsia="Arial" w:hAnsi="Arial" w:cs="Arial"/>
              </w:rPr>
            </w:pPr>
            <w:r>
              <w:rPr>
                <w:rFonts w:ascii="Arial" w:eastAsia="Arial" w:hAnsi="Arial" w:cs="Arial"/>
                <w:color w:val="0D0D0D"/>
              </w:rPr>
              <w:t>4/3</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四、周長與面積</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4-n-17能認識面積單位「平方公尺」，及「平方公分」、「平方公尺」間的關係，並做相關計算。</w:t>
            </w:r>
            <w:r w:rsidRPr="006562C2">
              <w:rPr>
                <w:rFonts w:ascii="新細明體" w:hAnsi="新細明體"/>
                <w:bCs/>
              </w:rPr>
              <w:br/>
              <w:t>4-n-18能理解長方形和正方形的面積公式與周長公式。(同4-s-09)</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1.認識1平方公尺的意義，並知道1平方公尺＝10000平方公分。</w:t>
            </w:r>
            <w:r w:rsidRPr="006562C2">
              <w:rPr>
                <w:rFonts w:ascii="新細明體" w:hAnsi="新細明體"/>
                <w:bCs/>
              </w:rPr>
              <w:br/>
              <w:t>2.能算出由長方形或正方形組合而成的</w:t>
            </w:r>
            <w:r w:rsidRPr="006562C2">
              <w:rPr>
                <w:rFonts w:ascii="新細明體" w:hAnsi="新細明體" w:hint="eastAsia"/>
                <w:bCs/>
              </w:rPr>
              <w:t>複合</w:t>
            </w:r>
            <w:r w:rsidRPr="006562C2">
              <w:rPr>
                <w:rFonts w:ascii="新細明體" w:hAnsi="新細明體"/>
                <w:bCs/>
              </w:rPr>
              <w:t>圖形面積。</w:t>
            </w:r>
            <w:r w:rsidRPr="006562C2">
              <w:rPr>
                <w:rFonts w:ascii="新細明體" w:hAnsi="新細明體"/>
                <w:bCs/>
              </w:rPr>
              <w:br/>
              <w:t>3.進行本單元的重點練習。</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活動一：平方公尺</w:t>
            </w:r>
            <w:r w:rsidRPr="006562C2">
              <w:rPr>
                <w:rFonts w:ascii="新細明體" w:hAnsi="新細明體"/>
                <w:bCs/>
              </w:rPr>
              <w:br/>
              <w:t>1.教師請學生讀課本P52的上方文字，</w:t>
            </w:r>
            <w:r w:rsidRPr="006562C2">
              <w:rPr>
                <w:rFonts w:ascii="新細明體" w:hAnsi="新細明體"/>
              </w:rPr>
              <w:t>說明1平分公尺的意義及用途</w:t>
            </w:r>
            <w:r w:rsidRPr="006562C2">
              <w:rPr>
                <w:rFonts w:ascii="新細明體" w:hAnsi="新細明體"/>
                <w:bCs/>
              </w:rPr>
              <w:t>。</w:t>
            </w:r>
            <w:r w:rsidRPr="006562C2">
              <w:rPr>
                <w:rFonts w:ascii="新細明體" w:hAnsi="新細明體"/>
                <w:bCs/>
              </w:rPr>
              <w:br/>
              <w:t>2.教師請學生讀課本P52的布題1，</w:t>
            </w:r>
            <w:r w:rsidRPr="006562C2">
              <w:rPr>
                <w:rFonts w:ascii="新細明體" w:hAnsi="新細明體"/>
              </w:rPr>
              <w:t>引導學生利用長方形的面積公式算出客廳的面積大小。</w:t>
            </w:r>
            <w:r w:rsidRPr="006562C2">
              <w:rPr>
                <w:rFonts w:ascii="新細明體" w:hAnsi="新細明體"/>
                <w:bCs/>
              </w:rPr>
              <w:br/>
              <w:t>3.教師請學生讀課本P53的布題2，引導學生求算邊長</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6562C2">
                <w:rPr>
                  <w:rFonts w:ascii="新細明體" w:hAnsi="新細明體"/>
                  <w:bCs/>
                </w:rPr>
                <w:t>1公尺</w:t>
              </w:r>
            </w:smartTag>
            <w:r w:rsidRPr="006562C2">
              <w:rPr>
                <w:rFonts w:ascii="新細明體" w:hAnsi="新細明體"/>
                <w:bCs/>
              </w:rPr>
              <w:t>的正方形，它的面積是多少。再引導學生將邊長</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6562C2">
                <w:rPr>
                  <w:rFonts w:ascii="新細明體" w:hAnsi="新細明體"/>
                  <w:bCs/>
                </w:rPr>
                <w:t>1公尺</w:t>
              </w:r>
            </w:smartTag>
            <w:r w:rsidRPr="006562C2">
              <w:rPr>
                <w:rFonts w:ascii="新細明體" w:hAnsi="新細明體"/>
                <w:bCs/>
              </w:rPr>
              <w:t>換成</w:t>
            </w:r>
            <w:smartTag w:uri="urn:schemas-microsoft-com:office:smarttags" w:element="chmetcnv">
              <w:smartTagPr>
                <w:attr w:name="UnitName" w:val="公分"/>
                <w:attr w:name="SourceValue" w:val="100"/>
                <w:attr w:name="HasSpace" w:val="False"/>
                <w:attr w:name="Negative" w:val="False"/>
                <w:attr w:name="NumberType" w:val="1"/>
                <w:attr w:name="TCSC" w:val="0"/>
              </w:smartTagPr>
              <w:r w:rsidRPr="006562C2">
                <w:rPr>
                  <w:rFonts w:ascii="新細明體" w:hAnsi="新細明體"/>
                  <w:bCs/>
                </w:rPr>
                <w:t>100公分</w:t>
              </w:r>
            </w:smartTag>
            <w:r w:rsidRPr="006562C2">
              <w:rPr>
                <w:rFonts w:ascii="新細明體" w:hAnsi="新細明體"/>
                <w:bCs/>
              </w:rPr>
              <w:t>，求算正方形的面積是多少平方公分。</w:t>
            </w:r>
          </w:p>
          <w:p w:rsidR="005E7FC9" w:rsidRPr="006562C2" w:rsidRDefault="005E7FC9" w:rsidP="005E7FC9">
            <w:pPr>
              <w:spacing w:line="0" w:lineRule="atLeast"/>
              <w:jc w:val="left"/>
              <w:rPr>
                <w:rFonts w:ascii="新細明體" w:hAnsi="新細明體"/>
              </w:rPr>
            </w:pPr>
            <w:r w:rsidRPr="006562C2">
              <w:rPr>
                <w:rFonts w:ascii="新細明體" w:hAnsi="新細明體"/>
                <w:bCs/>
              </w:rPr>
              <w:t>4.布題3</w:t>
            </w:r>
            <w:r w:rsidRPr="006562C2">
              <w:rPr>
                <w:rFonts w:ascii="新細明體" w:hAnsi="新細明體"/>
              </w:rPr>
              <w:t>引導學生先求算面積，再進行將平方公尺轉換成平方公分。</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活動二：解題</w:t>
            </w:r>
            <w:r w:rsidRPr="006562C2">
              <w:rPr>
                <w:rFonts w:ascii="新細明體" w:hAnsi="新細明體"/>
                <w:bCs/>
              </w:rPr>
              <w:br/>
              <w:t>1.教師請學生讀課本P54的布題1，布題1</w:t>
            </w:r>
            <w:r w:rsidRPr="006562C2">
              <w:rPr>
                <w:rFonts w:ascii="新細明體" w:hAnsi="新細明體"/>
              </w:rPr>
              <w:t>-①提醒學生：正三角形的三邊都一樣長，用乘法求周長</w:t>
            </w:r>
            <w:r w:rsidRPr="006562C2">
              <w:rPr>
                <w:rFonts w:ascii="新細明體" w:hAnsi="新細明體"/>
                <w:bCs/>
              </w:rPr>
              <w:t>。</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2.布題1</w:t>
            </w:r>
            <w:r w:rsidRPr="006562C2">
              <w:rPr>
                <w:rFonts w:ascii="新細明體" w:hAnsi="新細明體"/>
              </w:rPr>
              <w:t>-②提醒學生：正方形的四邊都一樣長，已知周長，用除法求邊長</w:t>
            </w:r>
            <w:r w:rsidRPr="006562C2">
              <w:rPr>
                <w:rFonts w:ascii="新細明體" w:hAnsi="新細明體"/>
                <w:bCs/>
              </w:rPr>
              <w:t>。</w:t>
            </w:r>
            <w:r w:rsidRPr="006562C2">
              <w:rPr>
                <w:rFonts w:ascii="新細明體" w:hAnsi="新細明體"/>
                <w:bCs/>
              </w:rPr>
              <w:br/>
              <w:t>3.教師請學生讀課本P54的布題2，布題2</w:t>
            </w:r>
            <w:r w:rsidRPr="006562C2">
              <w:rPr>
                <w:rFonts w:ascii="新細明體" w:hAnsi="新細明體"/>
              </w:rPr>
              <w:t>-①提醒學生：長方形周長＝（長＋寬）×2，所以（長＋寬）可以用120÷2來算。</w:t>
            </w:r>
          </w:p>
          <w:p w:rsidR="005E7FC9" w:rsidRPr="006562C2" w:rsidRDefault="005E7FC9" w:rsidP="005E7FC9">
            <w:pPr>
              <w:spacing w:line="0" w:lineRule="atLeast"/>
              <w:jc w:val="left"/>
              <w:rPr>
                <w:rFonts w:ascii="新細明體" w:hAnsi="新細明體"/>
              </w:rPr>
            </w:pPr>
            <w:r w:rsidRPr="006562C2">
              <w:rPr>
                <w:rFonts w:ascii="新細明體" w:hAnsi="新細明體"/>
              </w:rPr>
              <w:t>4.</w:t>
            </w:r>
            <w:r w:rsidRPr="006562C2">
              <w:rPr>
                <w:rFonts w:ascii="新細明體" w:hAnsi="新細明體"/>
                <w:bCs/>
              </w:rPr>
              <w:t>布題2</w:t>
            </w:r>
            <w:r w:rsidRPr="006562C2">
              <w:rPr>
                <w:rFonts w:ascii="新細明體" w:hAnsi="新細明體"/>
              </w:rPr>
              <w:t>-②提醒學生：（45＋寬）＝60，所以用減法求寬，再利用已知的長與寬計算面積。</w:t>
            </w:r>
          </w:p>
          <w:p w:rsidR="005E7FC9" w:rsidRPr="006562C2" w:rsidRDefault="005E7FC9" w:rsidP="005E7FC9">
            <w:pPr>
              <w:spacing w:line="0" w:lineRule="atLeast"/>
              <w:jc w:val="left"/>
              <w:rPr>
                <w:rFonts w:ascii="新細明體" w:hAnsi="新細明體"/>
              </w:rPr>
            </w:pPr>
            <w:r w:rsidRPr="006562C2">
              <w:rPr>
                <w:rFonts w:ascii="新細明體" w:hAnsi="新細明體"/>
              </w:rPr>
              <w:lastRenderedPageBreak/>
              <w:t>5.</w:t>
            </w:r>
            <w:r w:rsidRPr="006562C2">
              <w:rPr>
                <w:rFonts w:ascii="新細明體" w:hAnsi="新細明體"/>
                <w:bCs/>
              </w:rPr>
              <w:t>教師請學生讀課本P55的布題3，</w:t>
            </w:r>
            <w:r w:rsidRPr="006562C2">
              <w:rPr>
                <w:rFonts w:ascii="新細明體" w:hAnsi="新細明體"/>
              </w:rPr>
              <w:t>引導學生分別思考拼補、切割的方法，進行解題活動。教師再請不同解法的學生上臺發表。</w:t>
            </w:r>
          </w:p>
          <w:p w:rsidR="005E7FC9" w:rsidRDefault="005E7FC9" w:rsidP="005E7FC9">
            <w:pPr>
              <w:spacing w:line="0" w:lineRule="atLeast"/>
              <w:jc w:val="left"/>
            </w:pPr>
            <w:r w:rsidRPr="006562C2">
              <w:rPr>
                <w:rFonts w:ascii="新細明體" w:hAnsi="新細明體"/>
              </w:rPr>
              <w:t>6.</w:t>
            </w:r>
            <w:r w:rsidRPr="006562C2">
              <w:rPr>
                <w:rFonts w:ascii="新細明體" w:hAnsi="新細明體"/>
                <w:bCs/>
              </w:rPr>
              <w:t>布題4仿照布題3的方式進行教學。</w:t>
            </w:r>
            <w:r w:rsidRPr="006562C2">
              <w:rPr>
                <w:rFonts w:ascii="新細明體" w:hAnsi="新細明體"/>
                <w:bCs/>
              </w:rPr>
              <w:br/>
              <w:t>活動三：練習園地</w:t>
            </w:r>
            <w:r w:rsidRPr="006562C2">
              <w:rPr>
                <w:rFonts w:ascii="新細明體" w:hAnsi="新細明體"/>
                <w:bCs/>
              </w:rPr>
              <w:br/>
              <w:t>1.引導學生了解題意，並完成練習園地的題目。</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口頭評量</w:t>
            </w:r>
            <w:r w:rsidRPr="006562C2">
              <w:rPr>
                <w:rFonts w:ascii="新細明體" w:hAnsi="新細明體"/>
                <w:bCs/>
              </w:rPr>
              <w:br/>
              <w:t>紙筆測驗</w:t>
            </w:r>
            <w:r w:rsidRPr="006562C2">
              <w:rPr>
                <w:rFonts w:ascii="新細明體" w:hAnsi="新細明體"/>
                <w:bCs/>
              </w:rPr>
              <w:br/>
              <w:t>習作評量</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00" w:right="-100"/>
              <w:jc w:val="center"/>
              <w:rPr>
                <w:rFonts w:ascii="Arial" w:eastAsia="Arial" w:hAnsi="Arial" w:cs="Arial"/>
                <w:color w:val="0D0D0D"/>
              </w:rPr>
            </w:pPr>
            <w:sdt>
              <w:sdtPr>
                <w:tag w:val="goog_rdk_28"/>
                <w:id w:val="-1155295983"/>
              </w:sdtPr>
              <w:sdtContent>
                <w:r>
                  <w:rPr>
                    <w:rFonts w:ascii="Arial Unicode MS" w:eastAsia="Arial Unicode MS" w:hAnsi="Arial Unicode MS" w:cs="Arial Unicode MS"/>
                    <w:color w:val="0D0D0D"/>
                  </w:rPr>
                  <w:t>八</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4/4-</w:t>
            </w:r>
          </w:p>
          <w:p w:rsidR="005E7FC9" w:rsidRDefault="005E7FC9" w:rsidP="00A7704E">
            <w:pPr>
              <w:ind w:left="-100" w:right="-100"/>
              <w:jc w:val="center"/>
              <w:rPr>
                <w:rFonts w:ascii="Arial" w:eastAsia="Arial" w:hAnsi="Arial" w:cs="Arial"/>
              </w:rPr>
            </w:pPr>
            <w:r>
              <w:rPr>
                <w:rFonts w:ascii="Arial" w:eastAsia="Arial" w:hAnsi="Arial" w:cs="Arial"/>
                <w:color w:val="0D0D0D"/>
              </w:rPr>
              <w:t>4/10</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五、兩個單位的計算</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4-n-14能以複名數解決量(長度、容量、重量)的計算問題。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1.能解決公升-毫升的複名數的加減乘問題。</w:t>
            </w:r>
            <w:r w:rsidRPr="006562C2">
              <w:rPr>
                <w:rFonts w:ascii="新細明體" w:hAnsi="新細明體"/>
                <w:bCs/>
              </w:rPr>
              <w:br/>
              <w:t>2.能解決公斤-公克的複名數的加減乘問題。</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活動一：公升與毫升</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1.教師請學生讀課本P59，說明電池的由來，引起學生的學習動機。</w:t>
            </w:r>
            <w:r w:rsidRPr="006562C2">
              <w:rPr>
                <w:rFonts w:ascii="新細明體" w:hAnsi="新細明體"/>
                <w:bCs/>
              </w:rPr>
              <w:br/>
              <w:t>2.教師請學生讀課本P60的布題1，引導學生列式再計算，並提醒學生先算毫升位，再算公升位，且毫升的部分超過1000毫升要換成幾公升幾毫升。</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3.教師請學生讀課本P60的布題2，並指導學生要從12公升退1公升換成1000毫升再計算，先算毫升位，再算公升位。</w:t>
            </w:r>
            <w:r w:rsidRPr="006562C2">
              <w:rPr>
                <w:rFonts w:ascii="新細明體" w:hAnsi="新細明體"/>
                <w:bCs/>
              </w:rPr>
              <w:br/>
              <w:t>4.教師請學生讀課本P61的布題3、4，並提醒學生公升位和毫升位的乘法要分開來計算。</w:t>
            </w:r>
            <w:r w:rsidRPr="006562C2">
              <w:rPr>
                <w:rFonts w:ascii="新細明體" w:hAnsi="新細明體"/>
                <w:bCs/>
              </w:rPr>
              <w:br/>
              <w:t>活動二：公斤與公克</w:t>
            </w:r>
            <w:r w:rsidRPr="006562C2">
              <w:rPr>
                <w:rFonts w:ascii="新細明體" w:hAnsi="新細明體"/>
                <w:bCs/>
              </w:rPr>
              <w:br/>
              <w:t>1.教師請學生讀課本P62的布題1，引導學生列式再計算，並指導學生先算公克位，再算公斤位，且公克的部分超過1000公克要換成幾公斤幾公克。</w:t>
            </w:r>
            <w:r w:rsidRPr="006562C2">
              <w:rPr>
                <w:rFonts w:ascii="新細明體" w:hAnsi="新細明體"/>
                <w:bCs/>
              </w:rPr>
              <w:br/>
              <w:t>2.教師請學生讀課本P62的布題2，並指導學生要從10公斤退1公斤換成1000公克再計算，先算公克位，再算公斤位。</w:t>
            </w:r>
          </w:p>
          <w:p w:rsidR="005E7FC9" w:rsidRDefault="005E7FC9" w:rsidP="005E7FC9">
            <w:pPr>
              <w:spacing w:line="0" w:lineRule="atLeast"/>
              <w:jc w:val="left"/>
            </w:pPr>
            <w:r w:rsidRPr="006562C2">
              <w:rPr>
                <w:rFonts w:ascii="新細明體" w:hAnsi="新細明體"/>
                <w:bCs/>
              </w:rPr>
              <w:t>3.教師請學生讀課本P63的布題3，以線段圖說明題意，再引導學生列式計算。</w:t>
            </w:r>
            <w:r w:rsidRPr="006562C2">
              <w:rPr>
                <w:rFonts w:ascii="新細明體" w:hAnsi="新細明體"/>
                <w:bCs/>
              </w:rPr>
              <w:br/>
              <w:t>4.教師請學生讀課本P63的布題4，，並提醒學生公升位和毫升位的乘法要分開來計算。</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紙筆評量</w:t>
            </w:r>
            <w:r w:rsidRPr="006562C2">
              <w:rPr>
                <w:rFonts w:ascii="新細明體" w:hAnsi="新細明體"/>
                <w:bCs/>
              </w:rPr>
              <w:br/>
              <w:t>口頭報告</w:t>
            </w:r>
            <w:r w:rsidRPr="006562C2">
              <w:rPr>
                <w:rFonts w:ascii="新細明體" w:hAnsi="新細明體"/>
                <w:bCs/>
              </w:rPr>
              <w:br/>
              <w:t>習作評量</w:t>
            </w:r>
            <w:r w:rsidRPr="006562C2">
              <w:rPr>
                <w:rFonts w:ascii="新細明體" w:hAnsi="新細明體"/>
                <w:bCs/>
              </w:rPr>
              <w:br/>
              <w:t>實作評量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808080"/>
                <w:sz w:val="18"/>
                <w:szCs w:val="18"/>
              </w:rPr>
            </w:pPr>
            <w:sdt>
              <w:sdtPr>
                <w:tag w:val="goog_rdk_29"/>
                <w:id w:val="451754627"/>
              </w:sdtPr>
              <w:sdtContent>
                <w:r>
                  <w:rPr>
                    <w:rFonts w:ascii="Gungsuh" w:eastAsia="Gungsuh" w:hAnsi="Gungsuh" w:cs="Gungsuh"/>
                    <w:color w:val="808080"/>
                    <w:sz w:val="18"/>
                    <w:szCs w:val="18"/>
                  </w:rPr>
                  <w:t>4/4 兒童節、清明節</w:t>
                </w:r>
              </w:sdtContent>
            </w:sdt>
          </w:p>
          <w:p w:rsidR="005E7FC9" w:rsidRDefault="005E7FC9" w:rsidP="005E7FC9">
            <w:pPr>
              <w:rPr>
                <w:color w:val="767171"/>
                <w:sz w:val="16"/>
                <w:szCs w:val="16"/>
              </w:rPr>
            </w:pPr>
            <w:sdt>
              <w:sdtPr>
                <w:tag w:val="goog_rdk_30"/>
                <w:id w:val="-179593031"/>
              </w:sdtPr>
              <w:sdtContent>
                <w:r>
                  <w:rPr>
                    <w:rFonts w:ascii="Gungsuh" w:eastAsia="Gungsuh" w:hAnsi="Gungsuh" w:cs="Gungsuh"/>
                    <w:color w:val="808080"/>
                    <w:sz w:val="18"/>
                    <w:szCs w:val="18"/>
                  </w:rPr>
                  <w:t>4/5-4/6 補假二日</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31"/>
                <w:id w:val="754404424"/>
              </w:sdtPr>
              <w:sdtContent>
                <w:r>
                  <w:rPr>
                    <w:rFonts w:ascii="Arial Unicode MS" w:eastAsia="Arial Unicode MS" w:hAnsi="Arial Unicode MS" w:cs="Arial Unicode MS"/>
                    <w:color w:val="0D0D0D"/>
                  </w:rPr>
                  <w:t>九</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4/11</w:t>
            </w:r>
          </w:p>
          <w:p w:rsidR="005E7FC9" w:rsidRDefault="005E7FC9" w:rsidP="00A7704E">
            <w:pPr>
              <w:ind w:left="-100" w:right="-100"/>
              <w:jc w:val="center"/>
              <w:rPr>
                <w:rFonts w:ascii="Arial" w:eastAsia="Arial" w:hAnsi="Arial" w:cs="Arial"/>
              </w:rPr>
            </w:pPr>
            <w:r>
              <w:rPr>
                <w:rFonts w:ascii="Arial" w:eastAsia="Arial" w:hAnsi="Arial" w:cs="Arial"/>
                <w:color w:val="0D0D0D"/>
              </w:rPr>
              <w:t>4/17</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五、兩個單位的計算</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lastRenderedPageBreak/>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lastRenderedPageBreak/>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4-n-14能以複名數解決量(長度、容量、重量)的計算問題。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1.能解決公里-公尺的複名數的加減乘問題。</w:t>
            </w:r>
            <w:r w:rsidRPr="006562C2">
              <w:rPr>
                <w:rFonts w:ascii="新細明體" w:hAnsi="新細明體"/>
                <w:bCs/>
              </w:rPr>
              <w:br/>
              <w:t>2.進行本單元的重點練習。</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活動一：公里與公尺</w:t>
            </w:r>
            <w:r w:rsidRPr="006562C2">
              <w:rPr>
                <w:rFonts w:ascii="新細明體" w:hAnsi="新細明體"/>
                <w:bCs/>
              </w:rPr>
              <w:br/>
              <w:t>1.教師請學生讀課本P64的布題1，引導學生列式再計算，並提醒學生先算公尺位，再算公里位，且公尺的部分超過</w:t>
            </w:r>
            <w:smartTag w:uri="urn:schemas-microsoft-com:office:smarttags" w:element="chmetcnv">
              <w:smartTagPr>
                <w:attr w:name="UnitName" w:val="公尺"/>
                <w:attr w:name="SourceValue" w:val="1000"/>
                <w:attr w:name="HasSpace" w:val="False"/>
                <w:attr w:name="Negative" w:val="False"/>
                <w:attr w:name="NumberType" w:val="1"/>
                <w:attr w:name="TCSC" w:val="0"/>
              </w:smartTagPr>
              <w:r w:rsidRPr="006562C2">
                <w:rPr>
                  <w:rFonts w:ascii="新細明體" w:hAnsi="新細明體"/>
                  <w:bCs/>
                </w:rPr>
                <w:t>1000公尺</w:t>
              </w:r>
            </w:smartTag>
            <w:r w:rsidRPr="006562C2">
              <w:rPr>
                <w:rFonts w:ascii="新細明體" w:hAnsi="新細明體"/>
                <w:bCs/>
              </w:rPr>
              <w:t>要換成幾公里幾公尺。</w:t>
            </w:r>
          </w:p>
          <w:p w:rsidR="005E7FC9" w:rsidRDefault="005E7FC9" w:rsidP="005E7FC9">
            <w:pPr>
              <w:spacing w:line="0" w:lineRule="atLeast"/>
              <w:jc w:val="left"/>
            </w:pPr>
            <w:r w:rsidRPr="006562C2">
              <w:rPr>
                <w:rFonts w:ascii="新細明體" w:hAnsi="新細明體"/>
                <w:bCs/>
              </w:rPr>
              <w:lastRenderedPageBreak/>
              <w:t>2.教師請學生讀課本P64的布題2，並指導學生要從2公里1公里換成1000公尺再計算，先算公尺位，再算公里位。</w:t>
            </w:r>
            <w:r w:rsidRPr="006562C2">
              <w:rPr>
                <w:rFonts w:ascii="新細明體" w:hAnsi="新細明體"/>
                <w:bCs/>
              </w:rPr>
              <w:br/>
              <w:t>3.教師請學生讀課本P65的布題3，說明：大湖一圈有幾公里幾公尺，可以用乘法計算，並提醒學生公里位和公尺位的乘法要分開來計算。</w:t>
            </w:r>
            <w:r w:rsidRPr="006562C2">
              <w:rPr>
                <w:rFonts w:ascii="新細明體" w:hAnsi="新細明體"/>
                <w:bCs/>
              </w:rPr>
              <w:br/>
              <w:t>活動二：練習園地</w:t>
            </w:r>
            <w:r w:rsidRPr="006562C2">
              <w:rPr>
                <w:rFonts w:ascii="新細明體" w:hAnsi="新細明體"/>
                <w:bCs/>
              </w:rPr>
              <w:br/>
              <w:t>1.引導學生了解題意，並完成練習園地的題目。</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口頭報告</w:t>
            </w:r>
            <w:r w:rsidRPr="006562C2">
              <w:rPr>
                <w:rFonts w:ascii="新細明體" w:hAnsi="新細明體"/>
                <w:bCs/>
              </w:rPr>
              <w:br/>
              <w:t>習作評量</w:t>
            </w:r>
            <w:r w:rsidRPr="006562C2">
              <w:rPr>
                <w:rFonts w:ascii="新細明體" w:hAnsi="新細明體"/>
                <w:bCs/>
              </w:rPr>
              <w:br/>
            </w:r>
            <w:r w:rsidRPr="006562C2">
              <w:rPr>
                <w:rFonts w:ascii="新細明體" w:hAnsi="新細明體"/>
                <w:bCs/>
              </w:rPr>
              <w:lastRenderedPageBreak/>
              <w:t>實作評量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32"/>
                <w:id w:val="-1377849508"/>
              </w:sdtPr>
              <w:sdtContent>
                <w:r>
                  <w:rPr>
                    <w:rFonts w:ascii="Arial Unicode MS" w:eastAsia="Arial Unicode MS" w:hAnsi="Arial Unicode MS" w:cs="Arial Unicode MS"/>
                    <w:color w:val="0D0D0D"/>
                  </w:rPr>
                  <w:t>十</w:t>
                </w:r>
              </w:sdtContent>
            </w:sdt>
          </w:p>
          <w:p w:rsidR="005E7FC9" w:rsidRDefault="005E7FC9" w:rsidP="00A7704E">
            <w:pPr>
              <w:ind w:left="-100" w:right="-100"/>
              <w:jc w:val="center"/>
              <w:rPr>
                <w:rFonts w:ascii="Arial" w:eastAsia="Arial" w:hAnsi="Arial" w:cs="Arial"/>
                <w:color w:val="0D0D0D"/>
              </w:rPr>
            </w:pPr>
            <w:r>
              <w:rPr>
                <w:rFonts w:ascii="Arial" w:eastAsia="Arial" w:hAnsi="Arial" w:cs="Arial"/>
                <w:color w:val="0D0D0D"/>
              </w:rPr>
              <w:t>4/18-</w:t>
            </w:r>
          </w:p>
          <w:p w:rsidR="005E7FC9" w:rsidRDefault="005E7FC9" w:rsidP="00A7704E">
            <w:pPr>
              <w:ind w:left="-100" w:right="-100"/>
              <w:jc w:val="center"/>
              <w:rPr>
                <w:rFonts w:ascii="Arial" w:eastAsia="Arial" w:hAnsi="Arial" w:cs="Arial"/>
              </w:rPr>
            </w:pPr>
            <w:r>
              <w:rPr>
                <w:rFonts w:ascii="Arial" w:eastAsia="Arial" w:hAnsi="Arial" w:cs="Arial"/>
                <w:color w:val="0D0D0D"/>
              </w:rPr>
              <w:t>4/24</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綜合與應用（一）</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Pr="006562C2" w:rsidRDefault="005E7FC9" w:rsidP="005E7FC9">
            <w:pPr>
              <w:spacing w:line="0" w:lineRule="atLeast"/>
              <w:jc w:val="left"/>
              <w:rPr>
                <w:rFonts w:ascii="新細明體" w:hAnsi="新細明體"/>
                <w:bCs/>
              </w:rPr>
            </w:pPr>
            <w:r w:rsidRPr="006562C2">
              <w:rPr>
                <w:rFonts w:ascii="新細明體" w:hAnsi="新細明體"/>
                <w:bCs/>
              </w:rPr>
              <w:t>4-n-01能透過位值概念，延伸整數的認識到大數(含「億」、「兆」之位名)，並做位值單位的換算。</w:t>
            </w:r>
            <w:r w:rsidRPr="006562C2">
              <w:rPr>
                <w:rFonts w:ascii="新細明體" w:hAnsi="新細明體"/>
                <w:bCs/>
              </w:rPr>
              <w:br/>
              <w:t>4-n-02能熟練整數加、減的直式計算。</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4-n-06能在具體情境中，對大數在指定位數取概數(含四捨五入法)，並做加、減之估算。</w:t>
            </w:r>
            <w:r w:rsidRPr="006562C2">
              <w:rPr>
                <w:rFonts w:ascii="新細明體" w:hAnsi="新細明體"/>
                <w:bCs/>
              </w:rPr>
              <w:br/>
              <w:t>4-s-01能運用「角」與「邊」等構成要素，辨認簡單平面圖形。</w:t>
            </w:r>
            <w:r w:rsidRPr="006562C2">
              <w:rPr>
                <w:rFonts w:ascii="新細明體" w:hAnsi="新細明體"/>
                <w:bCs/>
              </w:rPr>
              <w:br/>
              <w:t>4-s-02能透過操作，認識基本三角形與四邊形的簡單性質。</w:t>
            </w:r>
            <w:r w:rsidRPr="006562C2">
              <w:rPr>
                <w:rFonts w:ascii="新細明體" w:hAnsi="新細明體"/>
                <w:bCs/>
              </w:rPr>
              <w:br/>
              <w:t>4-s-03能認識平面圖形全等的意義。</w:t>
            </w:r>
            <w:r w:rsidRPr="006562C2">
              <w:rPr>
                <w:rFonts w:ascii="新細明體" w:hAnsi="新細明體"/>
                <w:bCs/>
              </w:rPr>
              <w:br/>
              <w:t>4-s-07能認識平行四邊形和梯形。</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4-n-17能認識面積單位「平方公尺」，及「平方公分」、「平方公尺」間的關係，並做相關計算。</w:t>
            </w:r>
            <w:r w:rsidRPr="006562C2">
              <w:rPr>
                <w:rFonts w:ascii="新細明體" w:hAnsi="新細明體"/>
                <w:bCs/>
              </w:rPr>
              <w:br/>
              <w:t>4-n-18能理解長方形和正方形的面積公式與周長公式。(同4-s-09)</w:t>
            </w:r>
          </w:p>
          <w:p w:rsidR="005E7FC9" w:rsidRDefault="005E7FC9" w:rsidP="005E7FC9">
            <w:pPr>
              <w:spacing w:line="0" w:lineRule="atLeast"/>
              <w:jc w:val="left"/>
              <w:rPr>
                <w:snapToGrid w:val="0"/>
              </w:rPr>
            </w:pPr>
            <w:r w:rsidRPr="006562C2">
              <w:rPr>
                <w:rFonts w:ascii="新細明體" w:hAnsi="新細明體"/>
                <w:bCs/>
              </w:rPr>
              <w:t>4-n-14能以複名數解決量(長度、容量、重量)的計算問題。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1.熟練面積公式，解決問題。</w:t>
            </w:r>
            <w:r w:rsidRPr="006562C2">
              <w:rPr>
                <w:rFonts w:ascii="新細明體" w:hAnsi="新細明體"/>
                <w:bCs/>
              </w:rPr>
              <w:br/>
              <w:t>2.熟練一億以上數的比較與</w:t>
            </w:r>
            <w:r w:rsidRPr="006562C2">
              <w:rPr>
                <w:rFonts w:ascii="新細明體" w:hAnsi="新細明體" w:hint="eastAsia"/>
                <w:bCs/>
              </w:rPr>
              <w:t>概</w:t>
            </w:r>
            <w:r w:rsidRPr="006562C2">
              <w:rPr>
                <w:rFonts w:ascii="新細明體" w:hAnsi="新細明體"/>
                <w:bCs/>
              </w:rPr>
              <w:t>算。</w:t>
            </w:r>
            <w:r w:rsidRPr="006562C2">
              <w:rPr>
                <w:rFonts w:ascii="新細明體" w:hAnsi="新細明體"/>
                <w:bCs/>
              </w:rPr>
              <w:br/>
              <w:t>3.熟練公里-公尺、公升-毫升和公斤-公克的複名數計算。</w:t>
            </w:r>
            <w:r w:rsidRPr="006562C2">
              <w:rPr>
                <w:rFonts w:ascii="新細明體" w:hAnsi="新細明體"/>
                <w:bCs/>
              </w:rPr>
              <w:br/>
              <w:t>4.熟練利用無條件捨去法、無條件進入法、四捨五入法取概數。</w:t>
            </w:r>
          </w:p>
          <w:p w:rsidR="005E7FC9" w:rsidRDefault="005E7FC9" w:rsidP="005E7FC9">
            <w:pPr>
              <w:spacing w:line="0" w:lineRule="atLeast"/>
              <w:jc w:val="left"/>
              <w:rPr>
                <w:snapToGrid w:val="0"/>
              </w:rPr>
            </w:pPr>
            <w:r w:rsidRPr="006562C2">
              <w:rPr>
                <w:rFonts w:ascii="新細明體" w:hAnsi="新細明體"/>
                <w:bCs/>
              </w:rPr>
              <w:t>5.熟練周長與面積計算。</w:t>
            </w:r>
            <w:r w:rsidRPr="006562C2">
              <w:rPr>
                <w:rFonts w:ascii="新細明體" w:hAnsi="新細明體"/>
                <w:bCs/>
              </w:rPr>
              <w:br/>
              <w:t>6.利用三角形全等性質解決問題。</w:t>
            </w:r>
            <w:r w:rsidRPr="006562C2">
              <w:rPr>
                <w:rFonts w:ascii="新細明體" w:hAnsi="新細明體"/>
                <w:bCs/>
              </w:rPr>
              <w:br/>
              <w:t>7.利用平行四邊形全等性質解決問題。</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活動一：布題1</w:t>
            </w:r>
            <w:r w:rsidRPr="006562C2">
              <w:rPr>
                <w:rFonts w:ascii="新細明體" w:hAnsi="新細明體"/>
                <w:bCs/>
              </w:rPr>
              <w:br/>
              <w:t>1.教師請學生讀課本P67的布題1。</w:t>
            </w:r>
            <w:r w:rsidRPr="006562C2">
              <w:rPr>
                <w:rFonts w:ascii="新細明體" w:hAnsi="新細明體"/>
                <w:bCs/>
              </w:rPr>
              <w:br/>
              <w:t>2.布題1-</w:t>
            </w:r>
            <w:r w:rsidRPr="006562C2">
              <w:rPr>
                <w:rFonts w:ascii="新細明體" w:hAnsi="新細明體"/>
                <w:bCs/>
              </w:rPr>
              <w:fldChar w:fldCharType="begin"/>
            </w:r>
            <w:r w:rsidRPr="006562C2">
              <w:rPr>
                <w:rFonts w:ascii="新細明體" w:hAnsi="新細明體"/>
                <w:bCs/>
              </w:rPr>
              <w:instrText xml:space="preserve"> eq \o\ac(○,1)</w:instrText>
            </w:r>
            <w:r w:rsidRPr="006562C2">
              <w:rPr>
                <w:rFonts w:ascii="新細明體" w:hAnsi="新細明體"/>
              </w:rPr>
              <w:fldChar w:fldCharType="end"/>
            </w:r>
            <w:r w:rsidRPr="006562C2">
              <w:rPr>
                <w:rFonts w:ascii="新細明體" w:hAnsi="新細明體"/>
              </w:rPr>
              <w:t>第（1）小題，</w:t>
            </w:r>
            <w:r w:rsidRPr="006562C2">
              <w:rPr>
                <w:rFonts w:ascii="新細明體" w:hAnsi="新細明體"/>
                <w:bCs/>
              </w:rPr>
              <w:t>算出種稻子的面積，</w:t>
            </w:r>
            <w:r w:rsidRPr="006562C2">
              <w:rPr>
                <w:rFonts w:ascii="新細明體" w:hAnsi="新細明體"/>
              </w:rPr>
              <w:t>第（2）小題，</w:t>
            </w:r>
            <w:r w:rsidRPr="006562C2">
              <w:rPr>
                <w:rFonts w:ascii="新細明體" w:hAnsi="新細明體"/>
                <w:bCs/>
              </w:rPr>
              <w:t>算出一整塊長方形的面積，再減去稻子的面積，最後就可以求出道路的面積。</w:t>
            </w:r>
            <w:r w:rsidRPr="006562C2">
              <w:rPr>
                <w:rFonts w:ascii="新細明體" w:hAnsi="新細明體"/>
                <w:bCs/>
              </w:rPr>
              <w:br/>
              <w:t>3.布題1-</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可引導學生利用切割的方式，將梯形農地分為6塊長方形，再求整個梯型的面積。</w:t>
            </w:r>
            <w:r w:rsidRPr="006562C2">
              <w:rPr>
                <w:rFonts w:ascii="新細明體" w:hAnsi="新細明體"/>
                <w:bCs/>
              </w:rPr>
              <w:br/>
              <w:t>活動二：布題2</w:t>
            </w:r>
            <w:r w:rsidRPr="006562C2">
              <w:rPr>
                <w:rFonts w:ascii="新細明體" w:hAnsi="新細明體"/>
                <w:bCs/>
              </w:rPr>
              <w:br/>
              <w:t>1.布題2-</w:t>
            </w:r>
            <w:r w:rsidRPr="006562C2">
              <w:rPr>
                <w:rFonts w:ascii="新細明體" w:hAnsi="新細明體"/>
                <w:bCs/>
              </w:rPr>
              <w:fldChar w:fldCharType="begin"/>
            </w:r>
            <w:r w:rsidRPr="006562C2">
              <w:rPr>
                <w:rFonts w:ascii="新細明體" w:hAnsi="新細明體"/>
                <w:bCs/>
              </w:rPr>
              <w:instrText xml:space="preserve"> eq \o\ac(○,1)</w:instrText>
            </w:r>
            <w:r w:rsidRPr="006562C2">
              <w:rPr>
                <w:rFonts w:ascii="新細明體" w:hAnsi="新細明體"/>
              </w:rPr>
              <w:fldChar w:fldCharType="end"/>
            </w:r>
            <w:r w:rsidRPr="006562C2">
              <w:rPr>
                <w:rFonts w:ascii="新細明體" w:hAnsi="新細明體"/>
                <w:bCs/>
              </w:rPr>
              <w:t>引導學生將人口數取概數，以億、萬為單位表示人口數。</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2.布題2-</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w:t>
            </w:r>
            <w:r w:rsidRPr="006562C2">
              <w:rPr>
                <w:rFonts w:ascii="新細明體" w:hAnsi="新細明體"/>
                <w:bCs/>
              </w:rPr>
              <w:fldChar w:fldCharType="begin"/>
            </w:r>
            <w:r w:rsidRPr="006562C2">
              <w:rPr>
                <w:rFonts w:ascii="新細明體" w:hAnsi="新細明體"/>
                <w:bCs/>
              </w:rPr>
              <w:instrText xml:space="preserve"> eq \o\ac(○,4)</w:instrText>
            </w:r>
            <w:r w:rsidRPr="006562C2">
              <w:rPr>
                <w:rFonts w:ascii="新細明體" w:hAnsi="新細明體"/>
              </w:rPr>
              <w:fldChar w:fldCharType="end"/>
            </w:r>
            <w:r w:rsidRPr="006562C2">
              <w:rPr>
                <w:rFonts w:ascii="新細明體" w:hAnsi="新細明體"/>
                <w:bCs/>
              </w:rPr>
              <w:t>為一億以上大數的大小比較與計算。</w:t>
            </w:r>
            <w:r w:rsidRPr="006562C2">
              <w:rPr>
                <w:rFonts w:ascii="新細明體" w:hAnsi="新細明體"/>
                <w:bCs/>
              </w:rPr>
              <w:br/>
              <w:t>活動三：布題3</w:t>
            </w:r>
            <w:r w:rsidRPr="006562C2">
              <w:rPr>
                <w:rFonts w:ascii="新細明體" w:hAnsi="新細明體"/>
                <w:bCs/>
              </w:rPr>
              <w:br/>
              <w:t>1.教師請學生讀課本P69的布題3，提醒學生注意每一小題的單位再計算。</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活動四：布題4</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1.教師請學生讀課本P70的布題4課文，教導學生遊戲規則，讓學生自行遊戲操作，再練習課本題目。</w:t>
            </w:r>
            <w:r w:rsidRPr="006562C2">
              <w:rPr>
                <w:rFonts w:ascii="新細明體" w:hAnsi="新細明體"/>
                <w:bCs/>
              </w:rPr>
              <w:br/>
              <w:t>2.布題4-</w:t>
            </w:r>
            <w:r w:rsidRPr="006562C2">
              <w:rPr>
                <w:rFonts w:ascii="新細明體" w:hAnsi="新細明體"/>
                <w:bCs/>
              </w:rPr>
              <w:fldChar w:fldCharType="begin"/>
            </w:r>
            <w:r w:rsidRPr="006562C2">
              <w:rPr>
                <w:rFonts w:ascii="新細明體" w:hAnsi="新細明體"/>
                <w:bCs/>
              </w:rPr>
              <w:instrText xml:space="preserve"> eq \o\ac(○,1)</w:instrText>
            </w:r>
            <w:r w:rsidRPr="006562C2">
              <w:rPr>
                <w:rFonts w:ascii="新細明體" w:hAnsi="新細明體"/>
              </w:rPr>
              <w:fldChar w:fldCharType="end"/>
            </w:r>
            <w:r w:rsidRPr="006562C2">
              <w:rPr>
                <w:rFonts w:ascii="新細明體" w:hAnsi="新細明體"/>
              </w:rPr>
              <w:t>和4</w:t>
            </w:r>
            <w:r w:rsidRPr="006562C2">
              <w:rPr>
                <w:rFonts w:ascii="新細明體" w:hAnsi="新細明體"/>
                <w:bCs/>
              </w:rPr>
              <w:t>-</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讓學生自行練習，並提醒可以利用畫記把要取到的位數圈起來再做取概數。</w:t>
            </w:r>
            <w:r w:rsidRPr="006562C2">
              <w:rPr>
                <w:rFonts w:ascii="新細明體" w:hAnsi="新細明體"/>
                <w:bCs/>
              </w:rPr>
              <w:br/>
              <w:t>活動五：布題5</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1.布題5引導學生計算出</w:t>
            </w:r>
            <w:r w:rsidRPr="006562C2">
              <w:rPr>
                <w:rFonts w:ascii="新細明體" w:hAnsi="新細明體" w:hint="eastAsia"/>
                <w:bCs/>
              </w:rPr>
              <w:t>複合圖形</w:t>
            </w:r>
            <w:r w:rsidRPr="006562C2">
              <w:rPr>
                <w:rFonts w:ascii="新細明體" w:hAnsi="新細明體"/>
                <w:bCs/>
              </w:rPr>
              <w:t>周長與面積。</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活動六：布題6</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1.布題6引導學生透過操作附件，回答問題。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2.布題6-</w:t>
            </w:r>
            <w:r w:rsidRPr="006562C2">
              <w:rPr>
                <w:rFonts w:ascii="新細明體" w:hAnsi="新細明體"/>
                <w:bCs/>
              </w:rPr>
              <w:fldChar w:fldCharType="begin"/>
            </w:r>
            <w:r w:rsidRPr="006562C2">
              <w:rPr>
                <w:rFonts w:ascii="新細明體" w:hAnsi="新細明體"/>
                <w:bCs/>
              </w:rPr>
              <w:instrText xml:space="preserve"> eq \o\ac(○,3)</w:instrText>
            </w:r>
            <w:r w:rsidRPr="006562C2">
              <w:rPr>
                <w:rFonts w:ascii="新細明體" w:hAnsi="新細明體"/>
              </w:rPr>
              <w:fldChar w:fldCharType="end"/>
            </w:r>
            <w:r w:rsidRPr="006562C2">
              <w:rPr>
                <w:rFonts w:ascii="新細明體" w:hAnsi="新細明體"/>
                <w:bCs/>
              </w:rPr>
              <w:t>引導學生發現角1和角3一樣大，角2和角4一樣大，所以這個四邊形是平行四邊形。</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活動七：布題7</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1.布題7引導學生透過操作附件，回答問題。</w:t>
            </w:r>
          </w:p>
          <w:p w:rsidR="005E7FC9" w:rsidRDefault="005E7FC9" w:rsidP="005E7FC9">
            <w:pPr>
              <w:spacing w:line="0" w:lineRule="atLeast"/>
              <w:jc w:val="left"/>
            </w:pPr>
            <w:r w:rsidRPr="006562C2">
              <w:rPr>
                <w:rFonts w:ascii="新細明體" w:hAnsi="新細明體"/>
                <w:bCs/>
              </w:rPr>
              <w:t>2.布題7-</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引導學生透過平行四邊形的性質，知道角1和角2的度數。</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作業評量</w:t>
            </w:r>
            <w:r w:rsidRPr="006562C2">
              <w:rPr>
                <w:rFonts w:ascii="新細明體" w:hAnsi="新細明體"/>
                <w:bCs/>
              </w:rPr>
              <w:br/>
              <w:t>口頭報告</w:t>
            </w:r>
            <w:r w:rsidRPr="006562C2">
              <w:rPr>
                <w:rFonts w:ascii="新細明體" w:hAnsi="新細明體"/>
                <w:bCs/>
              </w:rPr>
              <w:br/>
              <w:t>紙筆測驗</w:t>
            </w:r>
            <w:r w:rsidRPr="006562C2">
              <w:rPr>
                <w:rFonts w:ascii="新細明體" w:hAnsi="新細明體"/>
                <w:bCs/>
              </w:rPr>
              <w:br/>
              <w:t>習作評量</w:t>
            </w:r>
            <w:r w:rsidRPr="006562C2">
              <w:rPr>
                <w:rFonts w:ascii="新細明體" w:hAnsi="新細明體"/>
                <w:bCs/>
              </w:rPr>
              <w:br/>
              <w:t>實作評量</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sdt>
              <w:sdtPr>
                <w:tag w:val="goog_rdk_33"/>
                <w:id w:val="-1310850513"/>
              </w:sdtPr>
              <w:sdtContent>
                <w:r>
                  <w:rPr>
                    <w:rFonts w:ascii="Gungsuh" w:eastAsia="Gungsuh" w:hAnsi="Gungsuh" w:cs="Gungsuh"/>
                    <w:color w:val="808080"/>
                    <w:sz w:val="16"/>
                    <w:szCs w:val="16"/>
                  </w:rPr>
                  <w:t>4/22、4/23期中評量</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34"/>
                <w:id w:val="54443013"/>
              </w:sdtPr>
              <w:sdtContent>
                <w:r>
                  <w:rPr>
                    <w:rFonts w:ascii="Arial Unicode MS" w:eastAsia="Arial Unicode MS" w:hAnsi="Arial Unicode MS" w:cs="Arial Unicode MS"/>
                    <w:color w:val="0D0D0D"/>
                  </w:rPr>
                  <w:t>十一</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4/25-</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t>5/1</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六、分數</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4-n-07能理解分數之「整數相除」的意涵。</w:t>
            </w:r>
            <w:r w:rsidRPr="006562C2">
              <w:rPr>
                <w:rFonts w:ascii="新細明體" w:hAnsi="新細明體"/>
                <w:bCs/>
              </w:rPr>
              <w:br/>
              <w:t>4-n-09能認識等值分數，進行簡單異分母分數的比較，並用來做簡單分數與小數的互換。</w:t>
            </w:r>
            <w:r w:rsidRPr="006562C2">
              <w:rPr>
                <w:rFonts w:ascii="新細明體" w:hAnsi="新細明體"/>
                <w:bCs/>
              </w:rPr>
              <w:br/>
              <w:t>4-n-10能將簡單分數標記在數線上。</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1.認識等值分數。</w:t>
            </w:r>
            <w:r w:rsidRPr="006562C2">
              <w:rPr>
                <w:rFonts w:ascii="新細明體" w:hAnsi="新細明體"/>
                <w:bCs/>
              </w:rPr>
              <w:br/>
              <w:t>2.運用找等值分數的方法，進行簡單異分母分數的比較。</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活動一：等值分數</w:t>
            </w:r>
            <w:r w:rsidRPr="006562C2">
              <w:rPr>
                <w:rFonts w:ascii="新細明體" w:hAnsi="新細明體"/>
                <w:bCs/>
              </w:rPr>
              <w:br/>
              <w:t>1.教師請學生讀課本P73，說明麵包的由來，引起學生的學習動機。</w:t>
            </w:r>
            <w:r w:rsidRPr="006562C2">
              <w:rPr>
                <w:rFonts w:ascii="新細明體" w:hAnsi="新細明體"/>
                <w:bCs/>
              </w:rPr>
              <w:br/>
              <w:t>2.教師請學生讀課本P74的布題1，引導學生拿出附件的紙條，進行操作後回答，最後宣告等值分數的意義。</w:t>
            </w:r>
            <w:r w:rsidRPr="006562C2">
              <w:rPr>
                <w:rFonts w:ascii="新細明體" w:hAnsi="新細明體"/>
                <w:bCs/>
              </w:rPr>
              <w:br/>
              <w:t>3.教師以課本P75的布題2情境布題，學生進行解題並發表。</w:t>
            </w:r>
            <w:r w:rsidRPr="006562C2">
              <w:rPr>
                <w:rFonts w:ascii="新細明體" w:hAnsi="新細明體"/>
                <w:bCs/>
              </w:rPr>
              <w:br/>
              <w:t>4.教師請學生讀課本P76的布題3，引導學生拿出附件的長方形紙，進行找等值分數的操作。</w:t>
            </w:r>
            <w:r w:rsidRPr="006562C2">
              <w:rPr>
                <w:rFonts w:ascii="新細明體" w:hAnsi="新細明體"/>
                <w:bCs/>
              </w:rPr>
              <w:br/>
              <w:t>5.教師說明：把分數再等分，得到新的分數，會和原來的分數相等。</w:t>
            </w:r>
            <w:r w:rsidRPr="006562C2">
              <w:rPr>
                <w:rFonts w:ascii="新細明體" w:hAnsi="新細明體"/>
                <w:bCs/>
              </w:rPr>
              <w:br/>
              <w:t>活動二：異分母分數的大小比較</w:t>
            </w:r>
            <w:r w:rsidRPr="006562C2">
              <w:rPr>
                <w:rFonts w:ascii="新細明體" w:hAnsi="新細明體"/>
                <w:bCs/>
              </w:rPr>
              <w:br/>
              <w:t>1.教師請學生讀課本P77的布題1，引導學生拿出附件的進行操作，透過異分母分數比較的情境，教師引導學生思考分母不同時，如何做分數的大小比較。</w:t>
            </w:r>
            <w:r w:rsidRPr="006562C2">
              <w:rPr>
                <w:rFonts w:ascii="新細明體" w:hAnsi="新細明體"/>
                <w:bCs/>
              </w:rPr>
              <w:br/>
              <w:t>2.布題2引導學生觀察兩分數的關係，發現其中一分數的分母為另一分數分母的倍數，只要將分數化為同分母即可比較大小。</w:t>
            </w:r>
            <w:r w:rsidRPr="006562C2">
              <w:rPr>
                <w:rFonts w:ascii="新細明體" w:hAnsi="新細明體"/>
                <w:bCs/>
              </w:rPr>
              <w:br/>
              <w:t>3.教師請學生讀課本P78的布題3，引導學生拿出附件</w:t>
            </w:r>
            <w:r w:rsidRPr="006562C2">
              <w:rPr>
                <w:rFonts w:ascii="新細明體" w:hAnsi="新細明體"/>
                <w:bCs/>
              </w:rPr>
              <w:lastRenderedPageBreak/>
              <w:t>的進行操作，並利用擴分策略，找出兩分數共同的分母後進行解題。</w:t>
            </w:r>
            <w:r w:rsidRPr="006562C2">
              <w:rPr>
                <w:rFonts w:ascii="新細明體" w:hAnsi="新細明體"/>
                <w:bCs/>
              </w:rPr>
              <w:br/>
              <w:t>4.布題4引導學生利用擴分策略，找出兩分數共同的分母後進行解題。</w:t>
            </w:r>
            <w:r w:rsidRPr="006562C2">
              <w:rPr>
                <w:rFonts w:ascii="新細明體" w:hAnsi="新細明體"/>
                <w:bCs/>
              </w:rPr>
              <w:br/>
              <w:t>5.教師請學生讀課本P79的布題5和課本P80的布題6，引導學生先利用數線將兩分數化成同分母後再比較大小。</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作業評量</w:t>
            </w:r>
            <w:r w:rsidRPr="006562C2">
              <w:rPr>
                <w:rFonts w:ascii="新細明體" w:hAnsi="新細明體"/>
                <w:bCs/>
              </w:rPr>
              <w:br/>
              <w:t>口頭討論</w:t>
            </w:r>
            <w:r w:rsidRPr="006562C2">
              <w:rPr>
                <w:rFonts w:ascii="新細明體" w:hAnsi="新細明體"/>
                <w:bCs/>
              </w:rPr>
              <w:br/>
              <w:t>紙筆測驗</w:t>
            </w:r>
            <w:r w:rsidRPr="006562C2">
              <w:rPr>
                <w:rFonts w:ascii="新細明體" w:hAnsi="新細明體"/>
                <w:bCs/>
              </w:rPr>
              <w:br/>
              <w:t>習作評量</w:t>
            </w:r>
            <w:r w:rsidRPr="006562C2">
              <w:rPr>
                <w:rFonts w:ascii="新細明體" w:hAnsi="新細明體"/>
                <w:bCs/>
              </w:rPr>
              <w:br/>
              <w:t>實作評量</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2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ind w:left="-120" w:right="-120"/>
              <w:jc w:val="center"/>
              <w:rPr>
                <w:rFonts w:ascii="Arial" w:eastAsia="Arial" w:hAnsi="Arial" w:cs="Arial"/>
                <w:color w:val="0D0D0D"/>
              </w:rPr>
            </w:pPr>
            <w:sdt>
              <w:sdtPr>
                <w:tag w:val="goog_rdk_35"/>
                <w:id w:val="1690253527"/>
              </w:sdtPr>
              <w:sdtContent>
                <w:r>
                  <w:rPr>
                    <w:rFonts w:ascii="Arial Unicode MS" w:eastAsia="Arial Unicode MS" w:hAnsi="Arial Unicode MS" w:cs="Arial Unicode MS"/>
                    <w:color w:val="0D0D0D"/>
                  </w:rPr>
                  <w:t>十二</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5/2-</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t>5/8</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六、分數</w:t>
            </w:r>
            <w:r w:rsidRPr="006562C2">
              <w:rPr>
                <w:rFonts w:ascii="新細明體" w:hAnsi="新細明體"/>
                <w:bCs/>
              </w:rPr>
              <w:br/>
              <w:t>數學樂園</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4-n-07能理解分數之「整數相除」的意涵。</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1.能理解整數相除，商是分數，並解決相關的問題。</w:t>
            </w:r>
            <w:r w:rsidRPr="006562C2">
              <w:rPr>
                <w:rFonts w:ascii="新細明體" w:hAnsi="新細明體"/>
                <w:bCs/>
              </w:rPr>
              <w:br/>
              <w:t>2.進行本單元的重點練習。</w:t>
            </w:r>
          </w:p>
          <w:p w:rsidR="005E7FC9" w:rsidRDefault="005E7FC9" w:rsidP="005E7FC9">
            <w:pPr>
              <w:spacing w:line="0" w:lineRule="atLeast"/>
              <w:jc w:val="left"/>
              <w:rPr>
                <w:snapToGrid w:val="0"/>
              </w:rPr>
            </w:pPr>
            <w:r w:rsidRPr="006562C2">
              <w:rPr>
                <w:rFonts w:ascii="新細明體" w:hAnsi="新細明體"/>
                <w:bCs/>
              </w:rPr>
              <w:t>3.進行數學樂園的介紹。</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活動一：整數相除</w:t>
            </w:r>
            <w:r w:rsidRPr="006562C2">
              <w:rPr>
                <w:rFonts w:ascii="新細明體" w:hAnsi="新細明體"/>
                <w:bCs/>
              </w:rPr>
              <w:br/>
              <w:t>1.教師請學生讀課本P81的布題1，</w:t>
            </w:r>
            <w:r w:rsidRPr="006562C2">
              <w:rPr>
                <w:rFonts w:ascii="新細明體" w:hAnsi="新細明體"/>
              </w:rPr>
              <w:t>透過圖示引導學生理解「1÷3＝</w:t>
            </w:r>
            <w:r w:rsidRPr="006562C2">
              <w:rPr>
                <w:rFonts w:ascii="新細明體" w:hAnsi="新細明體"/>
              </w:rPr>
              <w:object w:dxaOrig="220" w:dyaOrig="620" w14:anchorId="3A3C11CF">
                <v:shape id="_x0000_i4892" type="#_x0000_t75" style="width:8.55pt;height:23.2pt" o:ole="">
                  <v:imagedata r:id="rId17" o:title=""/>
                </v:shape>
                <o:OLEObject Type="Embed" ProgID="Equation.3" ShapeID="_x0000_i4892" DrawAspect="Content" ObjectID="_1653481448" r:id="rId18"/>
              </w:object>
            </w:r>
            <w:r w:rsidRPr="006562C2">
              <w:rPr>
                <w:rFonts w:ascii="新細明體" w:hAnsi="新細明體"/>
              </w:rPr>
              <w:t>」。</w:t>
            </w:r>
            <w:r w:rsidRPr="006562C2">
              <w:rPr>
                <w:rFonts w:ascii="新細明體" w:hAnsi="新細明體"/>
                <w:bCs/>
              </w:rPr>
              <w:br/>
              <w:t>2.教師請學生讀課本P82的布題2，</w:t>
            </w:r>
            <w:r w:rsidRPr="006562C2">
              <w:rPr>
                <w:rFonts w:ascii="新細明體" w:hAnsi="新細明體"/>
              </w:rPr>
              <w:t>依步驟說明如何將3張大餅平分給4人，並將操作過程及結果用整數相除的形式來表示。</w:t>
            </w:r>
            <w:r w:rsidRPr="006562C2">
              <w:rPr>
                <w:rFonts w:ascii="新細明體" w:hAnsi="新細明體"/>
                <w:bCs/>
              </w:rPr>
              <w:br/>
              <w:t>3.教師請學生讀課本P83的布題3，</w:t>
            </w:r>
            <w:r w:rsidRPr="006562C2">
              <w:rPr>
                <w:rFonts w:ascii="新細明體" w:hAnsi="新細明體"/>
              </w:rPr>
              <w:t>依步驟說明如何將3塊鬆餅平分給2人及示範兩種做法，並將操作過程及結果用整數相除的形式來表示。</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4.課本P84的布題4</w:t>
            </w:r>
            <w:r w:rsidRPr="006562C2">
              <w:rPr>
                <w:rFonts w:ascii="新細明體" w:hAnsi="新細明體"/>
              </w:rPr>
              <w:t>為長度量的等分情境</w:t>
            </w:r>
            <w:r w:rsidRPr="006562C2">
              <w:rPr>
                <w:rFonts w:ascii="新細明體" w:hAnsi="新細明體"/>
                <w:bCs/>
              </w:rPr>
              <w:t>，</w:t>
            </w:r>
            <w:r w:rsidRPr="006562C2">
              <w:rPr>
                <w:rFonts w:ascii="新細明體" w:hAnsi="新細明體"/>
              </w:rPr>
              <w:t>讓學生學習將長度量平分的結果記為分數。</w:t>
            </w:r>
            <w:r w:rsidRPr="006562C2">
              <w:rPr>
                <w:rFonts w:ascii="新細明體" w:hAnsi="新細明體"/>
                <w:bCs/>
              </w:rPr>
              <w:br/>
              <w:t>活動二：練習園地</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1.引導學生了解題意，並完成練習園地的題目。</w:t>
            </w:r>
          </w:p>
          <w:p w:rsidR="005E7FC9" w:rsidRDefault="005E7FC9" w:rsidP="005E7FC9">
            <w:pPr>
              <w:spacing w:line="0" w:lineRule="atLeast"/>
              <w:jc w:val="left"/>
            </w:pPr>
            <w:r w:rsidRPr="006562C2">
              <w:rPr>
                <w:rFonts w:ascii="新細明體" w:hAnsi="新細明體"/>
                <w:bCs/>
              </w:rPr>
              <w:t>活動三：數學樂園─古埃及的分數</w:t>
            </w:r>
            <w:r w:rsidRPr="006562C2">
              <w:rPr>
                <w:rFonts w:ascii="新細明體" w:hAnsi="新細明體"/>
                <w:bCs/>
              </w:rPr>
              <w:br/>
              <w:t>1.教師首先說明何謂單位分數。</w:t>
            </w:r>
            <w:r w:rsidRPr="006562C2">
              <w:rPr>
                <w:rFonts w:ascii="新細明體" w:hAnsi="新細明體"/>
                <w:bCs/>
              </w:rPr>
              <w:br/>
              <w:t>2.配合漫畫介紹，引導學生了解可以用幾個不同分母的單位分數來表示一個真分數。</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紙筆評量</w:t>
            </w:r>
            <w:r w:rsidRPr="006562C2">
              <w:rPr>
                <w:rFonts w:ascii="新細明體" w:hAnsi="新細明體"/>
                <w:bCs/>
              </w:rPr>
              <w:br/>
              <w:t>作業評量</w:t>
            </w:r>
            <w:r w:rsidRPr="006562C2">
              <w:rPr>
                <w:rFonts w:ascii="新細明體" w:hAnsi="新細明體"/>
                <w:bCs/>
              </w:rPr>
              <w:br/>
              <w:t>紙筆測驗</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36"/>
                <w:id w:val="-322042916"/>
              </w:sdtPr>
              <w:sdtContent>
                <w:r>
                  <w:rPr>
                    <w:rFonts w:ascii="Arial Unicode MS" w:eastAsia="Arial Unicode MS" w:hAnsi="Arial Unicode MS" w:cs="Arial Unicode MS"/>
                    <w:color w:val="0D0D0D"/>
                  </w:rPr>
                  <w:t>十三</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5/9-</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t>5/15</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七、簡化運算</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4-n-04能在具體情境中，解決兩步驟問題，並學習併式的記法與計算。</w:t>
            </w:r>
            <w:r w:rsidRPr="006562C2">
              <w:rPr>
                <w:rFonts w:ascii="新細明體" w:hAnsi="新細明體"/>
                <w:bCs/>
              </w:rPr>
              <w:br/>
              <w:t>4-n-05能做整數四則混合計算(兩步驟)。</w:t>
            </w:r>
            <w:r w:rsidRPr="006562C2">
              <w:rPr>
                <w:rFonts w:ascii="新細明體" w:hAnsi="新細明體"/>
                <w:bCs/>
              </w:rPr>
              <w:br/>
              <w:t>4-a-02能在四則混合</w:t>
            </w:r>
            <w:r w:rsidRPr="006562C2">
              <w:rPr>
                <w:rFonts w:ascii="新細明體" w:hAnsi="新細明體"/>
                <w:bCs/>
              </w:rPr>
              <w:lastRenderedPageBreak/>
              <w:t>計算中，運用數的運算性質。</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lastRenderedPageBreak/>
              <w:t>1.理解三個數做連加，任意兩數相加，答案一樣。理解三個數做加減時，先加再減和先減再加，答案一樣。</w:t>
            </w:r>
            <w:r w:rsidRPr="006562C2">
              <w:rPr>
                <w:rFonts w:ascii="新細明體" w:hAnsi="新細明體"/>
                <w:bCs/>
              </w:rPr>
              <w:br/>
              <w:t>2.理解三個數做連減，不論先減後減的順序，答案都一樣。理</w:t>
            </w:r>
            <w:r w:rsidRPr="006562C2">
              <w:rPr>
                <w:rFonts w:ascii="新細明體" w:hAnsi="新細明體"/>
                <w:bCs/>
              </w:rPr>
              <w:lastRenderedPageBreak/>
              <w:t>解三個數做連減，連減兩數等於減去兩數的和。</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活動一：加減計算的簡化(一)</w:t>
            </w:r>
            <w:r w:rsidRPr="006562C2">
              <w:rPr>
                <w:rFonts w:ascii="新細明體" w:hAnsi="新細明體"/>
                <w:bCs/>
              </w:rPr>
              <w:br/>
              <w:t>1.教師請學生讀課本P89，說明符號「＝」和「÷」的由來，引起學生的學習動機。</w:t>
            </w:r>
            <w:r w:rsidRPr="006562C2">
              <w:rPr>
                <w:rFonts w:ascii="新細明體" w:hAnsi="新細明體"/>
                <w:bCs/>
              </w:rPr>
              <w:br/>
              <w:t>2.教師請學生讀課本P90的布題1，引導學生思考布題上2種做法，發現兩種做法的答案都一樣，最後宣告「三數連加，任意兩數相加，答案一樣」。</w:t>
            </w:r>
            <w:r w:rsidRPr="006562C2">
              <w:rPr>
                <w:rFonts w:ascii="新細明體" w:hAnsi="新細明體"/>
                <w:bCs/>
              </w:rPr>
              <w:br/>
              <w:t>3.布題2引導學生觀察算式中有底色的數，再進行計</w:t>
            </w:r>
            <w:r w:rsidRPr="006562C2">
              <w:rPr>
                <w:rFonts w:ascii="新細明體" w:hAnsi="新細明體"/>
                <w:bCs/>
              </w:rPr>
              <w:lastRenderedPageBreak/>
              <w:t>算，讓學生學習「透過連加的計算規則來簡化計算」之技巧。</w:t>
            </w:r>
            <w:r w:rsidRPr="006562C2">
              <w:rPr>
                <w:rFonts w:ascii="新細明體" w:hAnsi="新細明體"/>
                <w:bCs/>
              </w:rPr>
              <w:br/>
              <w:t>4.教師請學生讀課本P91的布題3、4，引導學生思考布題上2種做法，發現兩種做法的答案都一樣，最後宣告「先加再減和先減再加答案一樣」</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5.布題5仿照布題3、4的做法操作。</w:t>
            </w:r>
            <w:r w:rsidRPr="006562C2">
              <w:rPr>
                <w:rFonts w:ascii="新細明體" w:hAnsi="新細明體"/>
                <w:bCs/>
              </w:rPr>
              <w:br/>
              <w:t>活動二：加減計算的簡化(二)</w:t>
            </w:r>
            <w:r w:rsidRPr="006562C2">
              <w:rPr>
                <w:rFonts w:ascii="新細明體" w:hAnsi="新細明體"/>
                <w:bCs/>
              </w:rPr>
              <w:br/>
              <w:t>1.教師請學生讀課本P93的布題1，引導學生思考布題上2種做法，發現兩種做法的答案都一樣，最後宣告「連減時，不論先減後減的順序，答案都一樣」。</w:t>
            </w:r>
            <w:r w:rsidRPr="006562C2">
              <w:rPr>
                <w:rFonts w:ascii="新細明體" w:hAnsi="新細明體"/>
                <w:bCs/>
              </w:rPr>
              <w:br/>
              <w:t>2.布題2引導學生觀察算式中有底色的數，再進行計算，讓學生學習「透過連減的計算規則來簡化計算」之技巧。</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3.教師請學生讀課本P94的布題3，引導學生思考布題上2種做法，發現兩種做法的答案都一樣，最後宣告「連減時，連減兩數等於減去兩數的和」。</w:t>
            </w:r>
          </w:p>
          <w:p w:rsidR="005E7FC9" w:rsidRDefault="005E7FC9" w:rsidP="005E7FC9">
            <w:pPr>
              <w:spacing w:line="0" w:lineRule="atLeast"/>
              <w:jc w:val="left"/>
            </w:pPr>
            <w:r w:rsidRPr="006562C2">
              <w:rPr>
                <w:rFonts w:ascii="新細明體" w:hAnsi="新細明體"/>
                <w:bCs/>
              </w:rPr>
              <w:t>4.布題4仿照布題3的做法操作。</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口頭報告</w:t>
            </w:r>
            <w:r w:rsidRPr="006562C2">
              <w:rPr>
                <w:rFonts w:ascii="新細明體" w:hAnsi="新細明體"/>
                <w:bCs/>
              </w:rPr>
              <w:br/>
              <w:t>習作評量</w:t>
            </w:r>
            <w:r w:rsidRPr="006562C2">
              <w:rPr>
                <w:rFonts w:ascii="新細明體" w:hAnsi="新細明體"/>
                <w:bCs/>
              </w:rPr>
              <w:br/>
              <w:t>實作評量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1101"/>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37"/>
                <w:id w:val="1560276661"/>
              </w:sdtPr>
              <w:sdtContent>
                <w:r>
                  <w:rPr>
                    <w:rFonts w:ascii="Arial Unicode MS" w:eastAsia="Arial Unicode MS" w:hAnsi="Arial Unicode MS" w:cs="Arial Unicode MS"/>
                    <w:color w:val="0D0D0D"/>
                  </w:rPr>
                  <w:t>十四</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5/16-</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t>5/22</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七、簡化運算</w:t>
            </w:r>
          </w:p>
          <w:p w:rsidR="005E7FC9" w:rsidRDefault="005E7FC9" w:rsidP="005E7FC9">
            <w:pPr>
              <w:spacing w:line="0" w:lineRule="atLeast"/>
              <w:jc w:val="center"/>
              <w:rPr>
                <w:rFonts w:ascii="BiauKai" w:eastAsiaTheme="minorEastAsia" w:hAnsi="BiauKai" w:cs="BiauKai"/>
                <w:b/>
                <w:color w:val="FF6600"/>
                <w:u w:val="single"/>
              </w:rPr>
            </w:pPr>
            <w:r w:rsidRPr="00291F62">
              <w:rPr>
                <w:rFonts w:ascii="BiauKai" w:eastAsia="BiauKai" w:hAnsi="BiauKai" w:cs="BiauKai"/>
                <w:b/>
                <w:color w:val="FF6600"/>
                <w:szCs w:val="24"/>
                <w:u w:val="single"/>
              </w:rPr>
              <w:t>【環境及海洋教育】</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4-n-04能在具體情境中，解決兩步驟問題，並學習併式的記法與計算。</w:t>
            </w:r>
            <w:r w:rsidRPr="006562C2">
              <w:rPr>
                <w:rFonts w:ascii="新細明體" w:hAnsi="新細明體"/>
                <w:bCs/>
              </w:rPr>
              <w:br/>
              <w:t>4-n-05能做整數四則混合計算(兩步驟)。</w:t>
            </w:r>
            <w:r w:rsidRPr="006562C2">
              <w:rPr>
                <w:rFonts w:ascii="新細明體" w:hAnsi="新細明體"/>
                <w:bCs/>
              </w:rPr>
              <w:br/>
              <w:t>4-a-01能在具體情境中，理解乘法結合律。</w:t>
            </w:r>
            <w:r w:rsidRPr="006562C2">
              <w:rPr>
                <w:rFonts w:ascii="新細明體" w:hAnsi="新細明體"/>
                <w:bCs/>
              </w:rPr>
              <w:br/>
              <w:t>4-a-02能在四則混合計算中，運用數的運算性質。</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1.理解三個數做連乘，任意兩數相乘，答案一樣。</w:t>
            </w:r>
          </w:p>
          <w:p w:rsidR="005E7FC9" w:rsidRDefault="005E7FC9" w:rsidP="005E7FC9">
            <w:pPr>
              <w:spacing w:line="0" w:lineRule="atLeast"/>
              <w:jc w:val="left"/>
              <w:rPr>
                <w:snapToGrid w:val="0"/>
              </w:rPr>
            </w:pPr>
            <w:r w:rsidRPr="006562C2">
              <w:rPr>
                <w:rFonts w:ascii="新細明體" w:hAnsi="新細明體"/>
                <w:bCs/>
              </w:rPr>
              <w:t>2.進行本單元的重點練習。</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活動一：連乘計算的簡化</w:t>
            </w:r>
            <w:r w:rsidRPr="006562C2">
              <w:rPr>
                <w:rFonts w:ascii="新細明體" w:hAnsi="新細明體"/>
                <w:bCs/>
              </w:rPr>
              <w:br/>
              <w:t>1.教師請學生讀課本P95的布題1、2，引導學生思考布題上2種做法，發現兩種做法的答案都一樣，最後宣告「連乘時，任意兩數相乘，答案一樣」。</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2.布題2仿照布題1、2的做法操作。</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3.布題4教師引導學生觀察算式中有底色的數，再進行計算，讓學生學習「透過連乘的計算規則來簡化計算」之技巧。</w:t>
            </w:r>
          </w:p>
          <w:p w:rsidR="005E7FC9" w:rsidRDefault="005E7FC9" w:rsidP="005E7FC9">
            <w:pPr>
              <w:spacing w:line="0" w:lineRule="atLeast"/>
              <w:jc w:val="left"/>
            </w:pPr>
            <w:r w:rsidRPr="006562C2">
              <w:rPr>
                <w:rFonts w:ascii="新細明體" w:hAnsi="新細明體"/>
                <w:bCs/>
              </w:rPr>
              <w:t>活動二：練習園地</w:t>
            </w:r>
            <w:r w:rsidRPr="006562C2">
              <w:rPr>
                <w:rFonts w:ascii="新細明體" w:hAnsi="新細明體"/>
                <w:bCs/>
              </w:rPr>
              <w:br/>
              <w:t>1.引導學生了解題意，並完成練習園地的題目。</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紙筆評量</w:t>
            </w:r>
            <w:r w:rsidRPr="006562C2">
              <w:rPr>
                <w:rFonts w:ascii="新細明體" w:hAnsi="新細明體"/>
                <w:bCs/>
              </w:rPr>
              <w:br/>
              <w:t>口頭報告</w:t>
            </w:r>
            <w:r w:rsidRPr="006562C2">
              <w:rPr>
                <w:rFonts w:ascii="新細明體" w:hAnsi="新細明體"/>
                <w:bCs/>
              </w:rPr>
              <w:br/>
              <w:t>習作評量</w:t>
            </w:r>
            <w:r w:rsidRPr="006562C2">
              <w:rPr>
                <w:rFonts w:ascii="新細明體" w:hAnsi="新細明體"/>
                <w:bCs/>
              </w:rPr>
              <w:br/>
              <w:t>實作評量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38"/>
                <w:id w:val="-35663033"/>
              </w:sdtPr>
              <w:sdtContent>
                <w:r>
                  <w:rPr>
                    <w:rFonts w:ascii="Arial Unicode MS" w:eastAsia="Arial Unicode MS" w:hAnsi="Arial Unicode MS" w:cs="Arial Unicode MS"/>
                    <w:color w:val="0D0D0D"/>
                  </w:rPr>
                  <w:t>十五</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5/23-</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lastRenderedPageBreak/>
              <w:t>5/29</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lastRenderedPageBreak/>
              <w:t>八、小數</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lastRenderedPageBreak/>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lastRenderedPageBreak/>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4-n-12能用直式處理二位小數加、減與整</w:t>
            </w:r>
            <w:r w:rsidRPr="006562C2">
              <w:rPr>
                <w:rFonts w:ascii="新細明體" w:hAnsi="新細明體"/>
                <w:bCs/>
              </w:rPr>
              <w:lastRenderedPageBreak/>
              <w:t>數倍的計算，並解決生活中的問題。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lastRenderedPageBreak/>
              <w:t>1.能用直式做一位小數×整數的乘法，並解決生活中的問題。</w:t>
            </w:r>
            <w:r w:rsidRPr="006562C2">
              <w:rPr>
                <w:rFonts w:ascii="新細明體" w:hAnsi="新細明體"/>
                <w:bCs/>
              </w:rPr>
              <w:br/>
            </w:r>
            <w:r w:rsidRPr="006562C2">
              <w:rPr>
                <w:rFonts w:ascii="新細明體" w:hAnsi="新細明體"/>
                <w:bCs/>
              </w:rPr>
              <w:lastRenderedPageBreak/>
              <w:t>2.能用直式做二位小數×整數的乘法，並解決生活中的問題。</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活動一：一位小數乘以整數</w:t>
            </w:r>
            <w:r w:rsidRPr="006562C2">
              <w:rPr>
                <w:rFonts w:ascii="新細明體" w:hAnsi="新細明體"/>
                <w:bCs/>
              </w:rPr>
              <w:br/>
              <w:t>1.教師請學生讀課本P99，說明電話的由來，引起學生的學習動機。</w:t>
            </w:r>
            <w:r w:rsidRPr="006562C2">
              <w:rPr>
                <w:rFonts w:ascii="新細明體" w:hAnsi="新細明體"/>
                <w:bCs/>
              </w:rPr>
              <w:br/>
            </w:r>
            <w:r w:rsidRPr="006562C2">
              <w:rPr>
                <w:rFonts w:ascii="新細明體" w:hAnsi="新細明體"/>
                <w:bCs/>
              </w:rPr>
              <w:lastRenderedPageBreak/>
              <w:t>2.教師請學生讀課本P100的布題1，透過線段圖引導學生理解題意，並示範計算方法。</w:t>
            </w:r>
            <w:r w:rsidRPr="006562C2">
              <w:rPr>
                <w:rFonts w:ascii="新細明體" w:hAnsi="新細明體"/>
                <w:bCs/>
              </w:rPr>
              <w:br/>
              <w:t>3.布題2仿照布題1的做法操作。</w:t>
            </w:r>
            <w:r w:rsidRPr="006562C2">
              <w:rPr>
                <w:rFonts w:ascii="新細明體" w:hAnsi="新細明體"/>
                <w:bCs/>
              </w:rPr>
              <w:br/>
              <w:t>4.教師請學生讀課本P101的布題3，提醒學生：答案的小數點後最末尾一位是0時，可以省略不寫。</w:t>
            </w:r>
            <w:r w:rsidRPr="006562C2">
              <w:rPr>
                <w:rFonts w:ascii="新細明體" w:hAnsi="新細明體"/>
                <w:bCs/>
              </w:rPr>
              <w:br/>
              <w:t>5.布題4提醒學生：小數乘法和整數乘法很像，不同的是寫答時要加上小數點。</w:t>
            </w:r>
            <w:r w:rsidRPr="006562C2">
              <w:rPr>
                <w:rFonts w:ascii="新細明體" w:hAnsi="新細明體"/>
                <w:bCs/>
              </w:rPr>
              <w:br/>
              <w:t>活動二：二位小數乘以整數</w:t>
            </w:r>
            <w:r w:rsidRPr="006562C2">
              <w:rPr>
                <w:rFonts w:ascii="新細明體" w:hAnsi="新細明體"/>
                <w:bCs/>
              </w:rPr>
              <w:br/>
              <w:t>1.教師請學生讀課本P102的布題1，引導學生以直式記錄二位純小數乘以一位整數的過程和結果。</w:t>
            </w:r>
            <w:r w:rsidRPr="006562C2">
              <w:rPr>
                <w:rFonts w:ascii="新細明體" w:hAnsi="新細明體"/>
                <w:bCs/>
              </w:rPr>
              <w:br/>
              <w:t>2.布題2仿照布題1的教學方式引導學生解題。</w:t>
            </w:r>
            <w:r w:rsidRPr="006562C2">
              <w:rPr>
                <w:rFonts w:ascii="新細明體" w:hAnsi="新細明體"/>
                <w:bCs/>
              </w:rPr>
              <w:br/>
              <w:t>3.教師請學生讀課本P103的布題3，引導學生以直式記錄二位帶小數乘以二位整數的過程和結果。</w:t>
            </w:r>
            <w:r w:rsidRPr="006562C2">
              <w:rPr>
                <w:rFonts w:ascii="新細明體" w:hAnsi="新細明體"/>
                <w:bCs/>
              </w:rPr>
              <w:br/>
              <w:t>4.布題4提醒學生：答案的小數點後最末尾一位是0時，可以省略不寫，提醒學生：小數乘法和整數乘法很像，不同的是寫答時要加上小數點。</w:t>
            </w:r>
            <w:r w:rsidRPr="006562C2">
              <w:rPr>
                <w:rFonts w:ascii="新細明體" w:hAnsi="新細明體"/>
                <w:bCs/>
              </w:rPr>
              <w:br/>
              <w:t>5.教師請學生讀課本P104的布題5、6，引導解題並說明解題過程。並提醒：答案的小數點後最末尾兩位是0時可以省略不寫。</w:t>
            </w:r>
            <w:r w:rsidRPr="006562C2">
              <w:rPr>
                <w:rFonts w:ascii="新細明體" w:hAnsi="新細明體"/>
                <w:bCs/>
              </w:rPr>
              <w:br/>
              <w:t>6.教師請學生讀課本P105的布題7，引導學生發現乘以10倍時，答案是將被乘數的小數點向右移一位；乘以100倍時，答案是將被乘數的小數點向右移兩位。</w:t>
            </w:r>
            <w:r w:rsidRPr="006562C2">
              <w:rPr>
                <w:rFonts w:ascii="新細明體" w:hAnsi="新細明體"/>
                <w:bCs/>
              </w:rPr>
              <w:br/>
              <w:t>7.布題8引導學生計算幾個0.1時，答案是將乘數的小數點向右移一位；計算幾個0.01時，答案是將乘數的小數點向右移兩位。</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r>
            <w:r w:rsidRPr="006562C2">
              <w:rPr>
                <w:rFonts w:ascii="新細明體" w:hAnsi="新細明體"/>
                <w:bCs/>
              </w:rPr>
              <w:lastRenderedPageBreak/>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sdt>
              <w:sdtPr>
                <w:tag w:val="goog_rdk_39"/>
                <w:id w:val="-1140725582"/>
              </w:sdtPr>
              <w:sdtContent>
                <w:r>
                  <w:rPr>
                    <w:rFonts w:ascii="Gungsuh" w:eastAsia="Gungsuh" w:hAnsi="Gungsuh" w:cs="Gungsuh"/>
                    <w:color w:val="767171"/>
                    <w:sz w:val="16"/>
                    <w:szCs w:val="16"/>
                  </w:rPr>
                  <w:t>5/29 遊藝會</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40"/>
                <w:id w:val="1730888041"/>
              </w:sdtPr>
              <w:sdtContent>
                <w:r>
                  <w:rPr>
                    <w:rFonts w:ascii="Arial Unicode MS" w:eastAsia="Arial Unicode MS" w:hAnsi="Arial Unicode MS" w:cs="Arial Unicode MS"/>
                    <w:color w:val="0D0D0D"/>
                  </w:rPr>
                  <w:t>十六</w:t>
                </w:r>
              </w:sdtContent>
            </w:sdt>
          </w:p>
          <w:p w:rsidR="005E7FC9" w:rsidRDefault="005E7FC9" w:rsidP="00A7704E">
            <w:pPr>
              <w:spacing w:line="280" w:lineRule="auto"/>
              <w:ind w:left="-100" w:right="-100"/>
              <w:jc w:val="center"/>
              <w:rPr>
                <w:rFonts w:ascii="Arial" w:eastAsia="Arial" w:hAnsi="Arial" w:cs="Arial"/>
                <w:color w:val="0D0D0D"/>
              </w:rPr>
            </w:pPr>
            <w:r>
              <w:rPr>
                <w:rFonts w:ascii="Arial" w:eastAsia="Arial" w:hAnsi="Arial" w:cs="Arial"/>
                <w:color w:val="0D0D0D"/>
              </w:rPr>
              <w:t>5/30-</w:t>
            </w:r>
          </w:p>
          <w:p w:rsidR="005E7FC9" w:rsidRDefault="005E7FC9" w:rsidP="00A7704E">
            <w:pPr>
              <w:spacing w:line="280" w:lineRule="auto"/>
              <w:ind w:left="-100" w:right="-100"/>
              <w:jc w:val="center"/>
              <w:rPr>
                <w:rFonts w:ascii="Arial" w:eastAsia="Arial" w:hAnsi="Arial" w:cs="Arial"/>
              </w:rPr>
            </w:pPr>
            <w:r>
              <w:rPr>
                <w:rFonts w:ascii="Arial" w:eastAsia="Arial" w:hAnsi="Arial" w:cs="Arial"/>
                <w:color w:val="0D0D0D"/>
              </w:rPr>
              <w:t>6/5</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八、小數</w:t>
            </w:r>
          </w:p>
          <w:p w:rsidR="005E7FC9" w:rsidRDefault="005E7FC9" w:rsidP="005E7FC9">
            <w:pPr>
              <w:spacing w:line="0" w:lineRule="atLeast"/>
              <w:jc w:val="cente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r w:rsidRPr="00291F62">
              <w:rPr>
                <w:rFonts w:ascii="BiauKai" w:eastAsia="BiauKai" w:hAnsi="BiauKai" w:cs="BiauKai"/>
                <w:color w:val="FF0000"/>
                <w:szCs w:val="24"/>
              </w:rPr>
              <w:t>【性別平等</w:t>
            </w:r>
            <w:r w:rsidRPr="00291F62">
              <w:rPr>
                <w:rFonts w:ascii="新細明體" w:hAnsi="新細明體" w:cs="新細明體" w:hint="eastAsia"/>
                <w:color w:val="FF0000"/>
                <w:szCs w:val="24"/>
              </w:rPr>
              <w:t>教育</w:t>
            </w:r>
            <w:r w:rsidRPr="00291F62">
              <w:rPr>
                <w:rFonts w:ascii="BiauKai" w:eastAsia="BiauKai" w:hAnsi="BiauKai" w:cs="BiauKai"/>
                <w:color w:val="FF0000"/>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4-n-09能認識等值分數，進行簡單異分母分數的比較，並用來做簡單分數與小數的互換。</w:t>
            </w:r>
            <w:r w:rsidRPr="006562C2">
              <w:rPr>
                <w:rFonts w:ascii="新細明體" w:hAnsi="新細明體"/>
                <w:bCs/>
              </w:rPr>
              <w:br/>
              <w:t>4-n-12能用直式處理二位小數加、減與整</w:t>
            </w:r>
            <w:r w:rsidRPr="006562C2">
              <w:rPr>
                <w:rFonts w:ascii="新細明體" w:hAnsi="新細明體"/>
                <w:bCs/>
              </w:rPr>
              <w:lastRenderedPageBreak/>
              <w:t>數倍的計算，並解決生活中的問題。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lastRenderedPageBreak/>
              <w:t>1.能將小數用分數表示。</w:t>
            </w:r>
            <w:r w:rsidRPr="006562C2">
              <w:rPr>
                <w:rFonts w:ascii="新細明體" w:hAnsi="新細明體"/>
                <w:bCs/>
              </w:rPr>
              <w:br/>
              <w:t>2.能將簡單分數用小數表示（只做分母為2、5、10、100的情況）。</w:t>
            </w:r>
            <w:r w:rsidRPr="006562C2">
              <w:rPr>
                <w:rFonts w:ascii="新細明體" w:hAnsi="新細明體"/>
                <w:bCs/>
              </w:rPr>
              <w:br/>
              <w:t>3.進行本單元的重點練習。</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活動一：小數化為分數</w:t>
            </w:r>
            <w:r w:rsidRPr="006562C2">
              <w:rPr>
                <w:rFonts w:ascii="新細明體" w:hAnsi="新細明體"/>
                <w:bCs/>
              </w:rPr>
              <w:br/>
              <w:t>1.教師請學生讀課本P106的布題1，</w:t>
            </w:r>
            <w:r w:rsidRPr="006562C2">
              <w:rPr>
                <w:rFonts w:ascii="新細明體" w:hAnsi="新細明體"/>
              </w:rPr>
              <w:t>以課本數線圖說明：</w:t>
            </w:r>
            <w:smartTag w:uri="urn:schemas-microsoft-com:office:smarttags" w:element="chmetcnv">
              <w:smartTagPr>
                <w:attr w:name="UnitName" w:val="公尺"/>
                <w:attr w:name="SourceValue" w:val="1"/>
                <w:attr w:name="HasSpace" w:val="False"/>
                <w:attr w:name="Negative" w:val="False"/>
                <w:attr w:name="NumberType" w:val="1"/>
                <w:attr w:name="TCSC" w:val="0"/>
              </w:smartTagPr>
              <w:r w:rsidRPr="006562C2">
                <w:rPr>
                  <w:rFonts w:ascii="新細明體" w:hAnsi="新細明體"/>
                </w:rPr>
                <w:t>1公尺</w:t>
              </w:r>
            </w:smartTag>
            <w:r w:rsidRPr="006562C2">
              <w:rPr>
                <w:rFonts w:ascii="新細明體" w:hAnsi="新細明體"/>
              </w:rPr>
              <w:t>長的鐵絲平分成10段，每一段是</w:t>
            </w:r>
            <w:r w:rsidRPr="006562C2">
              <w:rPr>
                <w:rFonts w:ascii="新細明體" w:hAnsi="新細明體"/>
              </w:rPr>
              <w:object w:dxaOrig="320" w:dyaOrig="620" w14:anchorId="076D4B29">
                <v:shape id="_x0000_i4893" type="#_x0000_t75" style="width:12.8pt;height:23.2pt" o:ole="">
                  <v:imagedata r:id="rId19" o:title=""/>
                </v:shape>
                <o:OLEObject Type="Embed" ProgID="Equation.3" ShapeID="_x0000_i4893" DrawAspect="Content" ObjectID="_1653481449" r:id="rId20"/>
              </w:object>
            </w:r>
            <w:r w:rsidRPr="006562C2">
              <w:rPr>
                <w:rFonts w:ascii="新細明體" w:hAnsi="新細明體"/>
              </w:rPr>
              <w:t>，也就是0.1</w:t>
            </w:r>
            <w:r w:rsidRPr="006562C2">
              <w:rPr>
                <w:rFonts w:ascii="新細明體" w:hAnsi="新細明體"/>
                <w:bCs/>
              </w:rPr>
              <w:t>。</w:t>
            </w:r>
            <w:r w:rsidRPr="006562C2">
              <w:rPr>
                <w:rFonts w:ascii="新細明體" w:hAnsi="新細明體"/>
                <w:bCs/>
              </w:rPr>
              <w:br/>
              <w:t>2.</w:t>
            </w:r>
            <w:r w:rsidRPr="006562C2">
              <w:rPr>
                <w:rFonts w:ascii="新細明體" w:hAnsi="新細明體"/>
              </w:rPr>
              <w:t>教師延續</w:t>
            </w:r>
            <w:r w:rsidRPr="006562C2">
              <w:rPr>
                <w:rFonts w:ascii="新細明體" w:hAnsi="新細明體"/>
                <w:bCs/>
              </w:rPr>
              <w:t>布題1結論，引導學生解決布題2的問題。</w:t>
            </w:r>
            <w:r w:rsidRPr="006562C2">
              <w:rPr>
                <w:rFonts w:ascii="新細明體" w:hAnsi="新細明體"/>
                <w:bCs/>
              </w:rPr>
              <w:br/>
              <w:t>3.教師請學生讀課本P107的布題3，</w:t>
            </w:r>
            <w:r w:rsidRPr="006562C2">
              <w:rPr>
                <w:rFonts w:ascii="新細明體" w:hAnsi="新細明體"/>
              </w:rPr>
              <w:t>教師說明：因為</w:t>
            </w:r>
            <w:smartTag w:uri="urn:schemas-microsoft-com:office:smarttags" w:element="chmetcnv">
              <w:smartTagPr>
                <w:attr w:name="UnitName" w:val="公尺"/>
                <w:attr w:name="SourceValue" w:val="0.04"/>
                <w:attr w:name="HasSpace" w:val="False"/>
                <w:attr w:name="Negative" w:val="False"/>
                <w:attr w:name="NumberType" w:val="1"/>
                <w:attr w:name="TCSC" w:val="0"/>
              </w:smartTagPr>
              <w:r w:rsidRPr="006562C2">
                <w:rPr>
                  <w:rFonts w:ascii="新細明體" w:hAnsi="新細明體"/>
                </w:rPr>
                <w:lastRenderedPageBreak/>
                <w:t>0.04公尺</w:t>
              </w:r>
            </w:smartTag>
            <w:r w:rsidRPr="006562C2">
              <w:rPr>
                <w:rFonts w:ascii="新細明體" w:hAnsi="新細明體"/>
              </w:rPr>
              <w:t>是4個</w:t>
            </w:r>
            <w:smartTag w:uri="urn:schemas-microsoft-com:office:smarttags" w:element="chmetcnv">
              <w:smartTagPr>
                <w:attr w:name="UnitName" w:val="公尺"/>
                <w:attr w:name="SourceValue" w:val="0.01"/>
                <w:attr w:name="HasSpace" w:val="False"/>
                <w:attr w:name="Negative" w:val="False"/>
                <w:attr w:name="NumberType" w:val="1"/>
                <w:attr w:name="TCSC" w:val="0"/>
              </w:smartTagPr>
              <w:r w:rsidRPr="006562C2">
                <w:rPr>
                  <w:rFonts w:ascii="新細明體" w:hAnsi="新細明體"/>
                </w:rPr>
                <w:t>0.01公尺</w:t>
              </w:r>
            </w:smartTag>
            <w:r w:rsidRPr="006562C2">
              <w:rPr>
                <w:rFonts w:ascii="新細明體" w:hAnsi="新細明體"/>
              </w:rPr>
              <w:t>，</w:t>
            </w:r>
            <w:smartTag w:uri="urn:schemas-microsoft-com:office:smarttags" w:element="chmetcnv">
              <w:smartTagPr>
                <w:attr w:name="UnitName" w:val="公尺"/>
                <w:attr w:name="SourceValue" w:val="0.01"/>
                <w:attr w:name="HasSpace" w:val="False"/>
                <w:attr w:name="Negative" w:val="False"/>
                <w:attr w:name="NumberType" w:val="1"/>
                <w:attr w:name="TCSC" w:val="0"/>
              </w:smartTagPr>
              <w:r w:rsidRPr="006562C2">
                <w:rPr>
                  <w:rFonts w:ascii="新細明體" w:hAnsi="新細明體"/>
                </w:rPr>
                <w:t>0.01公尺</w:t>
              </w:r>
            </w:smartTag>
            <w:r w:rsidRPr="006562C2">
              <w:rPr>
                <w:rFonts w:ascii="新細明體" w:hAnsi="新細明體"/>
              </w:rPr>
              <w:t>是</w:t>
            </w:r>
            <w:r w:rsidRPr="006562C2">
              <w:rPr>
                <w:rFonts w:ascii="新細明體" w:hAnsi="新細明體"/>
              </w:rPr>
              <w:object w:dxaOrig="440" w:dyaOrig="620" w14:anchorId="06E908B0">
                <v:shape id="_x0000_i4894" type="#_x0000_t75" style="width:17.1pt;height:23.2pt" o:ole="">
                  <v:imagedata r:id="rId21" o:title=""/>
                </v:shape>
                <o:OLEObject Type="Embed" ProgID="Equation.3" ShapeID="_x0000_i4894" DrawAspect="Content" ObjectID="_1653481450" r:id="rId22"/>
              </w:object>
            </w:r>
            <w:r w:rsidRPr="006562C2">
              <w:rPr>
                <w:rFonts w:ascii="新細明體" w:hAnsi="新細明體"/>
              </w:rPr>
              <w:t>公尺，所以</w:t>
            </w:r>
            <w:smartTag w:uri="urn:schemas-microsoft-com:office:smarttags" w:element="chmetcnv">
              <w:smartTagPr>
                <w:attr w:name="UnitName" w:val="公尺"/>
                <w:attr w:name="SourceValue" w:val="0.04"/>
                <w:attr w:name="HasSpace" w:val="False"/>
                <w:attr w:name="Negative" w:val="False"/>
                <w:attr w:name="NumberType" w:val="1"/>
                <w:attr w:name="TCSC" w:val="0"/>
              </w:smartTagPr>
              <w:r w:rsidRPr="006562C2">
                <w:rPr>
                  <w:rFonts w:ascii="新細明體" w:hAnsi="新細明體"/>
                </w:rPr>
                <w:t>0.04公尺</w:t>
              </w:r>
            </w:smartTag>
            <w:r w:rsidRPr="006562C2">
              <w:rPr>
                <w:rFonts w:ascii="新細明體" w:hAnsi="新細明體"/>
              </w:rPr>
              <w:t>是</w:t>
            </w:r>
            <w:r w:rsidRPr="006562C2">
              <w:rPr>
                <w:rFonts w:ascii="新細明體" w:hAnsi="新細明體"/>
              </w:rPr>
              <w:object w:dxaOrig="440" w:dyaOrig="620" w14:anchorId="34FF0288">
                <v:shape id="_x0000_i4895" type="#_x0000_t75" style="width:17.1pt;height:23.2pt" o:ole="">
                  <v:imagedata r:id="rId23" o:title=""/>
                </v:shape>
                <o:OLEObject Type="Embed" ProgID="Equation.3" ShapeID="_x0000_i4895" DrawAspect="Content" ObjectID="_1653481451" r:id="rId24"/>
              </w:object>
            </w:r>
            <w:r w:rsidRPr="006562C2">
              <w:rPr>
                <w:rFonts w:ascii="新細明體" w:hAnsi="新細明體"/>
              </w:rPr>
              <w:t>公尺</w:t>
            </w:r>
            <w:r w:rsidRPr="006562C2">
              <w:rPr>
                <w:rFonts w:ascii="新細明體" w:hAnsi="新細明體"/>
                <w:bCs/>
              </w:rPr>
              <w:t>。</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w:t>
            </w:r>
            <w:r w:rsidRPr="006562C2">
              <w:rPr>
                <w:rFonts w:ascii="新細明體" w:hAnsi="新細明體"/>
              </w:rPr>
              <w:t>教師延續</w:t>
            </w:r>
            <w:r w:rsidRPr="006562C2">
              <w:rPr>
                <w:rFonts w:ascii="新細明體" w:hAnsi="新細明體"/>
                <w:bCs/>
              </w:rPr>
              <w:t>布題3結論，引導學生解決布題4、5的問題。</w:t>
            </w:r>
          </w:p>
          <w:p w:rsidR="005E7FC9" w:rsidRPr="006562C2" w:rsidRDefault="005E7FC9" w:rsidP="005E7FC9">
            <w:pPr>
              <w:spacing w:line="0" w:lineRule="atLeast"/>
              <w:jc w:val="left"/>
              <w:rPr>
                <w:rFonts w:ascii="新細明體" w:hAnsi="新細明體"/>
              </w:rPr>
            </w:pPr>
            <w:r w:rsidRPr="006562C2">
              <w:rPr>
                <w:rFonts w:ascii="新細明體" w:hAnsi="新細明體"/>
                <w:bCs/>
              </w:rPr>
              <w:t>活動二：分數化為小數</w:t>
            </w:r>
            <w:r w:rsidRPr="006562C2">
              <w:rPr>
                <w:rFonts w:ascii="新細明體" w:hAnsi="新細明體"/>
                <w:bCs/>
              </w:rPr>
              <w:br/>
              <w:t>1.教師請學生讀課本P108的布題1，</w:t>
            </w:r>
            <w:r w:rsidRPr="006562C2">
              <w:rPr>
                <w:rFonts w:ascii="新細明體" w:hAnsi="新細明體"/>
              </w:rPr>
              <w:t>說明：因為</w:t>
            </w:r>
            <w:r w:rsidRPr="006562C2">
              <w:rPr>
                <w:rFonts w:ascii="新細明體" w:hAnsi="新細明體"/>
              </w:rPr>
              <w:object w:dxaOrig="320" w:dyaOrig="620" w14:anchorId="3610F6E5">
                <v:shape id="_x0000_i4896" type="#_x0000_t75" style="width:12.8pt;height:23.2pt" o:ole="">
                  <v:imagedata r:id="rId25" o:title=""/>
                </v:shape>
                <o:OLEObject Type="Embed" ProgID="Equation.3" ShapeID="_x0000_i4896" DrawAspect="Content" ObjectID="_1653481452" r:id="rId26"/>
              </w:object>
            </w:r>
            <w:r w:rsidRPr="006562C2">
              <w:rPr>
                <w:rFonts w:ascii="新細明體" w:hAnsi="新細明體"/>
              </w:rPr>
              <w:t>是3個</w:t>
            </w:r>
            <w:r w:rsidRPr="006562C2">
              <w:rPr>
                <w:rFonts w:ascii="新細明體" w:hAnsi="新細明體"/>
              </w:rPr>
              <w:object w:dxaOrig="320" w:dyaOrig="620" w14:anchorId="43DC80B7">
                <v:shape id="_x0000_i4897" type="#_x0000_t75" style="width:12.8pt;height:23.2pt" o:ole="">
                  <v:imagedata r:id="rId27" o:title=""/>
                </v:shape>
                <o:OLEObject Type="Embed" ProgID="Equation.3" ShapeID="_x0000_i4897" DrawAspect="Content" ObjectID="_1653481453" r:id="rId28"/>
              </w:object>
            </w:r>
            <w:r w:rsidRPr="006562C2">
              <w:rPr>
                <w:rFonts w:ascii="新細明體" w:hAnsi="新細明體"/>
              </w:rPr>
              <w:t>，而</w:t>
            </w:r>
            <w:r w:rsidRPr="006562C2">
              <w:rPr>
                <w:rFonts w:ascii="新細明體" w:hAnsi="新細明體"/>
              </w:rPr>
              <w:object w:dxaOrig="320" w:dyaOrig="620" w14:anchorId="7D42B7EE">
                <v:shape id="_x0000_i4898" type="#_x0000_t75" style="width:12.8pt;height:23.2pt" o:ole="">
                  <v:imagedata r:id="rId29" o:title=""/>
                </v:shape>
                <o:OLEObject Type="Embed" ProgID="Equation.3" ShapeID="_x0000_i4898" DrawAspect="Content" ObjectID="_1653481454" r:id="rId30"/>
              </w:object>
            </w:r>
            <w:r w:rsidRPr="006562C2">
              <w:rPr>
                <w:rFonts w:ascii="新細明體" w:hAnsi="新細明體"/>
              </w:rPr>
              <w:t>是0.1，所以</w:t>
            </w:r>
            <w:r w:rsidRPr="006562C2">
              <w:rPr>
                <w:rFonts w:ascii="新細明體" w:hAnsi="新細明體"/>
              </w:rPr>
              <w:object w:dxaOrig="320" w:dyaOrig="620" w14:anchorId="0397224C">
                <v:shape id="_x0000_i4899" type="#_x0000_t75" style="width:10.35pt;height:20.15pt" o:ole="">
                  <v:imagedata r:id="rId31" o:title=""/>
                </v:shape>
                <o:OLEObject Type="Embed" ProgID="Equation.3" ShapeID="_x0000_i4899" DrawAspect="Content" ObjectID="_1653481455" r:id="rId32"/>
              </w:object>
            </w:r>
            <w:r w:rsidRPr="006562C2">
              <w:rPr>
                <w:rFonts w:ascii="新細明體" w:hAnsi="新細明體"/>
              </w:rPr>
              <w:t>是0.3，</w:t>
            </w:r>
            <w:r w:rsidRPr="006562C2">
              <w:rPr>
                <w:rFonts w:ascii="新細明體" w:hAnsi="新細明體"/>
              </w:rPr>
              <w:object w:dxaOrig="320" w:dyaOrig="620" w14:anchorId="580B6266">
                <v:shape id="_x0000_i4900" type="#_x0000_t75" style="width:10.35pt;height:20.15pt" o:ole="">
                  <v:imagedata r:id="rId33" o:title=""/>
                </v:shape>
                <o:OLEObject Type="Embed" ProgID="Equation.3" ShapeID="_x0000_i4900" DrawAspect="Content" ObjectID="_1653481456" r:id="rId34"/>
              </w:object>
            </w:r>
            <w:r w:rsidRPr="006562C2">
              <w:rPr>
                <w:rFonts w:ascii="新細明體" w:hAnsi="新細明體"/>
              </w:rPr>
              <w:t>是</w:t>
            </w:r>
            <w:r w:rsidRPr="006562C2">
              <w:rPr>
                <w:rFonts w:ascii="新細明體" w:hAnsi="新細明體"/>
              </w:rPr>
              <w:object w:dxaOrig="420" w:dyaOrig="620" w14:anchorId="47CAC403">
                <v:shape id="_x0000_i4901" type="#_x0000_t75" style="width:13.4pt;height:20.15pt" o:ole="">
                  <v:imagedata r:id="rId35" o:title=""/>
                </v:shape>
                <o:OLEObject Type="Embed" ProgID="Equation.3" ShapeID="_x0000_i4901" DrawAspect="Content" ObjectID="_1653481457" r:id="rId36"/>
              </w:object>
            </w:r>
            <w:r w:rsidRPr="006562C2">
              <w:rPr>
                <w:rFonts w:ascii="新細明體" w:hAnsi="新細明體"/>
              </w:rPr>
              <w:t>，可以換成1.2。</w:t>
            </w:r>
            <w:r w:rsidRPr="006562C2">
              <w:rPr>
                <w:rFonts w:ascii="新細明體" w:hAnsi="新細明體"/>
                <w:bCs/>
              </w:rPr>
              <w:br/>
              <w:t>2.</w:t>
            </w:r>
            <w:r w:rsidRPr="006562C2">
              <w:rPr>
                <w:rFonts w:ascii="新細明體" w:hAnsi="新細明體"/>
              </w:rPr>
              <w:t>教師說明</w:t>
            </w:r>
            <w:r w:rsidRPr="006562C2">
              <w:rPr>
                <w:rFonts w:ascii="新細明體" w:hAnsi="新細明體"/>
                <w:bCs/>
              </w:rPr>
              <w:t>布題2，</w:t>
            </w:r>
            <w:r w:rsidRPr="006562C2">
              <w:rPr>
                <w:rFonts w:ascii="新細明體" w:hAnsi="新細明體"/>
              </w:rPr>
              <w:object w:dxaOrig="440" w:dyaOrig="620" w14:anchorId="48CE8294">
                <v:shape id="_x0000_i4902" type="#_x0000_t75" style="width:17.1pt;height:23.2pt" o:ole="">
                  <v:imagedata r:id="rId37" o:title=""/>
                </v:shape>
                <o:OLEObject Type="Embed" ProgID="Equation.3" ShapeID="_x0000_i4902" DrawAspect="Content" ObjectID="_1653481458" r:id="rId38"/>
              </w:object>
            </w:r>
            <w:r w:rsidRPr="006562C2">
              <w:rPr>
                <w:rFonts w:ascii="新細明體" w:hAnsi="新細明體"/>
              </w:rPr>
              <w:t>是40個</w:t>
            </w:r>
            <w:r w:rsidRPr="006562C2">
              <w:rPr>
                <w:rFonts w:ascii="新細明體" w:hAnsi="新細明體"/>
              </w:rPr>
              <w:object w:dxaOrig="440" w:dyaOrig="620" w14:anchorId="3574394A">
                <v:shape id="_x0000_i4903" type="#_x0000_t75" style="width:17.1pt;height:23.2pt" o:ole="">
                  <v:imagedata r:id="rId39" o:title=""/>
                </v:shape>
                <o:OLEObject Type="Embed" ProgID="Equation.3" ShapeID="_x0000_i4903" DrawAspect="Content" ObjectID="_1653481459" r:id="rId40"/>
              </w:object>
            </w:r>
            <w:r w:rsidRPr="006562C2">
              <w:rPr>
                <w:rFonts w:ascii="新細明體" w:hAnsi="新細明體"/>
              </w:rPr>
              <w:t>，而</w:t>
            </w:r>
            <w:r w:rsidRPr="006562C2">
              <w:rPr>
                <w:rFonts w:ascii="新細明體" w:hAnsi="新細明體"/>
              </w:rPr>
              <w:object w:dxaOrig="440" w:dyaOrig="620" w14:anchorId="46C69756">
                <v:shape id="_x0000_i4904" type="#_x0000_t75" style="width:17.1pt;height:23.2pt" o:ole="">
                  <v:imagedata r:id="rId41" o:title=""/>
                </v:shape>
                <o:OLEObject Type="Embed" ProgID="Equation.3" ShapeID="_x0000_i4904" DrawAspect="Content" ObjectID="_1653481460" r:id="rId42"/>
              </w:object>
            </w:r>
            <w:r w:rsidRPr="006562C2">
              <w:rPr>
                <w:rFonts w:ascii="新細明體" w:hAnsi="新細明體"/>
              </w:rPr>
              <w:t>是0.01，所以</w:t>
            </w:r>
            <w:r w:rsidRPr="006562C2">
              <w:rPr>
                <w:rFonts w:ascii="新細明體" w:hAnsi="新細明體"/>
              </w:rPr>
              <w:object w:dxaOrig="440" w:dyaOrig="620" w14:anchorId="4BA894B6">
                <v:shape id="_x0000_i4905" type="#_x0000_t75" style="width:17.1pt;height:23.2pt" o:ole="">
                  <v:imagedata r:id="rId43" o:title=""/>
                </v:shape>
                <o:OLEObject Type="Embed" ProgID="Equation.3" ShapeID="_x0000_i4905" DrawAspect="Content" ObjectID="_1653481461" r:id="rId44"/>
              </w:object>
            </w:r>
            <w:r w:rsidRPr="006562C2">
              <w:rPr>
                <w:rFonts w:ascii="新細明體" w:hAnsi="新細明體"/>
              </w:rPr>
              <w:t>就是0.40，小數點後末尾的0可以省略，所以是0.4。</w:t>
            </w:r>
            <w:r w:rsidRPr="006562C2">
              <w:rPr>
                <w:rFonts w:ascii="新細明體" w:hAnsi="新細明體"/>
                <w:bCs/>
              </w:rPr>
              <w:t>而</w:t>
            </w:r>
            <w:r w:rsidRPr="006562C2">
              <w:rPr>
                <w:rFonts w:ascii="新細明體" w:hAnsi="新細明體"/>
              </w:rPr>
              <w:object w:dxaOrig="440" w:dyaOrig="620" w14:anchorId="1D5DD51F">
                <v:shape id="_x0000_i4906" type="#_x0000_t75" style="width:17.1pt;height:23.2pt" o:ole="">
                  <v:imagedata r:id="rId45" o:title=""/>
                </v:shape>
                <o:OLEObject Type="Embed" ProgID="Equation.3" ShapeID="_x0000_i4906" DrawAspect="Content" ObjectID="_1653481462" r:id="rId46"/>
              </w:object>
            </w:r>
            <w:r w:rsidRPr="006562C2">
              <w:rPr>
                <w:rFonts w:ascii="新細明體" w:hAnsi="新細明體"/>
              </w:rPr>
              <w:t>就是1.85。</w:t>
            </w:r>
            <w:r w:rsidRPr="006562C2">
              <w:rPr>
                <w:rFonts w:ascii="新細明體" w:hAnsi="新細明體"/>
                <w:bCs/>
              </w:rPr>
              <w:br/>
              <w:t>3.教師請學生讀課本P109的布題3、4，</w:t>
            </w:r>
            <w:r w:rsidRPr="006562C2">
              <w:rPr>
                <w:rFonts w:ascii="新細明體" w:hAnsi="新細明體"/>
              </w:rPr>
              <w:t>運用前一頁學過的將分母為10的分數換成小數。</w:t>
            </w:r>
          </w:p>
          <w:p w:rsidR="005E7FC9" w:rsidRDefault="005E7FC9" w:rsidP="005E7FC9">
            <w:pPr>
              <w:spacing w:line="0" w:lineRule="atLeast"/>
              <w:jc w:val="left"/>
            </w:pPr>
            <w:r w:rsidRPr="006562C2">
              <w:rPr>
                <w:rFonts w:ascii="新細明體" w:hAnsi="新細明體"/>
                <w:bCs/>
              </w:rPr>
              <w:t>活動三：練習園地</w:t>
            </w:r>
            <w:r w:rsidRPr="006562C2">
              <w:rPr>
                <w:rFonts w:ascii="新細明體" w:hAnsi="新細明體"/>
                <w:bCs/>
              </w:rPr>
              <w:br/>
              <w:t>1.引導學生了解題意，並完成練習園地的題目。</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sdt>
              <w:sdtPr>
                <w:tag w:val="goog_rdk_41"/>
                <w:id w:val="-1531179052"/>
              </w:sdtPr>
              <w:sdtContent>
                <w:r>
                  <w:rPr>
                    <w:rFonts w:ascii="Gungsuh" w:eastAsia="Gungsuh" w:hAnsi="Gungsuh" w:cs="Gungsuh"/>
                    <w:color w:val="767171"/>
                    <w:sz w:val="16"/>
                    <w:szCs w:val="16"/>
                  </w:rPr>
                  <w:t>5/31遊藝會補假一日</w:t>
                </w:r>
              </w:sdtContent>
            </w:sdt>
          </w:p>
          <w:p w:rsidR="005E7FC9" w:rsidRDefault="005E7FC9" w:rsidP="005E7FC9">
            <w:pPr>
              <w:rPr>
                <w:color w:val="767171"/>
                <w:sz w:val="16"/>
                <w:szCs w:val="16"/>
              </w:rPr>
            </w:pPr>
            <w:sdt>
              <w:sdtPr>
                <w:tag w:val="goog_rdk_42"/>
                <w:id w:val="1932007718"/>
              </w:sdtPr>
              <w:sdtContent>
                <w:r>
                  <w:rPr>
                    <w:rFonts w:ascii="Gungsuh" w:eastAsia="Gungsuh" w:hAnsi="Gungsuh" w:cs="Gungsuh"/>
                    <w:color w:val="808080"/>
                    <w:sz w:val="16"/>
                    <w:szCs w:val="16"/>
                  </w:rPr>
                  <w:t>6/3-4六年級畢業考</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43"/>
                <w:id w:val="343137790"/>
              </w:sdtPr>
              <w:sdtContent>
                <w:r>
                  <w:rPr>
                    <w:rFonts w:ascii="Arial Unicode MS" w:eastAsia="Arial Unicode MS" w:hAnsi="Arial Unicode MS" w:cs="Arial Unicode MS"/>
                    <w:color w:val="0D0D0D"/>
                  </w:rPr>
                  <w:t>十七</w:t>
                </w:r>
              </w:sdtContent>
            </w:sdt>
          </w:p>
          <w:p w:rsidR="005E7FC9" w:rsidRDefault="005E7FC9" w:rsidP="00A7704E">
            <w:pPr>
              <w:spacing w:line="280" w:lineRule="auto"/>
              <w:ind w:left="-100" w:right="-100"/>
              <w:jc w:val="center"/>
              <w:rPr>
                <w:rFonts w:ascii="Arial" w:eastAsia="Arial" w:hAnsi="Arial" w:cs="Arial"/>
                <w:color w:val="0D0D0D"/>
              </w:rPr>
            </w:pPr>
            <w:r>
              <w:rPr>
                <w:rFonts w:ascii="Arial" w:eastAsia="Arial" w:hAnsi="Arial" w:cs="Arial"/>
                <w:color w:val="0D0D0D"/>
              </w:rPr>
              <w:t>6/6-</w:t>
            </w:r>
          </w:p>
          <w:p w:rsidR="005E7FC9" w:rsidRDefault="005E7FC9" w:rsidP="00A7704E">
            <w:pPr>
              <w:spacing w:line="280" w:lineRule="auto"/>
              <w:ind w:left="-100" w:right="-100"/>
              <w:jc w:val="center"/>
              <w:rPr>
                <w:rFonts w:ascii="Arial" w:eastAsia="Arial" w:hAnsi="Arial" w:cs="Arial"/>
              </w:rPr>
            </w:pPr>
            <w:r>
              <w:rPr>
                <w:rFonts w:ascii="Arial" w:eastAsia="Arial" w:hAnsi="Arial" w:cs="Arial"/>
                <w:color w:val="0D0D0D"/>
              </w:rPr>
              <w:t>6/12</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九、時間的計算</w:t>
            </w:r>
          </w:p>
          <w:p w:rsidR="005E7FC9" w:rsidRDefault="005E7FC9" w:rsidP="005E7FC9">
            <w:pPr>
              <w:spacing w:line="0" w:lineRule="atLeast"/>
              <w:jc w:val="center"/>
              <w:rPr>
                <w:rFonts w:ascii="BiauKai" w:eastAsiaTheme="minorEastAsia" w:hAnsi="BiauKai" w:cs="BiauKai"/>
                <w:color w:val="9966FF"/>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Pr="00E13B16" w:rsidRDefault="005E7FC9" w:rsidP="005E7FC9">
            <w:pPr>
              <w:spacing w:line="0" w:lineRule="atLeast"/>
              <w:jc w:val="center"/>
              <w:rPr>
                <w:rFonts w:eastAsiaTheme="minorEastAsia" w:hint="eastAsia"/>
              </w:rPr>
            </w:pPr>
            <w:r w:rsidRPr="00E13B16">
              <w:rPr>
                <w:rFonts w:ascii="新細明體" w:hAnsi="新細明體"/>
                <w:bCs/>
                <w:color w:val="0070C0"/>
              </w:rPr>
              <w:t>【人權教育】</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4-n-13能解決複名數的時間量的計算問題。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1.能用除法做秒與分、分與時、時與日的換算，用乘法和兩步驟的列式做秒與分、分與時、時與日的換算。</w:t>
            </w:r>
            <w:r w:rsidRPr="006562C2">
              <w:rPr>
                <w:rFonts w:ascii="新細明體" w:hAnsi="新細明體"/>
                <w:bCs/>
              </w:rPr>
              <w:br/>
              <w:t>2.能做時間量複名數的加減直式計算（進退位）。</w:t>
            </w:r>
            <w:r w:rsidRPr="006562C2">
              <w:rPr>
                <w:rFonts w:ascii="新細明體" w:hAnsi="新細明體"/>
                <w:bCs/>
              </w:rPr>
              <w:br/>
              <w:t>3.能解決生活情境中，時刻減時刻的計算問題。</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活動一：時間的換算</w:t>
            </w:r>
            <w:r w:rsidRPr="006562C2">
              <w:rPr>
                <w:rFonts w:ascii="新細明體" w:hAnsi="新細明體"/>
                <w:bCs/>
              </w:rPr>
              <w:br/>
              <w:t>1.教師請學生讀課本P111，說明六十進位法的由來，引起學生的學習動機。</w:t>
            </w:r>
            <w:r w:rsidRPr="006562C2">
              <w:rPr>
                <w:rFonts w:ascii="新細明體" w:hAnsi="新細明體"/>
                <w:bCs/>
              </w:rPr>
              <w:br/>
              <w:t>2.教師請學生讀課本P112的溫故，複習1日＝24小時。</w:t>
            </w:r>
            <w:r w:rsidRPr="006562C2">
              <w:rPr>
                <w:rFonts w:ascii="新細明體" w:hAnsi="新細明體"/>
                <w:bCs/>
              </w:rPr>
              <w:br/>
              <w:t>3.教師請學生讀課本P112的布題1、2，用除法進行時換日，用乘法和兩步驟的列式進行日換時。</w:t>
            </w:r>
            <w:r w:rsidRPr="006562C2">
              <w:rPr>
                <w:rFonts w:ascii="新細明體" w:hAnsi="新細明體"/>
                <w:bCs/>
              </w:rPr>
              <w:br/>
              <w:t>4.教師請學生讀課本P11</w:t>
            </w:r>
            <w:r w:rsidRPr="006562C2">
              <w:rPr>
                <w:rFonts w:ascii="新細明體" w:hAnsi="新細明體" w:hint="eastAsia"/>
                <w:bCs/>
              </w:rPr>
              <w:t>3</w:t>
            </w:r>
            <w:r w:rsidRPr="006562C2">
              <w:rPr>
                <w:rFonts w:ascii="新細明體" w:hAnsi="新細明體"/>
                <w:bCs/>
              </w:rPr>
              <w:t>的溫故，複習1小時＝60分。</w:t>
            </w:r>
          </w:p>
          <w:p w:rsidR="005E7FC9" w:rsidRPr="006562C2" w:rsidRDefault="005E7FC9" w:rsidP="005E7FC9">
            <w:pPr>
              <w:spacing w:line="0" w:lineRule="atLeast"/>
              <w:jc w:val="left"/>
              <w:rPr>
                <w:rFonts w:ascii="新細明體" w:hAnsi="新細明體"/>
                <w:bCs/>
              </w:rPr>
            </w:pPr>
            <w:r w:rsidRPr="006562C2">
              <w:rPr>
                <w:rFonts w:ascii="新細明體" w:hAnsi="新細明體" w:hint="eastAsia"/>
                <w:bCs/>
              </w:rPr>
              <w:lastRenderedPageBreak/>
              <w:t>5.</w:t>
            </w:r>
            <w:r w:rsidRPr="006562C2">
              <w:rPr>
                <w:rFonts w:ascii="新細明體" w:hAnsi="新細明體"/>
                <w:bCs/>
              </w:rPr>
              <w:t xml:space="preserve">教師請學生讀課本P113的布題3、4，同布題1、2方法做時與分的換算。 </w:t>
            </w:r>
            <w:r w:rsidRPr="006562C2">
              <w:rPr>
                <w:rFonts w:ascii="新細明體" w:hAnsi="新細明體"/>
                <w:bCs/>
              </w:rPr>
              <w:br/>
            </w:r>
            <w:r w:rsidRPr="006562C2">
              <w:rPr>
                <w:rFonts w:ascii="新細明體" w:hAnsi="新細明體" w:hint="eastAsia"/>
                <w:bCs/>
              </w:rPr>
              <w:t>6.</w:t>
            </w:r>
            <w:r w:rsidRPr="006562C2">
              <w:rPr>
                <w:rFonts w:ascii="新細明體" w:hAnsi="新細明體"/>
                <w:bCs/>
              </w:rPr>
              <w:t>教師請學生讀課本P11</w:t>
            </w:r>
            <w:r w:rsidRPr="006562C2">
              <w:rPr>
                <w:rFonts w:ascii="新細明體" w:hAnsi="新細明體" w:hint="eastAsia"/>
                <w:bCs/>
              </w:rPr>
              <w:t>4</w:t>
            </w:r>
            <w:r w:rsidRPr="006562C2">
              <w:rPr>
                <w:rFonts w:ascii="新細明體" w:hAnsi="新細明體"/>
                <w:bCs/>
              </w:rPr>
              <w:t>的溫故，複習1分＝60秒。</w:t>
            </w:r>
          </w:p>
          <w:p w:rsidR="005E7FC9" w:rsidRDefault="005E7FC9" w:rsidP="005E7FC9">
            <w:pPr>
              <w:spacing w:line="0" w:lineRule="atLeast"/>
              <w:jc w:val="left"/>
            </w:pPr>
            <w:r w:rsidRPr="006562C2">
              <w:rPr>
                <w:rFonts w:ascii="新細明體" w:hAnsi="新細明體" w:hint="eastAsia"/>
                <w:bCs/>
              </w:rPr>
              <w:t>7</w:t>
            </w:r>
            <w:r w:rsidRPr="006562C2">
              <w:rPr>
                <w:rFonts w:ascii="新細明體" w:hAnsi="新細明體"/>
                <w:bCs/>
              </w:rPr>
              <w:t>.教師請學生讀課本P114的布題5、6，同布題1、2方法做分與秒的換算。</w:t>
            </w:r>
            <w:r w:rsidRPr="006562C2">
              <w:rPr>
                <w:rFonts w:ascii="新細明體" w:hAnsi="新細明體"/>
                <w:bCs/>
              </w:rPr>
              <w:br/>
              <w:t>活動二：時間量的加減</w:t>
            </w:r>
            <w:r w:rsidRPr="006562C2">
              <w:rPr>
                <w:rFonts w:ascii="新細明體" w:hAnsi="新細明體"/>
                <w:bCs/>
              </w:rPr>
              <w:br/>
              <w:t>1.教師請學生讀課本P115的布題1，提醒學生要以「分」為單位的答案化成幾時幾分。</w:t>
            </w:r>
            <w:r w:rsidRPr="006562C2">
              <w:rPr>
                <w:rFonts w:ascii="新細明體" w:hAnsi="新細明體"/>
                <w:bCs/>
              </w:rPr>
              <w:br/>
              <w:t>2.布題2為時間量複名數加法直式計算，提醒時間是「六十進位」，和十進位不同。</w:t>
            </w:r>
            <w:r w:rsidRPr="006562C2">
              <w:rPr>
                <w:rFonts w:ascii="新細明體" w:hAnsi="新細明體"/>
                <w:bCs/>
              </w:rPr>
              <w:br/>
              <w:t>3.教師請學生讀課本P116的布題3、4，提醒學生退位時，「時」退到「分」，是1時＝60分，「分」退到「秒」，是1分＝60秒。</w:t>
            </w:r>
            <w:r w:rsidRPr="006562C2">
              <w:rPr>
                <w:rFonts w:ascii="新細明體" w:hAnsi="新細明體"/>
                <w:bCs/>
              </w:rPr>
              <w:br/>
              <w:t>4.教師請學生讀課本P117的布題5，提醒學生可以分兩步驟直式來算，也可以寫成一個連加的直式來算。</w:t>
            </w:r>
            <w:r w:rsidRPr="006562C2">
              <w:rPr>
                <w:rFonts w:ascii="新細明體" w:hAnsi="新細明體"/>
                <w:bCs/>
              </w:rPr>
              <w:br/>
              <w:t>5.布題6提醒學生：被減數「5日」可以想成「5日0小時」，0小時不夠減8小時，再把5日換成4日24小時來計算。</w:t>
            </w:r>
            <w:r w:rsidRPr="006562C2">
              <w:rPr>
                <w:rFonts w:ascii="新細明體" w:hAnsi="新細明體"/>
                <w:bCs/>
              </w:rPr>
              <w:br/>
              <w:t>活動三：兩時刻之間的時間量</w:t>
            </w:r>
            <w:r w:rsidRPr="006562C2">
              <w:rPr>
                <w:rFonts w:ascii="新細明體" w:hAnsi="新細明體"/>
                <w:bCs/>
              </w:rPr>
              <w:br/>
              <w:t>1.教師請學生讀課本P118的布題1，配合線段圖來解釋說明，再進行計算。</w:t>
            </w:r>
            <w:r w:rsidRPr="006562C2">
              <w:rPr>
                <w:rFonts w:ascii="新細明體" w:hAnsi="新細明體"/>
                <w:bCs/>
              </w:rPr>
              <w:br/>
              <w:t>2.布題2的被減數「12時」可以想成「12時0分」，0分不夠減50分，再把12時換成11時60分來計算。</w:t>
            </w:r>
            <w:r w:rsidRPr="006562C2">
              <w:rPr>
                <w:rFonts w:ascii="新細明體" w:hAnsi="新細明體"/>
                <w:bCs/>
              </w:rPr>
              <w:br/>
              <w:t>3.課本P119布題3可引導學生比較兩種解法。</w:t>
            </w:r>
            <w:r w:rsidRPr="006562C2">
              <w:rPr>
                <w:rFonts w:ascii="新細明體" w:hAnsi="新細明體"/>
                <w:bCs/>
              </w:rPr>
              <w:br/>
              <w:t>4.布題4可換成24時制計算。</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作業評量</w:t>
            </w:r>
            <w:r w:rsidRPr="006562C2">
              <w:rPr>
                <w:rFonts w:ascii="新細明體" w:hAnsi="新細明體"/>
                <w:bCs/>
              </w:rPr>
              <w:br/>
              <w:t>紙筆測驗</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44"/>
                <w:id w:val="-861671873"/>
              </w:sdtPr>
              <w:sdtContent>
                <w:r>
                  <w:rPr>
                    <w:rFonts w:ascii="Arial Unicode MS" w:eastAsia="Arial Unicode MS" w:hAnsi="Arial Unicode MS" w:cs="Arial Unicode MS"/>
                    <w:color w:val="0D0D0D"/>
                  </w:rPr>
                  <w:t>十八</w:t>
                </w:r>
              </w:sdtContent>
            </w:sdt>
          </w:p>
          <w:p w:rsidR="005E7FC9" w:rsidRDefault="005E7FC9" w:rsidP="00A7704E">
            <w:pPr>
              <w:spacing w:line="280" w:lineRule="auto"/>
              <w:ind w:left="-100" w:right="-100"/>
              <w:jc w:val="center"/>
              <w:rPr>
                <w:rFonts w:ascii="Arial" w:eastAsia="Arial" w:hAnsi="Arial" w:cs="Arial"/>
                <w:color w:val="0D0D0D"/>
              </w:rPr>
            </w:pPr>
            <w:r>
              <w:rPr>
                <w:rFonts w:ascii="Arial" w:eastAsia="Arial" w:hAnsi="Arial" w:cs="Arial"/>
                <w:color w:val="0D0D0D"/>
              </w:rPr>
              <w:t>6/13-</w:t>
            </w:r>
          </w:p>
          <w:p w:rsidR="005E7FC9" w:rsidRDefault="005E7FC9" w:rsidP="00A7704E">
            <w:pPr>
              <w:spacing w:line="280" w:lineRule="auto"/>
              <w:ind w:left="-100" w:right="-100"/>
              <w:jc w:val="center"/>
              <w:rPr>
                <w:rFonts w:ascii="Arial" w:eastAsia="Arial" w:hAnsi="Arial" w:cs="Arial"/>
              </w:rPr>
            </w:pPr>
            <w:r>
              <w:rPr>
                <w:rFonts w:ascii="Arial" w:eastAsia="Arial" w:hAnsi="Arial" w:cs="Arial"/>
                <w:color w:val="0D0D0D"/>
              </w:rPr>
              <w:t>6/19</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九、時間的計算</w:t>
            </w:r>
          </w:p>
          <w:p w:rsidR="005E7FC9" w:rsidRDefault="005E7FC9" w:rsidP="005E7FC9">
            <w:pPr>
              <w:spacing w:line="0" w:lineRule="atLeast"/>
              <w:jc w:val="cente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4-n-13能解決複名數的時間量的計算問題。</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1.能解決生活情境中，時刻與時間量的計算問題。</w:t>
            </w:r>
            <w:r w:rsidRPr="006562C2">
              <w:rPr>
                <w:rFonts w:ascii="新細明體" w:hAnsi="新細明體"/>
                <w:bCs/>
              </w:rPr>
              <w:br/>
              <w:t>2.能解決生活情境中，時刻與時間量的計算問題（跨日）。</w:t>
            </w:r>
            <w:r w:rsidRPr="006562C2">
              <w:rPr>
                <w:rFonts w:ascii="新細明體" w:hAnsi="新細明體"/>
                <w:bCs/>
              </w:rPr>
              <w:br/>
              <w:t>3.進行本單元的重點練習。</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t>活動一：時刻與時間量的計算</w:t>
            </w:r>
            <w:r w:rsidRPr="006562C2">
              <w:rPr>
                <w:rFonts w:ascii="新細明體" w:hAnsi="新細明體"/>
                <w:bCs/>
              </w:rPr>
              <w:br/>
              <w:t>1.教師請學生讀課本P120的布題1，配合線段圖來解釋說明，讓學生了解題意，再進行計算。</w:t>
            </w:r>
            <w:r w:rsidRPr="006562C2">
              <w:rPr>
                <w:rFonts w:ascii="新細明體" w:hAnsi="新細明體"/>
                <w:bCs/>
              </w:rPr>
              <w:br/>
              <w:t>2.教師請學生讀課本P120的布題2，提醒學生：計算結果在同一日內，但從上午跨到下午，需以12時制回答問題。</w:t>
            </w:r>
            <w:r w:rsidRPr="006562C2">
              <w:rPr>
                <w:rFonts w:ascii="新細明體" w:hAnsi="新細明體"/>
                <w:bCs/>
              </w:rPr>
              <w:br/>
              <w:t>3.教師請學生讀課本P121的布題3，配合線段圖來解釋</w:t>
            </w:r>
            <w:r w:rsidRPr="006562C2">
              <w:rPr>
                <w:rFonts w:ascii="新細明體" w:hAnsi="新細明體"/>
                <w:bCs/>
              </w:rPr>
              <w:lastRenderedPageBreak/>
              <w:t>說明，讓學生了解題意，再進行計算。</w:t>
            </w:r>
            <w:r w:rsidRPr="006562C2">
              <w:rPr>
                <w:rFonts w:ascii="新細明體" w:hAnsi="新細明體"/>
                <w:bCs/>
              </w:rPr>
              <w:br/>
              <w:t>4.師請學生讀課本P121的布題4引導學生直接將下午2時10分換成24時制的14時10分來算。</w:t>
            </w:r>
            <w:r w:rsidRPr="006562C2">
              <w:rPr>
                <w:rFonts w:ascii="新細明體" w:hAnsi="新細明體"/>
                <w:bCs/>
              </w:rPr>
              <w:br/>
              <w:t>活動二：跨日的時間計算</w:t>
            </w:r>
            <w:r w:rsidRPr="006562C2">
              <w:rPr>
                <w:rFonts w:ascii="新細明體" w:hAnsi="新細明體"/>
                <w:bCs/>
              </w:rPr>
              <w:br/>
              <w:t>1.教師可以先引導學生，透過線段圖解說某時刻的24小時前及24小時後各是昨天、明天的同一時刻。</w:t>
            </w:r>
            <w:r w:rsidRPr="006562C2">
              <w:rPr>
                <w:rFonts w:ascii="新細明體" w:hAnsi="新細明體"/>
                <w:bCs/>
              </w:rPr>
              <w:br/>
              <w:t>2.教師請學生讀課本P122的布題1引導學生觀察線段圖，說明</w:t>
            </w:r>
            <w:smartTag w:uri="urn:schemas-microsoft-com:office:smarttags" w:element="chsdate">
              <w:smartTagPr>
                <w:attr w:name="Year" w:val="2018"/>
                <w:attr w:name="Month" w:val="5"/>
                <w:attr w:name="Day" w:val="2"/>
                <w:attr w:name="IsLunarDate" w:val="False"/>
                <w:attr w:name="IsROCDate" w:val="False"/>
              </w:smartTagPr>
              <w:r w:rsidRPr="006562C2">
                <w:rPr>
                  <w:rFonts w:ascii="新細明體" w:hAnsi="新細明體"/>
                  <w:bCs/>
                </w:rPr>
                <w:t>5月2日</w:t>
              </w:r>
            </w:smartTag>
            <w:r w:rsidRPr="006562C2">
              <w:rPr>
                <w:rFonts w:ascii="新細明體" w:hAnsi="新細明體"/>
                <w:bCs/>
              </w:rPr>
              <w:t>上午8時，經過24小時後是經過一天，是</w:t>
            </w:r>
            <w:smartTag w:uri="urn:schemas-microsoft-com:office:smarttags" w:element="chsdate">
              <w:smartTagPr>
                <w:attr w:name="Year" w:val="2018"/>
                <w:attr w:name="Month" w:val="5"/>
                <w:attr w:name="Day" w:val="3"/>
                <w:attr w:name="IsLunarDate" w:val="False"/>
                <w:attr w:name="IsROCDate" w:val="False"/>
              </w:smartTagPr>
              <w:r w:rsidRPr="006562C2">
                <w:rPr>
                  <w:rFonts w:ascii="新細明體" w:hAnsi="新細明體"/>
                  <w:bCs/>
                </w:rPr>
                <w:t>5月3日</w:t>
              </w:r>
            </w:smartTag>
            <w:r w:rsidRPr="006562C2">
              <w:rPr>
                <w:rFonts w:ascii="新細明體" w:hAnsi="新細明體"/>
                <w:bCs/>
              </w:rPr>
              <w:t>上午8時，颱風在27小時後離開，27小時是1日3時，所以</w:t>
            </w:r>
            <w:smartTag w:uri="urn:schemas-microsoft-com:office:smarttags" w:element="chsdate">
              <w:smartTagPr>
                <w:attr w:name="Year" w:val="2018"/>
                <w:attr w:name="Month" w:val="5"/>
                <w:attr w:name="Day" w:val="3"/>
                <w:attr w:name="IsLunarDate" w:val="False"/>
                <w:attr w:name="IsROCDate" w:val="False"/>
              </w:smartTagPr>
              <w:r w:rsidRPr="006562C2">
                <w:rPr>
                  <w:rFonts w:ascii="新細明體" w:hAnsi="新細明體"/>
                  <w:bCs/>
                </w:rPr>
                <w:t>5月3日</w:t>
              </w:r>
            </w:smartTag>
            <w:r w:rsidRPr="006562C2">
              <w:rPr>
                <w:rFonts w:ascii="新細明體" w:hAnsi="新細明體"/>
                <w:bCs/>
              </w:rPr>
              <w:t>上午8時要再經過3小時，8＋3＝11，因此颱風在</w:t>
            </w:r>
            <w:smartTag w:uri="urn:schemas-microsoft-com:office:smarttags" w:element="chsdate">
              <w:smartTagPr>
                <w:attr w:name="Year" w:val="2018"/>
                <w:attr w:name="Month" w:val="5"/>
                <w:attr w:name="Day" w:val="3"/>
                <w:attr w:name="IsLunarDate" w:val="False"/>
                <w:attr w:name="IsROCDate" w:val="False"/>
              </w:smartTagPr>
              <w:r w:rsidRPr="006562C2">
                <w:rPr>
                  <w:rFonts w:ascii="新細明體" w:hAnsi="新細明體"/>
                  <w:bCs/>
                </w:rPr>
                <w:t>5月3日</w:t>
              </w:r>
            </w:smartTag>
            <w:r w:rsidRPr="006562C2">
              <w:rPr>
                <w:rFonts w:ascii="新細明體" w:hAnsi="新細明體"/>
                <w:bCs/>
              </w:rPr>
              <w:t>上午11時離開。</w:t>
            </w:r>
            <w:r w:rsidRPr="006562C2">
              <w:rPr>
                <w:rFonts w:ascii="新細明體" w:hAnsi="新細明體"/>
                <w:bCs/>
              </w:rPr>
              <w:br/>
              <w:t>3.教師請學生讀課本P122的布題2引導學生觀察線段圖，說明</w:t>
            </w:r>
            <w:smartTag w:uri="urn:schemas-microsoft-com:office:smarttags" w:element="chsdate">
              <w:smartTagPr>
                <w:attr w:name="Year" w:val="2014"/>
                <w:attr w:name="Month" w:val="2"/>
                <w:attr w:name="Day" w:val="3"/>
                <w:attr w:name="IsLunarDate" w:val="False"/>
                <w:attr w:name="IsROCDate" w:val="False"/>
              </w:smartTagPr>
              <w:r w:rsidRPr="006562C2">
                <w:rPr>
                  <w:rFonts w:ascii="新細明體" w:hAnsi="新細明體"/>
                  <w:bCs/>
                </w:rPr>
                <w:t>2月3日</w:t>
              </w:r>
            </w:smartTag>
            <w:r w:rsidRPr="006562C2">
              <w:rPr>
                <w:rFonts w:ascii="新細明體" w:hAnsi="新細明體"/>
                <w:bCs/>
              </w:rPr>
              <w:t>下午3時的24小時前是</w:t>
            </w:r>
            <w:smartTag w:uri="urn:schemas-microsoft-com:office:smarttags" w:element="chsdate">
              <w:smartTagPr>
                <w:attr w:name="Year" w:val="2014"/>
                <w:attr w:name="Month" w:val="2"/>
                <w:attr w:name="Day" w:val="2"/>
                <w:attr w:name="IsLunarDate" w:val="False"/>
                <w:attr w:name="IsROCDate" w:val="False"/>
              </w:smartTagPr>
              <w:r w:rsidRPr="006562C2">
                <w:rPr>
                  <w:rFonts w:ascii="新細明體" w:hAnsi="新細明體"/>
                  <w:bCs/>
                </w:rPr>
                <w:t>2月2日</w:t>
              </w:r>
            </w:smartTag>
            <w:r w:rsidRPr="006562C2">
              <w:rPr>
                <w:rFonts w:ascii="新細明體" w:hAnsi="新細明體"/>
                <w:bCs/>
              </w:rPr>
              <w:t>下午3時，活動開始後的30小時才結束，30小時是1日6時，下午3時換成24時制是15時，所以</w:t>
            </w:r>
            <w:smartTag w:uri="urn:schemas-microsoft-com:office:smarttags" w:element="chsdate">
              <w:smartTagPr>
                <w:attr w:name="Year" w:val="2018"/>
                <w:attr w:name="Month" w:val="2"/>
                <w:attr w:name="Day" w:val="2"/>
                <w:attr w:name="IsLunarDate" w:val="False"/>
                <w:attr w:name="IsROCDate" w:val="False"/>
              </w:smartTagPr>
              <w:r w:rsidRPr="006562C2">
                <w:rPr>
                  <w:rFonts w:ascii="新細明體" w:hAnsi="新細明體"/>
                  <w:bCs/>
                </w:rPr>
                <w:t>2月2日</w:t>
              </w:r>
            </w:smartTag>
            <w:r w:rsidRPr="006562C2">
              <w:rPr>
                <w:rFonts w:ascii="新細明體" w:hAnsi="新細明體"/>
                <w:bCs/>
              </w:rPr>
              <w:t>15時要再6小時前，15－6＝9，活動是在</w:t>
            </w:r>
            <w:smartTag w:uri="urn:schemas-microsoft-com:office:smarttags" w:element="chsdate">
              <w:smartTagPr>
                <w:attr w:name="Year" w:val="2014"/>
                <w:attr w:name="Month" w:val="2"/>
                <w:attr w:name="Day" w:val="2"/>
                <w:attr w:name="IsLunarDate" w:val="False"/>
                <w:attr w:name="IsROCDate" w:val="False"/>
              </w:smartTagPr>
              <w:r w:rsidRPr="006562C2">
                <w:rPr>
                  <w:rFonts w:ascii="新細明體" w:hAnsi="新細明體"/>
                  <w:bCs/>
                </w:rPr>
                <w:t>2月2日</w:t>
              </w:r>
            </w:smartTag>
            <w:r w:rsidRPr="006562C2">
              <w:rPr>
                <w:rFonts w:ascii="新細明體" w:hAnsi="新細明體"/>
                <w:bCs/>
              </w:rPr>
              <w:t>上午9時開始的。</w:t>
            </w:r>
            <w:r w:rsidRPr="006562C2">
              <w:rPr>
                <w:rFonts w:ascii="新細明體" w:hAnsi="新細明體"/>
                <w:bCs/>
              </w:rPr>
              <w:br/>
              <w:t>活動三：練習園地</w:t>
            </w:r>
            <w:r w:rsidRPr="006562C2">
              <w:rPr>
                <w:rFonts w:ascii="新細明體" w:hAnsi="新細明體"/>
                <w:bCs/>
              </w:rPr>
              <w:br/>
              <w:t>1.引導學生了解題意，並完成練習園地的題目。</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紙筆測驗</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sdt>
              <w:sdtPr>
                <w:tag w:val="goog_rdk_45"/>
                <w:id w:val="1503771273"/>
              </w:sdtPr>
              <w:sdtContent>
                <w:r>
                  <w:rPr>
                    <w:rFonts w:ascii="Gungsuh" w:eastAsia="Gungsuh" w:hAnsi="Gungsuh" w:cs="Gungsuh"/>
                    <w:color w:val="767171"/>
                    <w:sz w:val="16"/>
                    <w:szCs w:val="16"/>
                  </w:rPr>
                  <w:t>6/14端午節放假一日</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46"/>
                <w:id w:val="-2019767699"/>
              </w:sdtPr>
              <w:sdtContent>
                <w:r>
                  <w:rPr>
                    <w:rFonts w:ascii="Arial Unicode MS" w:eastAsia="Arial Unicode MS" w:hAnsi="Arial Unicode MS" w:cs="Arial Unicode MS"/>
                    <w:color w:val="0D0D0D"/>
                  </w:rPr>
                  <w:t>十九</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6/20-</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t>6/26</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Default="005E7FC9" w:rsidP="005E7FC9">
            <w:pPr>
              <w:spacing w:line="0" w:lineRule="atLeast"/>
              <w:jc w:val="center"/>
              <w:rPr>
                <w:rFonts w:ascii="新細明體" w:hAnsi="新細明體"/>
                <w:bCs/>
              </w:rPr>
            </w:pPr>
            <w:r w:rsidRPr="006562C2">
              <w:rPr>
                <w:rFonts w:ascii="新細明體" w:hAnsi="新細明體"/>
                <w:bCs/>
              </w:rPr>
              <w:t>十、體積</w:t>
            </w:r>
          </w:p>
          <w:p w:rsidR="005E7FC9" w:rsidRDefault="005E7FC9" w:rsidP="005E7FC9">
            <w:pPr>
              <w:spacing w:line="0" w:lineRule="atLeast"/>
              <w:jc w:val="cente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Default="005E7FC9" w:rsidP="005E7FC9">
            <w:pPr>
              <w:spacing w:line="0" w:lineRule="atLeast"/>
              <w:jc w:val="left"/>
              <w:rPr>
                <w:snapToGrid w:val="0"/>
              </w:rPr>
            </w:pPr>
            <w:r w:rsidRPr="006562C2">
              <w:rPr>
                <w:rFonts w:ascii="新細明體" w:hAnsi="新細明體"/>
                <w:bCs/>
              </w:rPr>
              <w:t>4-n-19能認識體積及體積單位「立方公分」。</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rPr>
                <w:snapToGrid w:val="0"/>
              </w:rPr>
            </w:pPr>
            <w:r w:rsidRPr="006562C2">
              <w:rPr>
                <w:rFonts w:ascii="新細明體" w:hAnsi="新細明體"/>
                <w:bCs/>
              </w:rPr>
              <w:t>1.能透過對物件大小既有經驗，做兩物件體積的直接比較，並用利用個別單位比較的方法，比較各形體的體積。</w:t>
            </w:r>
            <w:r w:rsidRPr="006562C2">
              <w:rPr>
                <w:rFonts w:ascii="新細明體" w:hAnsi="新細明體"/>
                <w:bCs/>
              </w:rPr>
              <w:br/>
              <w:t>2.認識1立方公分的體積，並以立方公分為單位，進行體積的測量活動，且能用「有幾層，每層有幾列，每列有幾個」的方式計算體積，並用乘法兩步驟的算式計算體積。</w:t>
            </w:r>
            <w:r w:rsidRPr="006562C2">
              <w:rPr>
                <w:rFonts w:ascii="新細明體" w:hAnsi="新細明體"/>
                <w:bCs/>
              </w:rPr>
              <w:br/>
              <w:t>3.進行本單元的重點練習。</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活動一：大小與體積</w:t>
            </w:r>
            <w:r w:rsidRPr="006562C2">
              <w:rPr>
                <w:rFonts w:ascii="新細明體" w:hAnsi="新細明體"/>
                <w:bCs/>
              </w:rPr>
              <w:br/>
              <w:t>1.教師請學生讀課本P125，說明魔術方塊的由來，引起學生的學習動機。</w:t>
            </w:r>
            <w:r w:rsidRPr="006562C2">
              <w:rPr>
                <w:rFonts w:ascii="新細明體" w:hAnsi="新細明體"/>
                <w:bCs/>
              </w:rPr>
              <w:br/>
              <w:t>2.教師請學生讀課本P126的布題1，判斷獅子和老鼠誰比較大？說明獅子比老鼠大。因此獅子的體積比較大，老鼠的體積比較小。</w:t>
            </w:r>
            <w:r w:rsidRPr="006562C2">
              <w:rPr>
                <w:rFonts w:ascii="新細明體" w:hAnsi="新細明體"/>
                <w:bCs/>
              </w:rPr>
              <w:br/>
              <w:t>3.布題2為生活情境題，請學生判斷與回答。</w:t>
            </w:r>
            <w:r w:rsidRPr="006562C2">
              <w:rPr>
                <w:rFonts w:ascii="新細明體" w:hAnsi="新細明體"/>
                <w:bCs/>
              </w:rPr>
              <w:br/>
              <w:t>4.布題3引導學生知道比較重的東西，體積不一定比較大，重量和體積不是成正比。</w:t>
            </w:r>
            <w:r w:rsidRPr="006562C2">
              <w:rPr>
                <w:rFonts w:ascii="新細明體" w:hAnsi="新細明體"/>
                <w:bCs/>
              </w:rPr>
              <w:br/>
              <w:t>5.教師請學生讀課本P127的布題4，引導學生判斷每小題各用幾個積木，並比較哪一個形體的體積最大，最後說明因為用一樣大的積木堆疊，積木用的越多，體積就越大。</w:t>
            </w:r>
            <w:r w:rsidRPr="006562C2">
              <w:rPr>
                <w:rFonts w:ascii="新細明體" w:hAnsi="新細明體"/>
                <w:bCs/>
              </w:rPr>
              <w:br/>
            </w:r>
            <w:r w:rsidRPr="006562C2">
              <w:rPr>
                <w:rFonts w:ascii="新細明體" w:hAnsi="新細明體"/>
                <w:bCs/>
              </w:rPr>
              <w:lastRenderedPageBreak/>
              <w:t>活動二：立方公分</w:t>
            </w:r>
            <w:r w:rsidRPr="006562C2">
              <w:rPr>
                <w:rFonts w:ascii="新細明體" w:hAnsi="新細明體"/>
                <w:bCs/>
              </w:rPr>
              <w:br/>
              <w:t>1.教師展示1個白色積木，並宣告：像白色積木這樣，每邊長</w:t>
            </w:r>
            <w:smartTag w:uri="urn:schemas-microsoft-com:office:smarttags" w:element="chmetcnv">
              <w:smartTagPr>
                <w:attr w:name="UnitName" w:val="公分"/>
                <w:attr w:name="SourceValue" w:val="1"/>
                <w:attr w:name="HasSpace" w:val="False"/>
                <w:attr w:name="Negative" w:val="False"/>
                <w:attr w:name="NumberType" w:val="1"/>
                <w:attr w:name="TCSC" w:val="0"/>
              </w:smartTagPr>
              <w:r w:rsidRPr="006562C2">
                <w:rPr>
                  <w:rFonts w:ascii="新細明體" w:hAnsi="新細明體"/>
                  <w:bCs/>
                </w:rPr>
                <w:t>1公分</w:t>
              </w:r>
            </w:smartTag>
            <w:r w:rsidRPr="006562C2">
              <w:rPr>
                <w:rFonts w:ascii="新細明體" w:hAnsi="新細明體"/>
                <w:bCs/>
              </w:rPr>
              <w:t>的正方體，體積是「1立方公分」，用英文記做「</w:t>
            </w:r>
            <w:smartTag w:uri="urn:schemas-microsoft-com:office:smarttags" w:element="chmetcnv">
              <w:smartTagPr>
                <w:attr w:name="UnitName" w:val="C"/>
                <w:attr w:name="SourceValue" w:val="1"/>
                <w:attr w:name="HasSpace" w:val="False"/>
                <w:attr w:name="Negative" w:val="False"/>
                <w:attr w:name="NumberType" w:val="1"/>
                <w:attr w:name="TCSC" w:val="0"/>
              </w:smartTagPr>
              <w:r w:rsidRPr="006562C2">
                <w:rPr>
                  <w:rFonts w:ascii="新細明體" w:hAnsi="新細明體"/>
                </w:rPr>
                <w:t>1c</w:t>
              </w:r>
            </w:smartTag>
            <w:r w:rsidRPr="006562C2">
              <w:rPr>
                <w:rFonts w:ascii="新細明體" w:hAnsi="新細明體"/>
              </w:rPr>
              <w:t>m</w:t>
            </w:r>
            <w:r w:rsidRPr="006562C2">
              <w:rPr>
                <w:rFonts w:ascii="新細明體" w:hAnsi="新細明體"/>
                <w:vertAlign w:val="superscript"/>
              </w:rPr>
              <w:t>3</w:t>
            </w:r>
            <w:r w:rsidRPr="006562C2">
              <w:rPr>
                <w:rFonts w:ascii="新細明體" w:hAnsi="新細明體"/>
                <w:bCs/>
              </w:rPr>
              <w:t>」。</w:t>
            </w:r>
            <w:r w:rsidRPr="006562C2">
              <w:rPr>
                <w:rFonts w:ascii="新細明體" w:hAnsi="新細明體"/>
                <w:bCs/>
              </w:rPr>
              <w:br/>
              <w:t>2.布題1引導學生了解2個1立方公分是2立方公分，並能以此類推。</w:t>
            </w:r>
            <w:r w:rsidRPr="006562C2">
              <w:rPr>
                <w:rFonts w:ascii="新細明體" w:hAnsi="新細明體"/>
                <w:bCs/>
              </w:rPr>
              <w:br/>
              <w:t>3.布題2透過點數，引導第2～4題的立體圖形都是5個白色積木堆疊而成，只有第1題是6個白色積木。因此第1題的體積最大。</w:t>
            </w:r>
            <w:r w:rsidRPr="006562C2">
              <w:rPr>
                <w:rFonts w:ascii="新細明體" w:hAnsi="新細明體"/>
                <w:bCs/>
              </w:rPr>
              <w:br/>
              <w:t>4.教師請學生讀課本P129布題3引導學生點數積木，回答每個形體的體積大小。</w:t>
            </w:r>
            <w:r w:rsidRPr="006562C2">
              <w:rPr>
                <w:rFonts w:ascii="新細明體" w:hAnsi="新細明體"/>
                <w:bCs/>
              </w:rPr>
              <w:br/>
              <w:t>5.布題4的長方體，可以分成2層一樣多的積木，只要算出一層的積木個數，再乘以層數就可以算出積木數。</w:t>
            </w:r>
            <w:r w:rsidRPr="006562C2">
              <w:rPr>
                <w:rFonts w:ascii="新細明體" w:hAnsi="新細明體"/>
                <w:bCs/>
              </w:rPr>
              <w:br/>
              <w:t>6.布題5可仿照布題4教學，分成3層一樣多的積木，算出一層個數，再乘以層數即可。</w:t>
            </w:r>
          </w:p>
          <w:p w:rsidR="005E7FC9" w:rsidRDefault="005E7FC9" w:rsidP="005E7FC9">
            <w:pPr>
              <w:spacing w:line="0" w:lineRule="atLeast"/>
              <w:jc w:val="left"/>
            </w:pPr>
            <w:r w:rsidRPr="006562C2">
              <w:rPr>
                <w:rFonts w:ascii="新細明體" w:hAnsi="新細明體"/>
                <w:bCs/>
              </w:rPr>
              <w:t>7.教師請學生讀課本P131布題6，透過點數，引導學生點數和用乘法計算每一層的積木，再做相加求得體積。</w:t>
            </w:r>
            <w:r w:rsidRPr="006562C2">
              <w:rPr>
                <w:rFonts w:ascii="新細明體" w:hAnsi="新細明體"/>
                <w:bCs/>
              </w:rPr>
              <w:br/>
              <w:t>活動三：練習園地</w:t>
            </w:r>
            <w:r w:rsidRPr="006562C2">
              <w:rPr>
                <w:rFonts w:ascii="新細明體" w:hAnsi="新細明體"/>
                <w:bCs/>
              </w:rPr>
              <w:br/>
              <w:t>1.引導學生了解題意，並完成練習園地的題目。</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口頭評量</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rPr>
                <w:color w:val="767171"/>
                <w:sz w:val="16"/>
                <w:szCs w:val="16"/>
              </w:rPr>
            </w:pPr>
            <w:sdt>
              <w:sdtPr>
                <w:tag w:val="goog_rdk_47"/>
                <w:id w:val="606477371"/>
              </w:sdtPr>
              <w:sdtContent>
                <w:r>
                  <w:rPr>
                    <w:rFonts w:ascii="Gungsuh" w:eastAsia="Gungsuh" w:hAnsi="Gungsuh" w:cs="Gungsuh"/>
                    <w:color w:val="767171"/>
                    <w:sz w:val="16"/>
                    <w:szCs w:val="16"/>
                  </w:rPr>
                  <w:t>6/22-23期末評量</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w:eastAsia="Arial" w:hAnsi="Arial" w:cs="Arial"/>
                <w:color w:val="0D0D0D"/>
              </w:rPr>
            </w:pPr>
            <w:sdt>
              <w:sdtPr>
                <w:tag w:val="goog_rdk_48"/>
                <w:id w:val="1526905944"/>
              </w:sdtPr>
              <w:sdtContent>
                <w:r>
                  <w:rPr>
                    <w:rFonts w:ascii="Arial Unicode MS" w:eastAsia="Arial Unicode MS" w:hAnsi="Arial Unicode MS" w:cs="Arial Unicode MS"/>
                    <w:color w:val="0D0D0D"/>
                  </w:rPr>
                  <w:t>二十</w:t>
                </w:r>
              </w:sdtContent>
            </w:sdt>
          </w:p>
          <w:p w:rsidR="005E7FC9" w:rsidRDefault="005E7FC9" w:rsidP="00A7704E">
            <w:pPr>
              <w:spacing w:line="280" w:lineRule="auto"/>
              <w:ind w:left="-100" w:right="-100"/>
              <w:jc w:val="center"/>
              <w:rPr>
                <w:rFonts w:ascii="Arial" w:eastAsia="Arial" w:hAnsi="Arial" w:cs="Arial"/>
              </w:rPr>
            </w:pPr>
            <w:r>
              <w:rPr>
                <w:rFonts w:ascii="Arial" w:eastAsia="Arial" w:hAnsi="Arial" w:cs="Arial"/>
              </w:rPr>
              <w:t>6/27-</w:t>
            </w:r>
          </w:p>
          <w:p w:rsidR="005E7FC9" w:rsidRDefault="005E7FC9" w:rsidP="00A7704E">
            <w:pPr>
              <w:spacing w:line="280" w:lineRule="auto"/>
              <w:ind w:left="-100" w:right="-100"/>
              <w:jc w:val="center"/>
              <w:rPr>
                <w:rFonts w:ascii="Arial" w:eastAsia="Arial" w:hAnsi="Arial" w:cs="Arial"/>
              </w:rPr>
            </w:pPr>
            <w:r>
              <w:rPr>
                <w:rFonts w:ascii="Arial" w:eastAsia="Arial" w:hAnsi="Arial" w:cs="Arial"/>
              </w:rPr>
              <w:t>7/3</w:t>
            </w: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Pr="006562C2" w:rsidRDefault="005E7FC9" w:rsidP="005E7FC9">
            <w:pPr>
              <w:spacing w:line="0" w:lineRule="atLeast"/>
              <w:jc w:val="center"/>
              <w:rPr>
                <w:rFonts w:ascii="新細明體" w:hAnsi="新細明體"/>
                <w:bCs/>
              </w:rPr>
            </w:pPr>
            <w:r w:rsidRPr="006562C2">
              <w:rPr>
                <w:rFonts w:ascii="新細明體" w:hAnsi="新細明體"/>
                <w:bCs/>
              </w:rPr>
              <w:t>綜合與應用（二）</w:t>
            </w:r>
          </w:p>
          <w:p w:rsidR="005E7FC9" w:rsidRDefault="005E7FC9" w:rsidP="005E7FC9">
            <w:pPr>
              <w:pStyle w:val="ad"/>
              <w:rPr>
                <w:rFonts w:hint="eastAsia"/>
              </w:rPr>
            </w:pPr>
            <w:r w:rsidRPr="006562C2">
              <w:t>附錄</w:t>
            </w:r>
          </w:p>
          <w:p w:rsidR="005E7FC9" w:rsidRDefault="005E7FC9" w:rsidP="005E7FC9">
            <w:pP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Default="005E7FC9" w:rsidP="005E7FC9">
            <w:pPr>
              <w:pStyle w:val="af"/>
              <w:ind w:left="3600"/>
            </w:pPr>
            <w:r>
              <w:rPr>
                <w:rFonts w:hint="eastAsia"/>
              </w:rPr>
              <w:t>全文完</w:t>
            </w:r>
          </w:p>
          <w:p w:rsidR="005E7FC9" w:rsidRDefault="005E7FC9" w:rsidP="005E7FC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5E7FC9" w:rsidRDefault="005E7FC9" w:rsidP="005E7FC9">
            <w:pPr>
              <w:spacing w:line="0" w:lineRule="atLeast"/>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Pr="006562C2" w:rsidRDefault="005E7FC9" w:rsidP="005E7FC9">
            <w:pPr>
              <w:spacing w:line="0" w:lineRule="atLeast"/>
              <w:jc w:val="left"/>
              <w:rPr>
                <w:rFonts w:ascii="新細明體" w:hAnsi="新細明體"/>
                <w:bCs/>
              </w:rPr>
            </w:pPr>
            <w:r w:rsidRPr="006562C2">
              <w:rPr>
                <w:rFonts w:ascii="新細明體" w:hAnsi="新細明體"/>
                <w:bCs/>
              </w:rPr>
              <w:t>4-n-05能做整數四則混合計算(兩步驟)。</w:t>
            </w:r>
            <w:r w:rsidRPr="006562C2">
              <w:rPr>
                <w:rFonts w:ascii="新細明體" w:hAnsi="新細明體"/>
                <w:bCs/>
              </w:rPr>
              <w:br/>
              <w:t>4-n-07能理解分數之「整數相除」的意涵。</w:t>
            </w:r>
            <w:r w:rsidRPr="006562C2">
              <w:rPr>
                <w:rFonts w:ascii="新細明體" w:hAnsi="新細明體"/>
                <w:bCs/>
              </w:rPr>
              <w:br/>
              <w:t>4-n-09能認識等值分數，進行簡單異分母分數的比較，並用來做簡單分數與小數的互換。</w:t>
            </w:r>
            <w:r w:rsidRPr="006562C2">
              <w:rPr>
                <w:rFonts w:ascii="新細明體" w:hAnsi="新細明體"/>
                <w:bCs/>
              </w:rPr>
              <w:br/>
              <w:t>4-n-12能用直式處理</w:t>
            </w:r>
            <w:r w:rsidRPr="006562C2">
              <w:rPr>
                <w:rFonts w:ascii="新細明體" w:hAnsi="新細明體"/>
                <w:bCs/>
              </w:rPr>
              <w:lastRenderedPageBreak/>
              <w:t>二位小數加、減與整數倍的計算，並解決生活中的問題。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4-n-19能認識體積及體積單位「立方公分」。</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4-n-14能以複名數解決量(長度、容量、重量)的計算問題。</w:t>
            </w:r>
            <w:r w:rsidRPr="006562C2">
              <w:rPr>
                <w:rFonts w:ascii="新細明體" w:hAnsi="新細明體"/>
                <w:bCs/>
              </w:rPr>
              <w:br/>
              <w:t>4-a-01能在具體情境中，理解乘法結合律。</w:t>
            </w:r>
            <w:r w:rsidRPr="006562C2">
              <w:rPr>
                <w:rFonts w:ascii="新細明體" w:hAnsi="新細明體"/>
                <w:bCs/>
              </w:rPr>
              <w:br/>
              <w:t>4-a-02能在四則混合計算中，運用數的運算性質。</w:t>
            </w:r>
          </w:p>
          <w:p w:rsidR="005E7FC9" w:rsidRDefault="005E7FC9" w:rsidP="005E7FC9">
            <w:pPr>
              <w:spacing w:line="0" w:lineRule="atLeast"/>
              <w:jc w:val="left"/>
              <w:rPr>
                <w:snapToGrid w:val="0"/>
              </w:rPr>
            </w:pPr>
            <w:r w:rsidRPr="006562C2">
              <w:rPr>
                <w:rFonts w:ascii="新細明體" w:hAnsi="新細明體"/>
                <w:bCs/>
              </w:rPr>
              <w:t>4-s-08能利用三角板畫出直角與兩平行線段，並用來描繪平面圖形。</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1.解決生活中的時間計算問題。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2.能正確計算出體積大小和小數乘法。</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3.運用分數概念和簡化計算的方法，解決生活中的問題。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4.熟練分數與小數的互換。</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5.熟悉等值分數的應用。</w:t>
            </w:r>
          </w:p>
          <w:p w:rsidR="005E7FC9" w:rsidRDefault="005E7FC9" w:rsidP="005E7FC9">
            <w:pPr>
              <w:spacing w:line="0" w:lineRule="atLeast"/>
              <w:jc w:val="left"/>
              <w:rPr>
                <w:snapToGrid w:val="0"/>
              </w:rPr>
            </w:pPr>
            <w:r w:rsidRPr="006562C2">
              <w:rPr>
                <w:rFonts w:ascii="新細明體" w:hAnsi="新細明體"/>
                <w:bCs/>
              </w:rPr>
              <w:t>6.進行畫圖尺介紹，利用畫圖尺畫平行線和畫長方形。</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活動一：布題1</w:t>
            </w:r>
            <w:r w:rsidRPr="006562C2">
              <w:rPr>
                <w:rFonts w:ascii="新細明體" w:hAnsi="新細明體"/>
                <w:bCs/>
              </w:rPr>
              <w:br/>
              <w:t>1.教師請學生讀課本P133的布題1，說明右圖為靜瑤一家人開國道五號的時間。</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2.布題1-</w:t>
            </w:r>
            <w:r w:rsidRPr="006562C2">
              <w:rPr>
                <w:rFonts w:ascii="新細明體" w:hAnsi="新細明體"/>
                <w:bCs/>
              </w:rPr>
              <w:fldChar w:fldCharType="begin"/>
            </w:r>
            <w:r w:rsidRPr="006562C2">
              <w:rPr>
                <w:rFonts w:ascii="新細明體" w:hAnsi="新細明體"/>
                <w:bCs/>
              </w:rPr>
              <w:instrText xml:space="preserve"> eq \o\ac(○,1)</w:instrText>
            </w:r>
            <w:r w:rsidRPr="006562C2">
              <w:rPr>
                <w:rFonts w:ascii="新細明體" w:hAnsi="新細明體"/>
              </w:rPr>
              <w:fldChar w:fldCharType="end"/>
            </w:r>
            <w:r w:rsidRPr="006562C2">
              <w:rPr>
                <w:rFonts w:ascii="新細明體" w:hAnsi="新細明體"/>
                <w:bCs/>
              </w:rPr>
              <w:t>依照右圖，分別求出所花的時間，再將時間相減，求出相差時間是多少。</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3.布題1-</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觀察時間圖，坪林到頭城花的時間最多，所以雪山隧道在坪林和頭城之間。</w:t>
            </w:r>
            <w:r w:rsidRPr="006562C2">
              <w:rPr>
                <w:rFonts w:ascii="新細明體" w:hAnsi="新細明體"/>
                <w:bCs/>
              </w:rPr>
              <w:br/>
              <w:t>活動二：布題2</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1.教師請學生讀課本P133的布題2，引導學生先求出體積再求重量。</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活動三：布題3</w:t>
            </w:r>
            <w:r w:rsidRPr="006562C2">
              <w:rPr>
                <w:rFonts w:ascii="新細明體" w:hAnsi="新細明體"/>
                <w:bCs/>
              </w:rPr>
              <w:br/>
              <w:t>1.課本P134布題3-</w:t>
            </w:r>
            <w:r w:rsidRPr="006562C2">
              <w:rPr>
                <w:rFonts w:ascii="新細明體" w:hAnsi="新細明體"/>
                <w:bCs/>
              </w:rPr>
              <w:fldChar w:fldCharType="begin"/>
            </w:r>
            <w:r w:rsidRPr="006562C2">
              <w:rPr>
                <w:rFonts w:ascii="新細明體" w:hAnsi="新細明體"/>
                <w:bCs/>
              </w:rPr>
              <w:instrText xml:space="preserve"> eq \o\ac(○,1)</w:instrText>
            </w:r>
            <w:r w:rsidRPr="006562C2">
              <w:rPr>
                <w:rFonts w:ascii="新細明體" w:hAnsi="新細明體"/>
              </w:rPr>
              <w:fldChar w:fldCharType="end"/>
            </w:r>
            <w:r w:rsidRPr="006562C2">
              <w:rPr>
                <w:rFonts w:ascii="新細明體" w:hAnsi="新細明體"/>
                <w:bCs/>
              </w:rPr>
              <w:t>先求出每杯鮮奶的容量，將分數化為小數，再和0.4比較大小。</w:t>
            </w:r>
            <w:r w:rsidRPr="006562C2">
              <w:rPr>
                <w:rFonts w:ascii="新細明體" w:hAnsi="新細明體"/>
                <w:bCs/>
              </w:rPr>
              <w:br/>
              <w:t>2.布題3-</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引導學生列成一個算式再計算</w:t>
            </w:r>
            <w:r w:rsidRPr="006562C2">
              <w:rPr>
                <w:rFonts w:ascii="新細明體" w:hAnsi="新細明體"/>
              </w:rPr>
              <w:t>。</w:t>
            </w:r>
            <w:r w:rsidRPr="006562C2">
              <w:rPr>
                <w:rFonts w:ascii="新細明體" w:hAnsi="新細明體"/>
                <w:bCs/>
              </w:rPr>
              <w:br/>
              <w:t>3.布題3-</w:t>
            </w:r>
            <w:r w:rsidRPr="006562C2">
              <w:rPr>
                <w:rFonts w:ascii="新細明體" w:hAnsi="新細明體"/>
                <w:bCs/>
              </w:rPr>
              <w:fldChar w:fldCharType="begin"/>
            </w:r>
            <w:r w:rsidRPr="006562C2">
              <w:rPr>
                <w:rFonts w:ascii="新細明體" w:hAnsi="新細明體"/>
                <w:bCs/>
              </w:rPr>
              <w:instrText xml:space="preserve"> eq \o\ac(○,3)</w:instrText>
            </w:r>
            <w:r w:rsidRPr="006562C2">
              <w:rPr>
                <w:rFonts w:ascii="新細明體" w:hAnsi="新細明體"/>
              </w:rPr>
              <w:fldChar w:fldCharType="end"/>
            </w:r>
            <w:r w:rsidRPr="006562C2">
              <w:rPr>
                <w:rFonts w:ascii="新細明體" w:hAnsi="新細明體"/>
                <w:bCs/>
              </w:rPr>
              <w:t>引導學生透過題目的提示，學會簡化計算的規則</w:t>
            </w:r>
            <w:r w:rsidRPr="006562C2">
              <w:rPr>
                <w:rFonts w:ascii="新細明體" w:hAnsi="新細明體"/>
              </w:rPr>
              <w:t>。</w:t>
            </w:r>
          </w:p>
          <w:p w:rsidR="005E7FC9" w:rsidRPr="006562C2" w:rsidRDefault="005E7FC9" w:rsidP="005E7FC9">
            <w:pPr>
              <w:spacing w:line="0" w:lineRule="atLeast"/>
              <w:jc w:val="left"/>
              <w:rPr>
                <w:rFonts w:ascii="新細明體" w:hAnsi="新細明體"/>
                <w:bCs/>
              </w:rPr>
            </w:pPr>
            <w:r w:rsidRPr="006562C2">
              <w:rPr>
                <w:rFonts w:ascii="新細明體" w:hAnsi="新細明體"/>
              </w:rPr>
              <w:t>4.</w:t>
            </w:r>
            <w:r w:rsidRPr="006562C2">
              <w:rPr>
                <w:rFonts w:ascii="新細明體" w:hAnsi="新細明體"/>
                <w:bCs/>
              </w:rPr>
              <w:t>課本P135布題3-</w:t>
            </w:r>
            <w:r w:rsidRPr="006562C2">
              <w:rPr>
                <w:rFonts w:ascii="新細明體" w:hAnsi="新細明體"/>
                <w:bCs/>
              </w:rPr>
              <w:fldChar w:fldCharType="begin"/>
            </w:r>
            <w:r w:rsidRPr="006562C2">
              <w:rPr>
                <w:rFonts w:ascii="新細明體" w:hAnsi="新細明體"/>
                <w:bCs/>
              </w:rPr>
              <w:instrText xml:space="preserve"> eq \o\ac(○,4)</w:instrText>
            </w:r>
            <w:r w:rsidRPr="006562C2">
              <w:rPr>
                <w:rFonts w:ascii="新細明體" w:hAnsi="新細明體"/>
              </w:rPr>
              <w:fldChar w:fldCharType="end"/>
            </w:r>
            <w:r w:rsidRPr="006562C2">
              <w:rPr>
                <w:rFonts w:ascii="新細明體" w:hAnsi="新細明體"/>
                <w:bCs/>
              </w:rPr>
              <w:t>用兩種不同做法，讓學生理解做法不同，分到的蛋糕都一樣</w:t>
            </w:r>
            <w:r w:rsidRPr="006562C2">
              <w:rPr>
                <w:rFonts w:ascii="新細明體" w:hAnsi="新細明體"/>
              </w:rPr>
              <w:t>。</w:t>
            </w:r>
            <w:r w:rsidRPr="006562C2">
              <w:rPr>
                <w:rFonts w:ascii="新細明體" w:hAnsi="新細明體"/>
                <w:bCs/>
              </w:rPr>
              <w:br/>
              <w:t>活動四：布題4</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1.教師請學生讀課本P135的布題4，先複習分數與小數的關係（</w:t>
            </w:r>
            <w:r w:rsidRPr="006562C2">
              <w:rPr>
                <w:rFonts w:ascii="新細明體" w:hAnsi="新細明體"/>
              </w:rPr>
              <w:object w:dxaOrig="320" w:dyaOrig="620" w14:anchorId="72B7768D">
                <v:shape id="_x0000_i4907" type="#_x0000_t75" style="width:12.8pt;height:28.05pt" o:ole="">
                  <v:imagedata r:id="rId47" o:title=""/>
                </v:shape>
                <o:OLEObject Type="Embed" ProgID="Equation.3" ShapeID="_x0000_i4907" DrawAspect="Content" ObjectID="_1653481463" r:id="rId48"/>
              </w:object>
            </w:r>
            <w:r w:rsidRPr="006562C2">
              <w:rPr>
                <w:rFonts w:ascii="新細明體" w:hAnsi="新細明體"/>
                <w:bCs/>
              </w:rPr>
              <w:t>＝0.1，</w:t>
            </w:r>
            <w:r w:rsidRPr="006562C2">
              <w:rPr>
                <w:rFonts w:ascii="新細明體" w:hAnsi="新細明體"/>
              </w:rPr>
              <w:object w:dxaOrig="440" w:dyaOrig="620" w14:anchorId="034BFBAF">
                <v:shape id="_x0000_i4908" type="#_x0000_t75" style="width:17.7pt;height:26.25pt" o:ole="">
                  <v:imagedata r:id="rId49" o:title=""/>
                </v:shape>
                <o:OLEObject Type="Embed" ProgID="Equation.3" ShapeID="_x0000_i4908" DrawAspect="Content" ObjectID="_1653481464" r:id="rId50"/>
              </w:object>
            </w:r>
            <w:r w:rsidRPr="006562C2">
              <w:rPr>
                <w:rFonts w:ascii="新細明體" w:hAnsi="新細明體"/>
                <w:bCs/>
              </w:rPr>
              <w:t>＝0.01），再請學生作答。</w:t>
            </w:r>
            <w:r w:rsidRPr="006562C2">
              <w:rPr>
                <w:rFonts w:ascii="新細明體" w:hAnsi="新細明體"/>
                <w:bCs/>
              </w:rPr>
              <w:br/>
              <w:t>2.提醒學生布題4-</w:t>
            </w:r>
            <w:r w:rsidRPr="006562C2">
              <w:rPr>
                <w:rFonts w:ascii="新細明體" w:hAnsi="新細明體"/>
                <w:bCs/>
              </w:rPr>
              <w:fldChar w:fldCharType="begin"/>
            </w:r>
            <w:r w:rsidRPr="006562C2">
              <w:rPr>
                <w:rFonts w:ascii="新細明體" w:hAnsi="新細明體"/>
                <w:bCs/>
              </w:rPr>
              <w:instrText xml:space="preserve"> eq \o\ac(○,2)</w:instrText>
            </w:r>
            <w:r w:rsidRPr="006562C2">
              <w:rPr>
                <w:rFonts w:ascii="新細明體" w:hAnsi="新細明體"/>
              </w:rPr>
              <w:fldChar w:fldCharType="end"/>
            </w:r>
            <w:r w:rsidRPr="006562C2">
              <w:rPr>
                <w:rFonts w:ascii="新細明體" w:hAnsi="新細明體"/>
                <w:bCs/>
              </w:rPr>
              <w:t>要算出考題的答案。</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活動五：布題5</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1.教師請學生讀課本P136的布題5課文，教導學生遊戲規則，讓學生自行遊戲操作，再練習課本題目。</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附錄</w:t>
            </w:r>
          </w:p>
          <w:p w:rsidR="005E7FC9" w:rsidRDefault="005E7FC9" w:rsidP="005E7FC9">
            <w:pPr>
              <w:spacing w:line="0" w:lineRule="atLeast"/>
              <w:jc w:val="left"/>
            </w:pPr>
            <w:r w:rsidRPr="006562C2">
              <w:rPr>
                <w:rFonts w:ascii="新細明體" w:hAnsi="新細明體"/>
                <w:bCs/>
              </w:rPr>
              <w:t>1.教師首先說明畫圖尺的由來以及操作方法。</w:t>
            </w:r>
            <w:r w:rsidRPr="006562C2">
              <w:rPr>
                <w:rFonts w:ascii="新細明體" w:hAnsi="新細明體"/>
                <w:bCs/>
              </w:rPr>
              <w:br/>
              <w:t>2.配合附件25，引導學生先進行平行線的繪製再進行長方形的繪製。</w:t>
            </w:r>
            <w:r w:rsidRPr="006562C2">
              <w:rPr>
                <w:rFonts w:ascii="新細明體" w:hAnsi="新細明體"/>
                <w:bCs/>
              </w:rPr>
              <w:br/>
              <w:t>3.請教師先做示範教學，再讓學生自行操作，並檢驗學生作品。</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Default="005E7FC9" w:rsidP="005E7FC9">
            <w:pPr>
              <w:spacing w:line="0" w:lineRule="atLeast"/>
              <w:jc w:val="left"/>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口頭評量</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pBdr>
                <w:top w:val="nil"/>
                <w:left w:val="nil"/>
                <w:bottom w:val="nil"/>
                <w:right w:val="nil"/>
                <w:between w:val="nil"/>
              </w:pBdr>
              <w:rPr>
                <w:color w:val="767171"/>
                <w:sz w:val="16"/>
                <w:szCs w:val="16"/>
              </w:rPr>
            </w:pPr>
            <w:sdt>
              <w:sdtPr>
                <w:tag w:val="goog_rdk_49"/>
                <w:id w:val="-336382811"/>
              </w:sdtPr>
              <w:sdtContent>
                <w:r>
                  <w:rPr>
                    <w:rFonts w:ascii="Gungsuh" w:eastAsia="Gungsuh" w:hAnsi="Gungsuh" w:cs="Gungsuh"/>
                    <w:color w:val="767171"/>
                    <w:sz w:val="16"/>
                    <w:szCs w:val="16"/>
                  </w:rPr>
                  <w:t>6/29課輔班、課後社團結束</w:t>
                </w:r>
              </w:sdtContent>
            </w:sdt>
          </w:p>
          <w:p w:rsidR="005E7FC9" w:rsidRDefault="005E7FC9" w:rsidP="005E7FC9">
            <w:pPr>
              <w:rPr>
                <w:color w:val="767171"/>
                <w:sz w:val="16"/>
                <w:szCs w:val="16"/>
              </w:rPr>
            </w:pPr>
            <w:sdt>
              <w:sdtPr>
                <w:tag w:val="goog_rdk_50"/>
                <w:id w:val="-411466881"/>
              </w:sdtPr>
              <w:sdtContent>
                <w:r>
                  <w:rPr>
                    <w:rFonts w:ascii="Gungsuh" w:eastAsia="Gungsuh" w:hAnsi="Gungsuh" w:cs="Gungsuh"/>
                    <w:color w:val="767171"/>
                    <w:sz w:val="16"/>
                    <w:szCs w:val="16"/>
                  </w:rPr>
                  <w:t>6/30休業式</w:t>
                </w:r>
              </w:sdtContent>
            </w:sdt>
          </w:p>
          <w:p w:rsidR="005E7FC9" w:rsidRDefault="005E7FC9" w:rsidP="005E7FC9">
            <w:pPr>
              <w:pBdr>
                <w:top w:val="nil"/>
                <w:left w:val="nil"/>
                <w:bottom w:val="nil"/>
                <w:right w:val="nil"/>
                <w:between w:val="nil"/>
              </w:pBdr>
              <w:rPr>
                <w:color w:val="767171"/>
                <w:sz w:val="16"/>
                <w:szCs w:val="16"/>
              </w:rPr>
            </w:pPr>
            <w:sdt>
              <w:sdtPr>
                <w:tag w:val="goog_rdk_51"/>
                <w:id w:val="71549332"/>
              </w:sdtPr>
              <w:sdtContent>
                <w:r>
                  <w:rPr>
                    <w:rFonts w:ascii="Gungsuh" w:eastAsia="Gungsuh" w:hAnsi="Gungsuh" w:cs="Gungsuh"/>
                    <w:color w:val="767171"/>
                    <w:sz w:val="16"/>
                    <w:szCs w:val="16"/>
                  </w:rPr>
                  <w:t>7/1暑假開始</w:t>
                </w:r>
              </w:sdtContent>
            </w:sdt>
          </w:p>
        </w:tc>
      </w:tr>
      <w:tr w:rsidR="005E7FC9" w:rsidTr="00A7704E">
        <w:trPr>
          <w:trHeight w:val="332"/>
          <w:jc w:val="center"/>
        </w:trPr>
        <w:tc>
          <w:tcPr>
            <w:tcW w:w="857" w:type="dxa"/>
            <w:tcBorders>
              <w:top w:val="single" w:sz="8" w:space="0" w:color="000000"/>
              <w:left w:val="single" w:sz="8" w:space="0" w:color="000000"/>
              <w:bottom w:val="single" w:sz="8" w:space="0" w:color="000000"/>
              <w:right w:val="single" w:sz="8" w:space="0" w:color="000000"/>
            </w:tcBorders>
            <w:vAlign w:val="center"/>
          </w:tcPr>
          <w:p w:rsidR="005E7FC9" w:rsidRDefault="005E7FC9" w:rsidP="00A7704E">
            <w:pPr>
              <w:spacing w:line="280" w:lineRule="auto"/>
              <w:ind w:left="-120" w:right="-120"/>
              <w:jc w:val="center"/>
              <w:rPr>
                <w:rFonts w:ascii="Arial Unicode MS" w:eastAsia="Arial Unicode MS" w:hAnsi="Arial Unicode MS" w:cs="Arial Unicode MS"/>
                <w:color w:val="0D0D0D"/>
              </w:rPr>
            </w:pPr>
          </w:p>
        </w:tc>
        <w:tc>
          <w:tcPr>
            <w:tcW w:w="1401" w:type="dxa"/>
            <w:tcBorders>
              <w:top w:val="single" w:sz="8" w:space="0" w:color="000000"/>
              <w:left w:val="single" w:sz="8" w:space="0" w:color="000000"/>
              <w:bottom w:val="single" w:sz="8" w:space="0" w:color="000000"/>
              <w:right w:val="single" w:sz="8" w:space="0" w:color="000000"/>
            </w:tcBorders>
            <w:vAlign w:val="center"/>
          </w:tcPr>
          <w:p w:rsidR="005E7FC9" w:rsidRPr="006562C2" w:rsidRDefault="005E7FC9" w:rsidP="005E7FC9">
            <w:pPr>
              <w:spacing w:line="0" w:lineRule="atLeast"/>
              <w:jc w:val="center"/>
              <w:rPr>
                <w:rFonts w:ascii="新細明體" w:hAnsi="新細明體"/>
                <w:bCs/>
              </w:rPr>
            </w:pPr>
            <w:r w:rsidRPr="006562C2">
              <w:rPr>
                <w:rFonts w:ascii="新細明體" w:hAnsi="新細明體"/>
                <w:bCs/>
              </w:rPr>
              <w:t>綜合與應用（二）</w:t>
            </w:r>
          </w:p>
          <w:p w:rsidR="005E7FC9" w:rsidRDefault="005E7FC9" w:rsidP="005E7FC9">
            <w:pPr>
              <w:pStyle w:val="ad"/>
              <w:rPr>
                <w:rFonts w:hint="eastAsia"/>
              </w:rPr>
            </w:pPr>
            <w:r w:rsidRPr="006562C2">
              <w:t>附錄</w:t>
            </w:r>
          </w:p>
          <w:p w:rsidR="005E7FC9" w:rsidRDefault="005E7FC9" w:rsidP="005E7FC9">
            <w:pPr>
              <w:rPr>
                <w:rFonts w:hint="eastAsia"/>
              </w:rPr>
            </w:pPr>
            <w:r w:rsidRPr="00802696">
              <w:rPr>
                <w:rFonts w:ascii="BiauKai" w:eastAsia="BiauKai" w:hAnsi="BiauKai" w:cs="BiauKai"/>
                <w:color w:val="9966FF"/>
                <w:szCs w:val="24"/>
              </w:rPr>
              <w:t>【生涯規劃</w:t>
            </w:r>
            <w:r w:rsidRPr="00802696">
              <w:rPr>
                <w:rFonts w:asciiTheme="minorEastAsia" w:eastAsiaTheme="minorEastAsia" w:hAnsiTheme="minorEastAsia" w:cs="BiauKai" w:hint="eastAsia"/>
                <w:color w:val="9966FF"/>
                <w:szCs w:val="24"/>
              </w:rPr>
              <w:t>教育</w:t>
            </w:r>
            <w:r w:rsidRPr="00802696">
              <w:rPr>
                <w:rFonts w:ascii="BiauKai" w:eastAsia="BiauKai" w:hAnsi="BiauKai" w:cs="BiauKai"/>
                <w:color w:val="9966FF"/>
                <w:szCs w:val="24"/>
              </w:rPr>
              <w:t>】</w:t>
            </w:r>
          </w:p>
          <w:p w:rsidR="005E7FC9" w:rsidRDefault="005E7FC9" w:rsidP="005E7FC9">
            <w:pPr>
              <w:pStyle w:val="af"/>
              <w:ind w:left="3600"/>
            </w:pPr>
            <w:r>
              <w:rPr>
                <w:rFonts w:hint="eastAsia"/>
              </w:rPr>
              <w:t>全文完</w:t>
            </w:r>
          </w:p>
          <w:p w:rsidR="005E7FC9" w:rsidRPr="002C1279" w:rsidRDefault="005E7FC9" w:rsidP="005E7FC9">
            <w:pPr>
              <w:rPr>
                <w:rFonts w:hint="eastAsia"/>
              </w:rPr>
            </w:pPr>
          </w:p>
        </w:tc>
        <w:tc>
          <w:tcPr>
            <w:tcW w:w="591" w:type="dxa"/>
            <w:tcBorders>
              <w:top w:val="single" w:sz="8" w:space="0" w:color="000000"/>
              <w:left w:val="single" w:sz="8" w:space="0" w:color="000000"/>
              <w:bottom w:val="single" w:sz="8" w:space="0" w:color="000000"/>
              <w:right w:val="single" w:sz="8" w:space="0" w:color="000000"/>
            </w:tcBorders>
          </w:tcPr>
          <w:p w:rsidR="005E7FC9" w:rsidRPr="002C1279" w:rsidRDefault="005E7FC9" w:rsidP="005E7FC9">
            <w:pPr>
              <w:spacing w:line="0" w:lineRule="atLeast"/>
              <w:rPr>
                <w:rFonts w:ascii="新細明體" w:hAnsi="新細明體"/>
                <w:bCs/>
              </w:rPr>
            </w:pPr>
            <w:r w:rsidRPr="006562C2">
              <w:rPr>
                <w:rFonts w:ascii="新細明體" w:hAnsi="新細明體"/>
                <w:bCs/>
              </w:rPr>
              <w:t>4</w:t>
            </w:r>
          </w:p>
        </w:tc>
        <w:tc>
          <w:tcPr>
            <w:tcW w:w="2103" w:type="dxa"/>
            <w:tcBorders>
              <w:top w:val="single" w:sz="4" w:space="0" w:color="000000"/>
              <w:left w:val="single" w:sz="4" w:space="0" w:color="000000"/>
              <w:bottom w:val="single" w:sz="4" w:space="0" w:color="000000"/>
              <w:right w:val="single" w:sz="4" w:space="0" w:color="000000"/>
            </w:tcBorders>
          </w:tcPr>
          <w:p w:rsidR="005E7FC9" w:rsidRPr="006562C2" w:rsidRDefault="005E7FC9" w:rsidP="005E7FC9">
            <w:pPr>
              <w:spacing w:line="0" w:lineRule="atLeast"/>
              <w:jc w:val="left"/>
              <w:rPr>
                <w:rFonts w:ascii="新細明體" w:hAnsi="新細明體"/>
                <w:bCs/>
              </w:rPr>
            </w:pPr>
            <w:r w:rsidRPr="006562C2">
              <w:rPr>
                <w:rFonts w:ascii="新細明體" w:hAnsi="新細明體"/>
                <w:bCs/>
              </w:rPr>
              <w:t>4-n-05能做整數四則混合計算(兩步驟)。</w:t>
            </w:r>
            <w:r w:rsidRPr="006562C2">
              <w:rPr>
                <w:rFonts w:ascii="新細明體" w:hAnsi="新細明體"/>
                <w:bCs/>
              </w:rPr>
              <w:br/>
              <w:t>4-n-07能理解分數之「整數相除」的意涵。</w:t>
            </w:r>
            <w:r w:rsidRPr="006562C2">
              <w:rPr>
                <w:rFonts w:ascii="新細明體" w:hAnsi="新細明體"/>
                <w:bCs/>
              </w:rPr>
              <w:br/>
              <w:t>4-n-09能認識等值分數，進行簡單異分母分數的比較，並用來做簡單分數與小數的互換。</w:t>
            </w:r>
            <w:r w:rsidRPr="006562C2">
              <w:rPr>
                <w:rFonts w:ascii="新細明體" w:hAnsi="新細明體"/>
                <w:bCs/>
              </w:rPr>
              <w:br/>
            </w:r>
            <w:r w:rsidRPr="006562C2">
              <w:rPr>
                <w:rFonts w:ascii="新細明體" w:hAnsi="新細明體"/>
                <w:bCs/>
              </w:rPr>
              <w:lastRenderedPageBreak/>
              <w:t>4-n-12能用直式處理二位小數加、減與整數倍的計算，並解決生活中的問題。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4-n-19能認識體積及體積單位「立方公分」。</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4-n-14能以複名數解決量(長度、容量、重量)的計算問題。</w:t>
            </w:r>
            <w:r w:rsidRPr="006562C2">
              <w:rPr>
                <w:rFonts w:ascii="新細明體" w:hAnsi="新細明體"/>
                <w:bCs/>
              </w:rPr>
              <w:br/>
              <w:t>4-a-01能在具體情境中，理解乘法結合律。</w:t>
            </w:r>
            <w:r w:rsidRPr="006562C2">
              <w:rPr>
                <w:rFonts w:ascii="新細明體" w:hAnsi="新細明體"/>
                <w:bCs/>
              </w:rPr>
              <w:br/>
              <w:t>4-a-02能在四則混合計算中，運用數的運算性質。</w:t>
            </w:r>
          </w:p>
          <w:p w:rsidR="005E7FC9" w:rsidRPr="002C1279" w:rsidRDefault="005E7FC9" w:rsidP="005E7FC9">
            <w:pPr>
              <w:spacing w:line="0" w:lineRule="atLeast"/>
              <w:jc w:val="left"/>
              <w:rPr>
                <w:rFonts w:ascii="新細明體" w:hAnsi="新細明體"/>
                <w:bCs/>
              </w:rPr>
            </w:pPr>
            <w:r w:rsidRPr="006562C2">
              <w:rPr>
                <w:rFonts w:ascii="新細明體" w:hAnsi="新細明體"/>
                <w:bCs/>
              </w:rPr>
              <w:t>4-s-08能利用三角板畫出直角與兩平行線段，並用來描繪平面圖形。</w:t>
            </w:r>
          </w:p>
        </w:tc>
        <w:tc>
          <w:tcPr>
            <w:tcW w:w="2835"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1.解決生活中的時間計算問題。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2.能正確計算出體積大小和小數乘法。</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3.運用分數概念和簡化計算的方法，解決生活中的問題。</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4.熟練分數與小數的互換。</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5.熟悉等值分數的應用。</w:t>
            </w:r>
          </w:p>
          <w:p w:rsidR="005E7FC9" w:rsidRPr="002C1279" w:rsidRDefault="005E7FC9" w:rsidP="005E7FC9">
            <w:pPr>
              <w:spacing w:line="0" w:lineRule="atLeast"/>
              <w:jc w:val="left"/>
              <w:rPr>
                <w:rFonts w:ascii="新細明體" w:hAnsi="新細明體"/>
                <w:bCs/>
              </w:rPr>
            </w:pPr>
            <w:r w:rsidRPr="006562C2">
              <w:rPr>
                <w:rFonts w:ascii="新細明體" w:hAnsi="新細明體"/>
                <w:bCs/>
              </w:rPr>
              <w:t>6.進行畫圖尺介紹，利用畫圖尺畫平行線和畫長方形。</w:t>
            </w:r>
          </w:p>
        </w:tc>
        <w:tc>
          <w:tcPr>
            <w:tcW w:w="481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活動一：布題1</w:t>
            </w:r>
            <w:r w:rsidRPr="006562C2">
              <w:rPr>
                <w:rFonts w:ascii="新細明體" w:hAnsi="新細明體"/>
                <w:bCs/>
              </w:rPr>
              <w:br/>
              <w:t>1.教師請學生讀課本P133的布題1，說明右圖為靜瑤一家人開國道五號的時間。</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2.布題1-</w:t>
            </w:r>
            <w:r w:rsidRPr="002C1279">
              <w:rPr>
                <w:rFonts w:ascii="新細明體" w:hAnsi="新細明體"/>
                <w:bCs/>
              </w:rPr>
              <w:fldChar w:fldCharType="begin"/>
            </w:r>
            <w:r w:rsidRPr="006562C2">
              <w:rPr>
                <w:rFonts w:ascii="新細明體" w:hAnsi="新細明體"/>
                <w:bCs/>
              </w:rPr>
              <w:instrText xml:space="preserve"> eq \o\ac(○,1)</w:instrText>
            </w:r>
            <w:r w:rsidRPr="002C1279">
              <w:rPr>
                <w:rFonts w:ascii="新細明體" w:hAnsi="新細明體"/>
                <w:bCs/>
              </w:rPr>
              <w:fldChar w:fldCharType="end"/>
            </w:r>
            <w:r w:rsidRPr="006562C2">
              <w:rPr>
                <w:rFonts w:ascii="新細明體" w:hAnsi="新細明體"/>
                <w:bCs/>
              </w:rPr>
              <w:t>依照右圖，分別求出所花的時間，再將時間相減，求出相差時間是多少。</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3.布題1-</w:t>
            </w:r>
            <w:r w:rsidRPr="002C1279">
              <w:rPr>
                <w:rFonts w:ascii="新細明體" w:hAnsi="新細明體"/>
                <w:bCs/>
              </w:rPr>
              <w:fldChar w:fldCharType="begin"/>
            </w:r>
            <w:r w:rsidRPr="006562C2">
              <w:rPr>
                <w:rFonts w:ascii="新細明體" w:hAnsi="新細明體"/>
                <w:bCs/>
              </w:rPr>
              <w:instrText xml:space="preserve"> eq \o\ac(○,2)</w:instrText>
            </w:r>
            <w:r w:rsidRPr="002C1279">
              <w:rPr>
                <w:rFonts w:ascii="新細明體" w:hAnsi="新細明體"/>
                <w:bCs/>
              </w:rPr>
              <w:fldChar w:fldCharType="end"/>
            </w:r>
            <w:r w:rsidRPr="006562C2">
              <w:rPr>
                <w:rFonts w:ascii="新細明體" w:hAnsi="新細明體"/>
                <w:bCs/>
              </w:rPr>
              <w:t>觀察時間圖，坪林到頭城花的時間最多，所以雪山隧道在坪林和頭城之間。</w:t>
            </w:r>
            <w:r w:rsidRPr="006562C2">
              <w:rPr>
                <w:rFonts w:ascii="新細明體" w:hAnsi="新細明體"/>
                <w:bCs/>
              </w:rPr>
              <w:br/>
              <w:t>活動二：布題2</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1.教師請學生讀課本P133的布題2，引導學生先求出體積再求重量。</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lastRenderedPageBreak/>
              <w:t>活動三：布題3</w:t>
            </w:r>
            <w:r w:rsidRPr="006562C2">
              <w:rPr>
                <w:rFonts w:ascii="新細明體" w:hAnsi="新細明體"/>
                <w:bCs/>
              </w:rPr>
              <w:br/>
              <w:t>1.課本P134布題3-</w:t>
            </w:r>
            <w:r w:rsidRPr="002C1279">
              <w:rPr>
                <w:rFonts w:ascii="新細明體" w:hAnsi="新細明體"/>
                <w:bCs/>
              </w:rPr>
              <w:fldChar w:fldCharType="begin"/>
            </w:r>
            <w:r w:rsidRPr="006562C2">
              <w:rPr>
                <w:rFonts w:ascii="新細明體" w:hAnsi="新細明體"/>
                <w:bCs/>
              </w:rPr>
              <w:instrText xml:space="preserve"> eq \o\ac(○,1)</w:instrText>
            </w:r>
            <w:r w:rsidRPr="002C1279">
              <w:rPr>
                <w:rFonts w:ascii="新細明體" w:hAnsi="新細明體"/>
                <w:bCs/>
              </w:rPr>
              <w:fldChar w:fldCharType="end"/>
            </w:r>
            <w:r w:rsidRPr="006562C2">
              <w:rPr>
                <w:rFonts w:ascii="新細明體" w:hAnsi="新細明體"/>
                <w:bCs/>
              </w:rPr>
              <w:t>先求出每杯鮮奶的容量，將分數化為小數，再和0.4比較大小。</w:t>
            </w:r>
            <w:r w:rsidRPr="006562C2">
              <w:rPr>
                <w:rFonts w:ascii="新細明體" w:hAnsi="新細明體"/>
                <w:bCs/>
              </w:rPr>
              <w:br/>
              <w:t>2.布題3-</w:t>
            </w:r>
            <w:r w:rsidRPr="002C1279">
              <w:rPr>
                <w:rFonts w:ascii="新細明體" w:hAnsi="新細明體"/>
                <w:bCs/>
              </w:rPr>
              <w:fldChar w:fldCharType="begin"/>
            </w:r>
            <w:r w:rsidRPr="006562C2">
              <w:rPr>
                <w:rFonts w:ascii="新細明體" w:hAnsi="新細明體"/>
                <w:bCs/>
              </w:rPr>
              <w:instrText xml:space="preserve"> eq \o\ac(○,2)</w:instrText>
            </w:r>
            <w:r w:rsidRPr="002C1279">
              <w:rPr>
                <w:rFonts w:ascii="新細明體" w:hAnsi="新細明體"/>
                <w:bCs/>
              </w:rPr>
              <w:fldChar w:fldCharType="end"/>
            </w:r>
            <w:r w:rsidRPr="006562C2">
              <w:rPr>
                <w:rFonts w:ascii="新細明體" w:hAnsi="新細明體"/>
                <w:bCs/>
              </w:rPr>
              <w:t>引導學生列成一個算式再計算</w:t>
            </w:r>
            <w:r w:rsidRPr="002C1279">
              <w:rPr>
                <w:rFonts w:ascii="新細明體" w:hAnsi="新細明體"/>
                <w:bCs/>
              </w:rPr>
              <w:t>。</w:t>
            </w:r>
            <w:r w:rsidRPr="006562C2">
              <w:rPr>
                <w:rFonts w:ascii="新細明體" w:hAnsi="新細明體"/>
                <w:bCs/>
              </w:rPr>
              <w:br/>
              <w:t>3.布題3-</w:t>
            </w:r>
            <w:r w:rsidRPr="002C1279">
              <w:rPr>
                <w:rFonts w:ascii="新細明體" w:hAnsi="新細明體"/>
                <w:bCs/>
              </w:rPr>
              <w:fldChar w:fldCharType="begin"/>
            </w:r>
            <w:r w:rsidRPr="006562C2">
              <w:rPr>
                <w:rFonts w:ascii="新細明體" w:hAnsi="新細明體"/>
                <w:bCs/>
              </w:rPr>
              <w:instrText xml:space="preserve"> eq \o\ac(○,3)</w:instrText>
            </w:r>
            <w:r w:rsidRPr="002C1279">
              <w:rPr>
                <w:rFonts w:ascii="新細明體" w:hAnsi="新細明體"/>
                <w:bCs/>
              </w:rPr>
              <w:fldChar w:fldCharType="end"/>
            </w:r>
            <w:r w:rsidRPr="006562C2">
              <w:rPr>
                <w:rFonts w:ascii="新細明體" w:hAnsi="新細明體"/>
                <w:bCs/>
              </w:rPr>
              <w:t>引導學生透過題目的提示，學會簡化計算的規則</w:t>
            </w:r>
            <w:r w:rsidRPr="002C1279">
              <w:rPr>
                <w:rFonts w:ascii="新細明體" w:hAnsi="新細明體"/>
                <w:bCs/>
              </w:rPr>
              <w:t>。</w:t>
            </w:r>
          </w:p>
          <w:p w:rsidR="005E7FC9" w:rsidRPr="006562C2" w:rsidRDefault="005E7FC9" w:rsidP="005E7FC9">
            <w:pPr>
              <w:spacing w:line="0" w:lineRule="atLeast"/>
              <w:jc w:val="left"/>
              <w:rPr>
                <w:rFonts w:ascii="新細明體" w:hAnsi="新細明體"/>
                <w:bCs/>
              </w:rPr>
            </w:pPr>
            <w:r w:rsidRPr="002C1279">
              <w:rPr>
                <w:rFonts w:ascii="新細明體" w:hAnsi="新細明體"/>
                <w:bCs/>
              </w:rPr>
              <w:t>4.</w:t>
            </w:r>
            <w:r w:rsidRPr="006562C2">
              <w:rPr>
                <w:rFonts w:ascii="新細明體" w:hAnsi="新細明體"/>
                <w:bCs/>
              </w:rPr>
              <w:t>課本P135布題3-</w:t>
            </w:r>
            <w:r w:rsidRPr="002C1279">
              <w:rPr>
                <w:rFonts w:ascii="新細明體" w:hAnsi="新細明體"/>
                <w:bCs/>
              </w:rPr>
              <w:fldChar w:fldCharType="begin"/>
            </w:r>
            <w:r w:rsidRPr="006562C2">
              <w:rPr>
                <w:rFonts w:ascii="新細明體" w:hAnsi="新細明體"/>
                <w:bCs/>
              </w:rPr>
              <w:instrText xml:space="preserve"> eq \o\ac(○,4)</w:instrText>
            </w:r>
            <w:r w:rsidRPr="002C1279">
              <w:rPr>
                <w:rFonts w:ascii="新細明體" w:hAnsi="新細明體"/>
                <w:bCs/>
              </w:rPr>
              <w:fldChar w:fldCharType="end"/>
            </w:r>
            <w:r w:rsidRPr="006562C2">
              <w:rPr>
                <w:rFonts w:ascii="新細明體" w:hAnsi="新細明體"/>
                <w:bCs/>
              </w:rPr>
              <w:t>用兩種不同做法，讓學生理解做法不同，分到的蛋糕都一樣</w:t>
            </w:r>
            <w:r w:rsidRPr="002C1279">
              <w:rPr>
                <w:rFonts w:ascii="新細明體" w:hAnsi="新細明體"/>
                <w:bCs/>
              </w:rPr>
              <w:t>。</w:t>
            </w:r>
            <w:r w:rsidRPr="006562C2">
              <w:rPr>
                <w:rFonts w:ascii="新細明體" w:hAnsi="新細明體"/>
                <w:bCs/>
              </w:rPr>
              <w:br/>
              <w:t>活動四：布題4</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1.教師請學生讀課本P135的布題4，先複習分數與小數的關係（</w:t>
            </w:r>
            <w:r w:rsidRPr="002C1279">
              <w:rPr>
                <w:rFonts w:ascii="新細明體" w:hAnsi="新細明體"/>
                <w:bCs/>
              </w:rPr>
              <w:object w:dxaOrig="320" w:dyaOrig="620" w14:anchorId="6D94ED82">
                <v:shape id="_x0000_i4909" type="#_x0000_t75" style="width:12.8pt;height:28.05pt" o:ole="">
                  <v:imagedata r:id="rId47" o:title=""/>
                </v:shape>
                <o:OLEObject Type="Embed" ProgID="Equation.3" ShapeID="_x0000_i4909" DrawAspect="Content" ObjectID="_1653481465" r:id="rId51"/>
              </w:object>
            </w:r>
            <w:r w:rsidRPr="006562C2">
              <w:rPr>
                <w:rFonts w:ascii="新細明體" w:hAnsi="新細明體"/>
                <w:bCs/>
              </w:rPr>
              <w:t>＝0.1，</w:t>
            </w:r>
            <w:r w:rsidRPr="002C1279">
              <w:rPr>
                <w:rFonts w:ascii="新細明體" w:hAnsi="新細明體"/>
                <w:bCs/>
              </w:rPr>
              <w:object w:dxaOrig="440" w:dyaOrig="620" w14:anchorId="056889F1">
                <v:shape id="_x0000_i4910" type="#_x0000_t75" style="width:17.7pt;height:26.25pt" o:ole="">
                  <v:imagedata r:id="rId49" o:title=""/>
                </v:shape>
                <o:OLEObject Type="Embed" ProgID="Equation.3" ShapeID="_x0000_i4910" DrawAspect="Content" ObjectID="_1653481466" r:id="rId52"/>
              </w:object>
            </w:r>
            <w:r w:rsidRPr="006562C2">
              <w:rPr>
                <w:rFonts w:ascii="新細明體" w:hAnsi="新細明體"/>
                <w:bCs/>
              </w:rPr>
              <w:t>＝0.01），再請學生作答。</w:t>
            </w:r>
            <w:r w:rsidRPr="006562C2">
              <w:rPr>
                <w:rFonts w:ascii="新細明體" w:hAnsi="新細明體"/>
                <w:bCs/>
              </w:rPr>
              <w:br/>
              <w:t>2.提醒學生布題4-</w:t>
            </w:r>
            <w:r w:rsidRPr="002C1279">
              <w:rPr>
                <w:rFonts w:ascii="新細明體" w:hAnsi="新細明體"/>
                <w:bCs/>
              </w:rPr>
              <w:fldChar w:fldCharType="begin"/>
            </w:r>
            <w:r w:rsidRPr="006562C2">
              <w:rPr>
                <w:rFonts w:ascii="新細明體" w:hAnsi="新細明體"/>
                <w:bCs/>
              </w:rPr>
              <w:instrText xml:space="preserve"> eq \o\ac(○,2)</w:instrText>
            </w:r>
            <w:r w:rsidRPr="002C1279">
              <w:rPr>
                <w:rFonts w:ascii="新細明體" w:hAnsi="新細明體"/>
                <w:bCs/>
              </w:rPr>
              <w:fldChar w:fldCharType="end"/>
            </w:r>
            <w:r w:rsidRPr="006562C2">
              <w:rPr>
                <w:rFonts w:ascii="新細明體" w:hAnsi="新細明體"/>
                <w:bCs/>
              </w:rPr>
              <w:t>要算出考題的答案。</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活動五：布題5</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1.教師請學生讀課本P136的布題5課文，教導學生遊戲規則，讓學生自行遊戲操作，再練習課本題目。</w:t>
            </w:r>
          </w:p>
          <w:p w:rsidR="005E7FC9" w:rsidRPr="006562C2" w:rsidRDefault="005E7FC9" w:rsidP="005E7FC9">
            <w:pPr>
              <w:spacing w:line="0" w:lineRule="atLeast"/>
              <w:jc w:val="left"/>
              <w:rPr>
                <w:rFonts w:ascii="新細明體" w:hAnsi="新細明體"/>
                <w:bCs/>
              </w:rPr>
            </w:pPr>
            <w:r w:rsidRPr="006562C2">
              <w:rPr>
                <w:rFonts w:ascii="新細明體" w:hAnsi="新細明體"/>
                <w:bCs/>
              </w:rPr>
              <w:t>附錄</w:t>
            </w:r>
          </w:p>
          <w:p w:rsidR="005E7FC9" w:rsidRPr="002C1279" w:rsidRDefault="005E7FC9" w:rsidP="005E7FC9">
            <w:pPr>
              <w:spacing w:line="0" w:lineRule="atLeast"/>
              <w:jc w:val="left"/>
              <w:rPr>
                <w:rFonts w:ascii="新細明體" w:hAnsi="新細明體"/>
                <w:bCs/>
              </w:rPr>
            </w:pPr>
            <w:r w:rsidRPr="006562C2">
              <w:rPr>
                <w:rFonts w:ascii="新細明體" w:hAnsi="新細明體"/>
                <w:bCs/>
              </w:rPr>
              <w:t>1.教師首先說明畫圖尺的由來以及操作方法。</w:t>
            </w:r>
            <w:r w:rsidRPr="006562C2">
              <w:rPr>
                <w:rFonts w:ascii="新細明體" w:hAnsi="新細明體"/>
                <w:bCs/>
              </w:rPr>
              <w:br/>
              <w:t>2.配合附件25，引導學生先進行平行線的繪製再進行長方形的繪製。</w:t>
            </w:r>
            <w:r w:rsidRPr="006562C2">
              <w:rPr>
                <w:rFonts w:ascii="新細明體" w:hAnsi="新細明體"/>
                <w:bCs/>
              </w:rPr>
              <w:br/>
              <w:t>3.請教師先做示範教學，再讓學生自行操作，並檢驗學生作品。</w:t>
            </w:r>
          </w:p>
        </w:tc>
        <w:tc>
          <w:tcPr>
            <w:tcW w:w="993"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rsidR="005E7FC9" w:rsidRPr="002C1279" w:rsidRDefault="005E7FC9" w:rsidP="005E7FC9">
            <w:pPr>
              <w:spacing w:line="0" w:lineRule="atLeast"/>
              <w:jc w:val="left"/>
              <w:rPr>
                <w:rFonts w:ascii="新細明體" w:hAnsi="新細明體"/>
                <w:bCs/>
              </w:rPr>
            </w:pPr>
            <w:r w:rsidRPr="006562C2">
              <w:rPr>
                <w:rFonts w:ascii="新細明體" w:hAnsi="新細明體"/>
                <w:bCs/>
              </w:rPr>
              <w:lastRenderedPageBreak/>
              <w:t>紙筆評量</w:t>
            </w:r>
            <w:r w:rsidRPr="006562C2">
              <w:rPr>
                <w:rFonts w:ascii="新細明體" w:hAnsi="新細明體"/>
                <w:bCs/>
              </w:rPr>
              <w:br/>
              <w:t>作業評量</w:t>
            </w:r>
            <w:r w:rsidRPr="006562C2">
              <w:rPr>
                <w:rFonts w:ascii="新細明體" w:hAnsi="新細明體"/>
                <w:bCs/>
              </w:rPr>
              <w:br/>
              <w:t>口頭評量</w:t>
            </w:r>
            <w:r w:rsidRPr="006562C2">
              <w:rPr>
                <w:rFonts w:ascii="新細明體" w:hAnsi="新細明體"/>
                <w:bCs/>
              </w:rPr>
              <w:br/>
              <w:t>習作評量</w:t>
            </w:r>
            <w:r w:rsidRPr="006562C2">
              <w:rPr>
                <w:rFonts w:ascii="新細明體" w:hAnsi="新細明體"/>
                <w:bCs/>
              </w:rPr>
              <w:br/>
              <w:t>課堂問答</w:t>
            </w:r>
          </w:p>
        </w:tc>
        <w:tc>
          <w:tcPr>
            <w:tcW w:w="993" w:type="dxa"/>
            <w:tcBorders>
              <w:top w:val="single" w:sz="4" w:space="0" w:color="000000"/>
              <w:left w:val="single" w:sz="4" w:space="0" w:color="000000"/>
              <w:bottom w:val="single" w:sz="4" w:space="0" w:color="000000"/>
              <w:right w:val="single" w:sz="4" w:space="0" w:color="000000"/>
            </w:tcBorders>
            <w:vAlign w:val="center"/>
          </w:tcPr>
          <w:p w:rsidR="005E7FC9" w:rsidRDefault="005E7FC9" w:rsidP="005E7FC9">
            <w:pPr>
              <w:pBdr>
                <w:top w:val="nil"/>
                <w:left w:val="nil"/>
                <w:bottom w:val="nil"/>
                <w:right w:val="nil"/>
                <w:between w:val="nil"/>
              </w:pBdr>
              <w:rPr>
                <w:rFonts w:ascii="Gungsuh" w:eastAsia="Gungsuh" w:hAnsi="Gungsuh" w:cs="Gungsuh"/>
                <w:color w:val="767171"/>
                <w:sz w:val="16"/>
                <w:szCs w:val="16"/>
              </w:rPr>
            </w:pPr>
          </w:p>
        </w:tc>
      </w:tr>
    </w:tbl>
    <w:p w:rsidR="00BD695D" w:rsidRDefault="00BD695D"/>
    <w:p w:rsidR="00BD695D" w:rsidRDefault="00BD695D"/>
    <w:sectPr w:rsidR="00BD695D">
      <w:pgSz w:w="16838" w:h="11906"/>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CE" w:rsidRDefault="00D13ACE" w:rsidP="00464101">
      <w:r>
        <w:separator/>
      </w:r>
    </w:p>
  </w:endnote>
  <w:endnote w:type="continuationSeparator" w:id="0">
    <w:p w:rsidR="00D13ACE" w:rsidRDefault="00D13ACE" w:rsidP="004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BiauKai">
    <w:altName w:val="Times New Roman"/>
    <w:charset w:val="00"/>
    <w:family w:val="auto"/>
    <w:pitch w:val="default"/>
  </w:font>
  <w:font w:name="Gungsuh">
    <w:altName w:val="Times New Roman"/>
    <w:charset w:val="81"/>
    <w:family w:val="roman"/>
    <w:pitch w:val="variable"/>
    <w:sig w:usb0="B00002AF" w:usb1="69D77CFB" w:usb2="00000030" w:usb3="00000000" w:csb0="0008009F"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CE" w:rsidRDefault="00D13ACE" w:rsidP="00464101">
      <w:r>
        <w:separator/>
      </w:r>
    </w:p>
  </w:footnote>
  <w:footnote w:type="continuationSeparator" w:id="0">
    <w:p w:rsidR="00D13ACE" w:rsidRDefault="00D13ACE" w:rsidP="00464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5D"/>
    <w:rsid w:val="001F3A63"/>
    <w:rsid w:val="00291F62"/>
    <w:rsid w:val="00464101"/>
    <w:rsid w:val="004F6747"/>
    <w:rsid w:val="005E7FC9"/>
    <w:rsid w:val="00802696"/>
    <w:rsid w:val="0084454E"/>
    <w:rsid w:val="008D25B9"/>
    <w:rsid w:val="009432E1"/>
    <w:rsid w:val="00961DDC"/>
    <w:rsid w:val="009E0299"/>
    <w:rsid w:val="00A55077"/>
    <w:rsid w:val="00A7704E"/>
    <w:rsid w:val="00B00774"/>
    <w:rsid w:val="00B0495F"/>
    <w:rsid w:val="00B24487"/>
    <w:rsid w:val="00B37DC9"/>
    <w:rsid w:val="00BD695D"/>
    <w:rsid w:val="00BE4A10"/>
    <w:rsid w:val="00D13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08A5857C"/>
  <w15:docId w15:val="{01CADD25-6369-4DE2-9598-B6E9EA4C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pPr>
        <w:ind w:firstLine="2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rPr>
      <w:rFonts w:eastAsia="新細明體"/>
      <w:color w:val="000000"/>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customStyle="1" w:styleId="Default">
    <w:name w:val="Default"/>
    <w:rsid w:val="00E82966"/>
    <w:pPr>
      <w:autoSpaceDE w:val="0"/>
      <w:autoSpaceDN w:val="0"/>
      <w:adjustRightInd w:val="0"/>
    </w:pPr>
    <w:rPr>
      <w:rFonts w:ascii="標楷體" w:eastAsia="新細明體" w:hAnsi="標楷體" w:cs="標楷體"/>
      <w:color w:val="000000"/>
      <w:szCs w:val="24"/>
    </w:rPr>
  </w:style>
  <w:style w:type="paragraph" w:styleId="a4">
    <w:name w:val="header"/>
    <w:basedOn w:val="a"/>
    <w:link w:val="a5"/>
    <w:unhideWhenUsed/>
    <w:rsid w:val="00B67E25"/>
    <w:pPr>
      <w:tabs>
        <w:tab w:val="center" w:pos="4153"/>
        <w:tab w:val="right" w:pos="8306"/>
      </w:tabs>
      <w:snapToGrid w:val="0"/>
    </w:pPr>
  </w:style>
  <w:style w:type="character" w:customStyle="1" w:styleId="a5">
    <w:name w:val="頁首 字元"/>
    <w:basedOn w:val="a0"/>
    <w:link w:val="a4"/>
    <w:rsid w:val="00B67E25"/>
    <w:rPr>
      <w:rFonts w:ascii="Times New Roman" w:eastAsia="新細明體" w:hAnsi="Times New Roman" w:cs="Times New Roman"/>
      <w:color w:val="000000"/>
      <w:kern w:val="0"/>
      <w:sz w:val="20"/>
      <w:szCs w:val="20"/>
    </w:rPr>
  </w:style>
  <w:style w:type="paragraph" w:styleId="a6">
    <w:name w:val="footer"/>
    <w:basedOn w:val="a"/>
    <w:link w:val="a7"/>
    <w:uiPriority w:val="99"/>
    <w:unhideWhenUsed/>
    <w:rsid w:val="00B67E25"/>
    <w:pPr>
      <w:tabs>
        <w:tab w:val="center" w:pos="4153"/>
        <w:tab w:val="right" w:pos="8306"/>
      </w:tabs>
      <w:snapToGrid w:val="0"/>
    </w:pPr>
  </w:style>
  <w:style w:type="character" w:customStyle="1" w:styleId="a7">
    <w:name w:val="頁尾 字元"/>
    <w:basedOn w:val="a0"/>
    <w:link w:val="a6"/>
    <w:uiPriority w:val="99"/>
    <w:rsid w:val="00B67E25"/>
    <w:rPr>
      <w:rFonts w:ascii="Times New Roman" w:eastAsia="新細明體" w:hAnsi="Times New Roman" w:cs="Times New Roman"/>
      <w:color w:val="000000"/>
      <w:kern w:val="0"/>
      <w:sz w:val="20"/>
      <w:szCs w:val="20"/>
    </w:r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28" w:type="dxa"/>
        <w:right w:w="28" w:type="dxa"/>
      </w:tblCellMar>
    </w:tblPr>
  </w:style>
  <w:style w:type="table" w:customStyle="1" w:styleId="ac">
    <w:basedOn w:val="TableNormal"/>
    <w:tblPr>
      <w:tblStyleRowBandSize w:val="1"/>
      <w:tblStyleColBandSize w:val="1"/>
      <w:tblCellMar>
        <w:left w:w="115" w:type="dxa"/>
        <w:right w:w="115" w:type="dxa"/>
      </w:tblCellMar>
    </w:tblPr>
  </w:style>
  <w:style w:type="paragraph" w:styleId="ad">
    <w:name w:val="Note Heading"/>
    <w:basedOn w:val="a"/>
    <w:next w:val="a"/>
    <w:link w:val="ae"/>
    <w:rsid w:val="005E7FC9"/>
    <w:pPr>
      <w:widowControl w:val="0"/>
      <w:ind w:firstLine="0"/>
      <w:jc w:val="center"/>
    </w:pPr>
    <w:rPr>
      <w:rFonts w:ascii="新細明體" w:hAnsi="新細明體"/>
      <w:bCs/>
      <w:color w:val="auto"/>
      <w:kern w:val="2"/>
    </w:rPr>
  </w:style>
  <w:style w:type="character" w:customStyle="1" w:styleId="ae">
    <w:name w:val="註釋標題 字元"/>
    <w:basedOn w:val="a0"/>
    <w:link w:val="ad"/>
    <w:rsid w:val="005E7FC9"/>
    <w:rPr>
      <w:rFonts w:ascii="新細明體" w:eastAsia="新細明體" w:hAnsi="新細明體"/>
      <w:bCs/>
      <w:kern w:val="2"/>
    </w:rPr>
  </w:style>
  <w:style w:type="paragraph" w:styleId="af">
    <w:name w:val="Closing"/>
    <w:basedOn w:val="a"/>
    <w:link w:val="af0"/>
    <w:rsid w:val="005E7FC9"/>
    <w:pPr>
      <w:widowControl w:val="0"/>
      <w:ind w:leftChars="1800" w:left="100" w:firstLine="0"/>
      <w:jc w:val="left"/>
    </w:pPr>
    <w:rPr>
      <w:rFonts w:ascii="新細明體" w:hAnsi="新細明體"/>
      <w:bCs/>
      <w:color w:val="auto"/>
      <w:kern w:val="2"/>
    </w:rPr>
  </w:style>
  <w:style w:type="character" w:customStyle="1" w:styleId="af0">
    <w:name w:val="結語 字元"/>
    <w:basedOn w:val="a0"/>
    <w:link w:val="af"/>
    <w:rsid w:val="005E7FC9"/>
    <w:rPr>
      <w:rFonts w:ascii="新細明體" w:eastAsia="新細明體" w:hAnsi="新細明體"/>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0.wmf"/><Relationship Id="rId50" Type="http://schemas.openxmlformats.org/officeDocument/2006/relationships/oleObject" Target="embeddings/oleObject23.bin"/><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20.bin"/><Relationship Id="rId52" Type="http://schemas.openxmlformats.org/officeDocument/2006/relationships/oleObject" Target="embeddings/oleObject25.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3.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8" Type="http://schemas.openxmlformats.org/officeDocument/2006/relationships/oleObject" Target="embeddings/oleObject1.bin"/><Relationship Id="rId51" Type="http://schemas.openxmlformats.org/officeDocument/2006/relationships/oleObject" Target="embeddings/oleObject24.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7.bin"/><Relationship Id="rId46" Type="http://schemas.openxmlformats.org/officeDocument/2006/relationships/oleObject" Target="embeddings/oleObject21.bin"/><Relationship Id="rId20" Type="http://schemas.openxmlformats.org/officeDocument/2006/relationships/oleObject" Target="embeddings/oleObject8.bin"/><Relationship Id="rId41" Type="http://schemas.openxmlformats.org/officeDocument/2006/relationships/image" Target="media/image17.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8.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Koo4klTYYUXmYe6rEsp48YBYHg==">AMUW2mW8jNXpsg217v1MUH+xvu3phh6abGU8+PzziyA0xPeR+CEHeQCtTYCZKIEAN3wZs5LpAWLr7g45iGj2Vit8iq71SuO4ogz4tgtQHwJpziCgOuug7Yky3CtOSDSew+8+5j8O7YCYUb1xZFzbZkz+7XX84/z3AyKOZEVidCD/RPmyZjlhRp48zhtyfQNeb6ZFOiuHjGWax8wAzwtv5liELyIbE3A9wv1bBrwodegj4N+FJAWTx+x3D1C+ElNnmfnRygVDIcw3kTHZceEkkmq8hUs1bq92KQtrcKHEdlM+uu1fT0Zi5ebQhixa2MCGogIGsOgALg1TYT/wZ7yuvq0ChnBHBrqCrGCfeOKpidx18UjER5nKC1XVRWsY4mWHoCQ1lMGh/Va5CM84SRK8Hwy0n4TTeC5wEdRfBIkbuRObCmdsXyBrChDf/+XevNjxVej9kmCEFA6J7XAUt0OsOael42vJ46TfrnGHIen2DgeqH41dCdJyWlVseKFSwd78alCfnfW1zzd0RAqQTHbkYWjY8OVEA6swGH88g1syVdNMndLz485JK/OUiKV062/wKBLzikmII641BFRxQ2S7Wdnjy6zXcHLBA8jEyFuf18D2oyg4LG5agFJX7RzHRqA7hQO/CMb6qIrcUJ9R63UA7CgxXMP6g3oabdGgavg5ZZd7P5cBit7WvTPVcm2Qrs7pCCXCzcNYBTaY2hmkR2ecs2JB+zYQvyP/pbSpmfxPeuI/LAG026/Ia6UZhw3OFE+6OEtObIJgyR2T7FWur2TCnK1pmLdImfcAuXzxEhm8I/R8wi7wIHGSx6cb0P5eDEs3cjjN7QZ65WZZgeWVXE0NbekMSuH/FtHjfwGCupoKgwrnZ6buePQSGQ0R2gucDFJyUGf91Zk7cEjmntA5+v7MJRXJ+SRdB1woqtfpcQg7LqTBiRLJxkpuK8i93wWpfq6hg/BnSBGBdLpTzYMgqDEglxGUb7rYP401yt0gzr88FMpr5WcdDg1SxM3Ys5i+uL3K/DHYKioBf2c8GMb0YOXP8PIENQEWGgxYfN6dkM8ZRzEz/HDcO/NHfVFkVWSfv2bunTvnvIe8elNbh/Ck2gZFWJXnMolVZNhHGBLQ6gV6Of4bqI46fodeUw1I11QpC+RDOi5Pp5bL/HrLsHNH3/olmzV9M1o4lZpjOEyl9KaN4+7OaIU0ZZM9uPtk/SYlY+qkm5aKRzzTc3TKBLkxQX7/zjqpo1CijiLTPt4vv8NVrjW87MZNFcsrRqRGMCo8YaxbF7G7SUJjEDRCJRMdvUfjEj2Tc1rMigOeg5v/+0NZaHfJRNnY/h1/E/bwxuCbF1SnkvnDt2f8b7U3hvt1LLPhzFt5f5T0XADZaKrNwUTKpm9sZpAnHwSH8aEWAp/TwNm+ExQxT1mzid4dE0pTrtLZ4L+wIT4xceMgPU/Qd20VHmSEZE6hAzp1/0SoZTwkq8ff3+RzbCH8Rg7+jcZFB30CHivS3kEe8AQoOl1xVYCnsLX/FTxYWANF4oUXKk989XTvHyepGzKySxI2DzLDBoEt2bWEro7hLz+MbbQuCOOClyC6Ig6tJ6aelMPqpxhwS+XE6A44Qd9JP98bf/IG35QIdFHRzpqQ+V8kK3GQHujeYoY+MD+QRFm5PtpHWXeK0lAJIjoGvaP4K8MxrFv+meEklNJgkWuIPVr3ZAlMxFOO+/xlxDrh82Vgl8P/W/506v/2VumD+Mbe4lx4pQCpgPpFZ5ZhJdyp1Q9D8S7ziLBRg9UdvHU12zBzmboRaMPW7KN6H6PI53p1b1BvkZ5iA0zILS78lpmmO9Uic3np7Pe6VXVJfrR2PZRb5WknEj+SHOdno7M0mtU7HD/flnI2cCwERz6SGP+beHfwcLUwMG+uD8/YnKPNkt6lA081hPIx7924LovQZCSZ49Rfm/cB6B6W7glv8dHHYT5OV/A5XDQYCEDkw58BSOGMI8s9p2AOZZEruw+o7uTVTVEQd9/xjzRLTvV17SoX2pQ/A8Aaw6kbzseRrLheQdDQ8gMJtfYMshpXsmLSODpVTrQss4f0UPY58LHpM11D/jWyIlNZOFhL2Nx8m1/1yc1KS0RHkOV9QynEfe1qlXZ05lWoTV5ZL0q2oiGmHc8dynV1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5068</Words>
  <Characters>28893</Characters>
  <Application>Microsoft Office Word</Application>
  <DocSecurity>0</DocSecurity>
  <Lines>240</Lines>
  <Paragraphs>67</Paragraphs>
  <ScaleCrop>false</ScaleCrop>
  <Company/>
  <LinksUpToDate>false</LinksUpToDate>
  <CharactersWithSpaces>33894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2020-06-10T14:18:00Z</dcterms:created>
  <dcterms:modified xsi:type="dcterms:W3CDTF">2020-06-12T07:36:00Z</dcterms:modified>
</cp:coreProperties>
</file>