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D4" w:rsidRDefault="006C063A">
      <w:pPr>
        <w:jc w:val="center"/>
        <w:rPr>
          <w:rFonts w:ascii="BiauKai" w:eastAsia="BiauKai" w:hAnsi="BiauKai" w:cs="BiauKai"/>
          <w:b/>
          <w:sz w:val="28"/>
          <w:szCs w:val="28"/>
        </w:rPr>
      </w:pPr>
      <w:bookmarkStart w:id="0" w:name="_GoBack"/>
      <w:bookmarkEnd w:id="0"/>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五</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 xml:space="preserve">學期 </w:t>
      </w:r>
      <w:r w:rsidRPr="00F13F69">
        <w:rPr>
          <w:rFonts w:ascii="BiauKai" w:eastAsia="BiauKai" w:hAnsi="BiauKai" w:cs="BiauKai"/>
          <w:b/>
          <w:sz w:val="28"/>
          <w:szCs w:val="28"/>
          <w:u w:val="single"/>
        </w:rPr>
        <w:t>_</w:t>
      </w:r>
      <w:r w:rsidR="00F13F69" w:rsidRPr="00F13F69">
        <w:rPr>
          <w:rFonts w:asciiTheme="minorEastAsia" w:eastAsiaTheme="minorEastAsia" w:hAnsiTheme="minorEastAsia" w:cs="BiauKai" w:hint="eastAsia"/>
          <w:b/>
          <w:sz w:val="28"/>
          <w:szCs w:val="28"/>
          <w:u w:val="single"/>
        </w:rPr>
        <w:t>自然</w:t>
      </w:r>
      <w:r w:rsidRPr="00F13F69">
        <w:rPr>
          <w:rFonts w:ascii="BiauKai" w:eastAsia="BiauKai" w:hAnsi="BiauKai" w:cs="BiauKai"/>
          <w:b/>
          <w:sz w:val="28"/>
          <w:szCs w:val="28"/>
          <w:u w:val="single"/>
        </w:rPr>
        <w:t>__</w:t>
      </w:r>
      <w:r>
        <w:rPr>
          <w:rFonts w:ascii="BiauKai" w:eastAsia="BiauKai" w:hAnsi="BiauKai" w:cs="BiauKai"/>
          <w:b/>
          <w:sz w:val="28"/>
          <w:szCs w:val="28"/>
        </w:rPr>
        <w:t>領域教學計畫  編寫者：</w:t>
      </w:r>
      <w:r w:rsidR="00F13F69">
        <w:rPr>
          <w:rFonts w:asciiTheme="minorEastAsia" w:eastAsiaTheme="minorEastAsia" w:hAnsiTheme="minorEastAsia" w:cs="BiauKai" w:hint="eastAsia"/>
          <w:b/>
          <w:sz w:val="28"/>
          <w:szCs w:val="28"/>
        </w:rPr>
        <w:t>吳羚溱</w:t>
      </w:r>
      <w:r>
        <w:rPr>
          <w:rFonts w:ascii="BiauKai" w:eastAsia="BiauKai" w:hAnsi="BiauKai" w:cs="BiauKai"/>
          <w:sz w:val="28"/>
          <w:szCs w:val="28"/>
          <w:u w:val="single"/>
        </w:rPr>
        <w:t xml:space="preserve">          </w:t>
      </w:r>
    </w:p>
    <w:tbl>
      <w:tblPr>
        <w:tblStyle w:val="40"/>
        <w:tblW w:w="293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gridCol w:w="13455"/>
      </w:tblGrid>
      <w:tr w:rsidR="00F13F69" w:rsidTr="00F13F69">
        <w:trPr>
          <w:trHeight w:val="423"/>
        </w:trPr>
        <w:tc>
          <w:tcPr>
            <w:tcW w:w="2422" w:type="dxa"/>
            <w:vAlign w:val="center"/>
          </w:tcPr>
          <w:p w:rsidR="00F13F69" w:rsidRDefault="00F13F69" w:rsidP="00F13F6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本課程注重培養國民能面對資訊爆炸、科技發達、社會快速變遷的新世代；具備人文情懷、生活能力、民主素養、本土與國際意識；並能將所學的科學與科技的探究方法及基本知能應用於當前及未來的生活。</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1.以兒童為中心的學習活動。</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2.符合兒童經驗與認知。</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3.促進兒童思考智能。</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4.強調解決問題的能力。</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5.多元學習的活動設計。</w:t>
            </w:r>
          </w:p>
          <w:p w:rsidR="00F13F69" w:rsidRPr="00CC4231"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6.科學與生活結合。</w:t>
            </w:r>
          </w:p>
        </w:tc>
        <w:tc>
          <w:tcPr>
            <w:tcW w:w="13455" w:type="dxa"/>
          </w:tcPr>
          <w:p w:rsidR="00F13F69" w:rsidRDefault="00F13F69" w:rsidP="00F13F69">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F13F69" w:rsidTr="00F13F69">
        <w:trPr>
          <w:trHeight w:val="423"/>
        </w:trPr>
        <w:tc>
          <w:tcPr>
            <w:tcW w:w="2422" w:type="dxa"/>
            <w:vAlign w:val="center"/>
          </w:tcPr>
          <w:p w:rsidR="00F13F69" w:rsidRDefault="00F13F69" w:rsidP="00F13F6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F13F69" w:rsidRDefault="00F13F69" w:rsidP="00F13F6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1.知道太陽方位和高度角的表示方法；知道太陽運行具有規律性；認識太陽能的應用。</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2.認識植物根、莖、葉的各部位功能及外形上的特殊構造；認識果實和種子的傳播方式。</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3.了解物質溶解、水溶液酸鹼性及導電性等性質。</w:t>
            </w:r>
          </w:p>
          <w:p w:rsidR="00F13F69" w:rsidRPr="00CC4231"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4.認識力的種類，並知道力的測量方法。</w:t>
            </w:r>
          </w:p>
        </w:tc>
        <w:tc>
          <w:tcPr>
            <w:tcW w:w="13455" w:type="dxa"/>
          </w:tcPr>
          <w:p w:rsidR="00F13F69" w:rsidRDefault="00F13F69" w:rsidP="00F13F69">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F13F69" w:rsidTr="00F13F69">
        <w:trPr>
          <w:trHeight w:val="423"/>
        </w:trPr>
        <w:tc>
          <w:tcPr>
            <w:tcW w:w="2422" w:type="dxa"/>
            <w:vAlign w:val="center"/>
          </w:tcPr>
          <w:p w:rsidR="00F13F69" w:rsidRDefault="00F13F69" w:rsidP="00F13F6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1.藉由實際觀測一天太陽的升落，知道太陽東升西落的規律變化。</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2.藉由觀察、實驗，認識植物各部位的功能；透過收集和觀察，根據果實和種子的特徵或構造，認識植物的傳播方式</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 xml:space="preserve">  與種子和植物繁殖的關係。</w:t>
            </w:r>
          </w:p>
          <w:p w:rsidR="00F13F69" w:rsidRPr="0022285D"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3.藉由實驗與操作，察覺物質在水中的溶解量是有限量的，並進一步探討水溶液的酸鹼性質及水溶液的導電性。</w:t>
            </w:r>
          </w:p>
          <w:p w:rsidR="00F13F69" w:rsidRPr="00CC4231"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4.藉由體驗與觀察，知道力的大小會對物體產生不同的影響，並知道力與重量的關係。</w:t>
            </w:r>
          </w:p>
        </w:tc>
        <w:tc>
          <w:tcPr>
            <w:tcW w:w="13455" w:type="dxa"/>
          </w:tcPr>
          <w:p w:rsidR="00F13F69" w:rsidRDefault="00F13F69" w:rsidP="00F13F69">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F13F69" w:rsidTr="00F13F69">
        <w:trPr>
          <w:trHeight w:val="423"/>
        </w:trPr>
        <w:tc>
          <w:tcPr>
            <w:tcW w:w="2422" w:type="dxa"/>
            <w:vAlign w:val="center"/>
          </w:tcPr>
          <w:p w:rsidR="00F13F69" w:rsidRDefault="00F13F69" w:rsidP="00F13F6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F13F69" w:rsidRPr="00CC4231" w:rsidRDefault="00F13F69" w:rsidP="00F13F69">
            <w:pPr>
              <w:pStyle w:val="a4"/>
              <w:rPr>
                <w:rFonts w:ascii="標楷體" w:eastAsia="標楷體" w:hAnsi="標楷體"/>
                <w:sz w:val="26"/>
                <w:szCs w:val="26"/>
              </w:rPr>
            </w:pPr>
            <w:r w:rsidRPr="0022285D">
              <w:rPr>
                <w:rFonts w:ascii="標楷體" w:eastAsia="標楷體" w:hAnsi="標楷體" w:hint="eastAsia"/>
                <w:sz w:val="26"/>
                <w:szCs w:val="26"/>
              </w:rPr>
              <w:t>康軒版五年級上學期自然與生活科技</w:t>
            </w:r>
          </w:p>
        </w:tc>
        <w:tc>
          <w:tcPr>
            <w:tcW w:w="13455" w:type="dxa"/>
          </w:tcPr>
          <w:p w:rsidR="00F13F69" w:rsidRDefault="00F13F69" w:rsidP="00F13F69">
            <w:pPr>
              <w:pBdr>
                <w:top w:val="nil"/>
                <w:left w:val="nil"/>
                <w:bottom w:val="nil"/>
                <w:right w:val="nil"/>
                <w:between w:val="nil"/>
              </w:pBdr>
              <w:tabs>
                <w:tab w:val="center" w:pos="4153"/>
                <w:tab w:val="right" w:pos="8306"/>
              </w:tabs>
              <w:rPr>
                <w:rFonts w:ascii="BiauKai" w:eastAsia="BiauKai" w:hAnsi="BiauKai" w:cs="BiauKai"/>
                <w:sz w:val="26"/>
                <w:szCs w:val="26"/>
              </w:rPr>
            </w:pPr>
          </w:p>
        </w:tc>
      </w:tr>
    </w:tbl>
    <w:p w:rsidR="00C675D4" w:rsidRDefault="00C675D4">
      <w:pPr>
        <w:pBdr>
          <w:top w:val="nil"/>
          <w:left w:val="nil"/>
          <w:bottom w:val="nil"/>
          <w:right w:val="nil"/>
          <w:between w:val="nil"/>
        </w:pBdr>
        <w:tabs>
          <w:tab w:val="left" w:pos="8980"/>
        </w:tabs>
        <w:spacing w:line="360" w:lineRule="auto"/>
        <w:rPr>
          <w:rFonts w:ascii="BiauKai" w:eastAsia="BiauKai" w:hAnsi="BiauKai" w:cs="BiauKai"/>
          <w:sz w:val="24"/>
          <w:szCs w:val="24"/>
        </w:rPr>
      </w:pPr>
    </w:p>
    <w:p w:rsidR="00C675D4" w:rsidRDefault="006C063A">
      <w:pPr>
        <w:ind w:firstLine="0"/>
        <w:rPr>
          <w:rFonts w:ascii="BiauKai" w:eastAsiaTheme="minorEastAsia" w:hAnsi="BiauKai" w:cs="BiauKai" w:hint="eastAsia"/>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sz w:val="24"/>
          <w:szCs w:val="24"/>
        </w:rPr>
        <w:t>、</w:t>
      </w:r>
    </w:p>
    <w:p w:rsidR="00F13F69" w:rsidRDefault="00F13F69">
      <w:pPr>
        <w:ind w:firstLine="0"/>
        <w:rPr>
          <w:rFonts w:ascii="BiauKai" w:eastAsiaTheme="minorEastAsia" w:hAnsi="BiauKai" w:cs="BiauKai" w:hint="eastAsia"/>
          <w:sz w:val="24"/>
          <w:szCs w:val="24"/>
        </w:rPr>
      </w:pPr>
    </w:p>
    <w:p w:rsidR="00F13F69" w:rsidRPr="00F13F69" w:rsidRDefault="00F13F69">
      <w:pPr>
        <w:ind w:firstLine="0"/>
        <w:rPr>
          <w:rFonts w:ascii="BiauKai" w:eastAsiaTheme="minorEastAsia" w:hAnsi="BiauKai" w:cs="BiauKai" w:hint="eastAsia"/>
          <w:color w:val="FF0000"/>
          <w:sz w:val="24"/>
          <w:szCs w:val="24"/>
        </w:rPr>
      </w:pPr>
    </w:p>
    <w:tbl>
      <w:tblPr>
        <w:tblStyle w:val="3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C675D4">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lastRenderedPageBreak/>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C675D4" w:rsidRDefault="006C063A">
            <w:pPr>
              <w:jc w:val="center"/>
              <w:rPr>
                <w:rFonts w:ascii="BiauKai" w:eastAsia="BiauKai" w:hAnsi="BiauKai" w:cs="BiauKai"/>
                <w:sz w:val="24"/>
                <w:szCs w:val="24"/>
              </w:rPr>
            </w:pPr>
            <w:r>
              <w:rPr>
                <w:rFonts w:ascii="BiauKai" w:eastAsia="BiauKai" w:hAnsi="BiauKai" w:cs="BiauKai"/>
                <w:sz w:val="24"/>
                <w:szCs w:val="24"/>
              </w:rPr>
              <w:t>單元/主題名稱</w:t>
            </w:r>
          </w:p>
          <w:p w:rsidR="00C675D4" w:rsidRDefault="006C063A">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C675D4" w:rsidRDefault="006C063A">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C675D4" w:rsidRDefault="000018AA">
            <w:pPr>
              <w:pBdr>
                <w:top w:val="nil"/>
                <w:left w:val="nil"/>
                <w:bottom w:val="nil"/>
                <w:right w:val="nil"/>
                <w:between w:val="nil"/>
              </w:pBdr>
              <w:jc w:val="center"/>
              <w:rPr>
                <w:rFonts w:ascii="BiauKai" w:eastAsia="BiauKai" w:hAnsi="BiauKai" w:cs="BiauKai"/>
                <w:sz w:val="24"/>
                <w:szCs w:val="24"/>
              </w:rPr>
            </w:pPr>
            <w:sdt>
              <w:sdtPr>
                <w:tag w:val="goog_rdk_0"/>
                <w:id w:val="176703768"/>
              </w:sdtPr>
              <w:sdtEndPr/>
              <w:sdtContent>
                <w:r w:rsidR="006C063A">
                  <w:rPr>
                    <w:rFonts w:ascii="Gungsuh" w:eastAsia="Gungsuh" w:hAnsi="Gungsuh" w:cs="Gungsuh"/>
                    <w:sz w:val="22"/>
                    <w:szCs w:val="22"/>
                  </w:rPr>
                  <w:t>備註</w:t>
                </w:r>
              </w:sdtContent>
            </w:sdt>
          </w:p>
        </w:tc>
      </w:tr>
      <w:tr w:rsidR="00C675D4">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A54621">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t>一</w:t>
            </w:r>
          </w:p>
          <w:p w:rsidR="00A54621" w:rsidRDefault="00A54621" w:rsidP="00A54621">
            <w:pPr>
              <w:ind w:left="-100" w:right="-100"/>
              <w:jc w:val="center"/>
              <w:rPr>
                <w:rFonts w:ascii="Arial" w:eastAsia="Arial" w:hAnsi="Arial" w:cs="Arial"/>
              </w:rPr>
            </w:pPr>
            <w:r>
              <w:rPr>
                <w:rFonts w:ascii="Arial" w:eastAsia="Arial" w:hAnsi="Arial" w:cs="Arial"/>
                <w:color w:val="0D0D0D"/>
              </w:rPr>
              <w:t>8/30-9/05</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一、觀測太陽</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1-3-1表達個人的基本權利，並瞭解人權與社會責任的關係。</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2-3-1瞭解基本的生態原則，以及人類與自然和諧共生的關係。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2-3-3認識全球性的環境議題及其對人類社會的影響，並瞭解相關的解決對策。</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5-3-1具有參與規畫校園環境調查活動的經驗。</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lastRenderedPageBreak/>
              <w:t>【生涯發展教育】</w:t>
            </w:r>
          </w:p>
          <w:p w:rsidR="00A54621" w:rsidRPr="00A37976" w:rsidRDefault="00A54621" w:rsidP="00A54621">
            <w:pPr>
              <w:pStyle w:val="a4"/>
              <w:rPr>
                <w:rFonts w:ascii="標楷體" w:eastAsia="標楷體" w:hAnsi="標楷體"/>
                <w:color w:val="F210F8"/>
                <w:sz w:val="22"/>
                <w:szCs w:val="22"/>
              </w:rPr>
            </w:pPr>
            <w:r w:rsidRPr="00A37976">
              <w:rPr>
                <w:rFonts w:ascii="標楷體" w:eastAsia="標楷體" w:hAnsi="標楷體" w:hint="eastAsia"/>
                <w:color w:val="F210F8"/>
                <w:sz w:val="22"/>
                <w:szCs w:val="22"/>
              </w:rPr>
              <w:t>【本土語言】</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1-3-1-2 察覺一個問題或事件常可由不同的角度來觀察或看出不同的特徵。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1-3-4-1 能由一些不同來源的資料，整理出一個整體性的看法。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1-3-4-2 辨識出資料的特徵及通則性並做詮釋。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提出問題、研商處理問題的策略、學習操控變因、觀察事象的變化並推測可能的因果關係。學習資料整理、設計表格、圖表來表示資料。學習由變量與應變量之間相應的情形，提出假設或做出合理的解釋。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2-3-4-1 長期觀測，發現太陽升落方位(或最大高度角)在改變，在夜晚同一時間，四季的星象也不同，但它們有年度的規律變化。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3-3-0-2 知道有些事件(如飛碟)因採證困難，無法做科學性實驗。</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6-3-2-3 面對問題時，能做多方思考，提出解決方法。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6-3-3-1能規畫、組織探討活動。</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1.察覺白天與夜晚的差別。</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2.察覺太陽的光和熱帶給地球光明和溫暖。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3.知道同一天中影子會隨著時間而改變。</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4.藉由吸管影子影活動操作，了解光源和影子之間的相對關係。</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【活動1-1】太陽的光和熱</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1.教師引導學生察覺白天和夜晚的差異。</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2.教師引導學生察覺太陽是一顆發光發熱的恆星，為地球帶來光和熱。</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【活動1-2】陽光和影子</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1.教師引導學生思考，同一物體在同一天中的不同時間，影子有什麼不同？</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2.讓學生發表生活經驗，陽光下會有影子。</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3.教師利用課本圖照引導學</w:t>
            </w:r>
            <w:r w:rsidRPr="00A37976">
              <w:rPr>
                <w:rFonts w:ascii="標楷體" w:eastAsia="標楷體" w:hAnsi="標楷體" w:hint="eastAsia"/>
                <w:sz w:val="22"/>
                <w:szCs w:val="22"/>
              </w:rPr>
              <w:lastRenderedPageBreak/>
              <w:t>生，發現早上、中午和下午的影子長度與方向都不太一樣。</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4.教師引導學生說明，以手電筒當作光源，不同方向、不同高度角照射吸管，觀察光源與影子長短的相對位置。</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5.教師引導學生歸納吸管影子實驗的結果，察覺物體的影子長度、方位都會隨光源的高度、方位改變。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bottom w:val="single" w:sz="8" w:space="0" w:color="000000"/>
              <w:right w:val="single" w:sz="8" w:space="0" w:color="000000"/>
            </w:tcBorders>
            <w:vAlign w:val="center"/>
          </w:tcPr>
          <w:p w:rsidR="00A54621" w:rsidRDefault="000018AA" w:rsidP="00A54621">
            <w:pPr>
              <w:ind w:left="20"/>
              <w:rPr>
                <w:color w:val="767171"/>
                <w:sz w:val="16"/>
                <w:szCs w:val="16"/>
              </w:rPr>
            </w:pPr>
            <w:sdt>
              <w:sdtPr>
                <w:tag w:val="goog_rdk_1"/>
                <w:id w:val="-2130375850"/>
              </w:sdtPr>
              <w:sdtEndPr/>
              <w:sdtContent>
                <w:r w:rsidR="00A54621">
                  <w:rPr>
                    <w:rFonts w:ascii="Gungsuh" w:eastAsia="Gungsuh" w:hAnsi="Gungsuh" w:cs="Gungsuh"/>
                    <w:color w:val="767171"/>
                    <w:sz w:val="16"/>
                    <w:szCs w:val="16"/>
                  </w:rPr>
                  <w:t>8/28返校日8/31開學日，課後班開始</w:t>
                </w:r>
              </w:sdtContent>
            </w:sdt>
          </w:p>
          <w:p w:rsidR="00A54621" w:rsidRDefault="000018AA" w:rsidP="00A54621">
            <w:pPr>
              <w:ind w:left="20"/>
              <w:rPr>
                <w:color w:val="767171"/>
                <w:sz w:val="16"/>
                <w:szCs w:val="16"/>
              </w:rPr>
            </w:pPr>
            <w:sdt>
              <w:sdtPr>
                <w:tag w:val="goog_rdk_2"/>
                <w:id w:val="695268191"/>
              </w:sdtPr>
              <w:sdtEndPr/>
              <w:sdtContent>
                <w:r w:rsidR="00A54621">
                  <w:rPr>
                    <w:rFonts w:ascii="Gungsuh" w:eastAsia="Gungsuh" w:hAnsi="Gungsuh" w:cs="Gungsuh"/>
                    <w:color w:val="767171"/>
                    <w:sz w:val="16"/>
                    <w:szCs w:val="16"/>
                  </w:rPr>
                  <w:t>8/31、9/01新生訓練</w:t>
                </w:r>
              </w:sdtContent>
            </w:sdt>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0018AA" w:rsidP="00A54621">
            <w:pPr>
              <w:ind w:left="-100" w:right="-100"/>
              <w:jc w:val="center"/>
              <w:rPr>
                <w:rFonts w:ascii="Arial" w:eastAsia="Arial" w:hAnsi="Arial" w:cs="Arial"/>
              </w:rPr>
            </w:pPr>
            <w:sdt>
              <w:sdtPr>
                <w:tag w:val="goog_rdk_3"/>
                <w:id w:val="-331993521"/>
              </w:sdtPr>
              <w:sdtEndPr/>
              <w:sdtContent>
                <w:r w:rsidR="00A54621">
                  <w:rPr>
                    <w:rFonts w:ascii="Arial Unicode MS" w:eastAsia="Arial Unicode MS" w:hAnsi="Arial Unicode MS" w:cs="Arial Unicode MS"/>
                  </w:rPr>
                  <w:t>二</w:t>
                </w:r>
              </w:sdtContent>
            </w:sdt>
          </w:p>
          <w:p w:rsidR="00A54621" w:rsidRDefault="00A54621" w:rsidP="00A54621">
            <w:pPr>
              <w:ind w:left="-100" w:right="-100"/>
              <w:jc w:val="center"/>
              <w:rPr>
                <w:rFonts w:ascii="Arial" w:eastAsia="Arial" w:hAnsi="Arial" w:cs="Arial"/>
              </w:rPr>
            </w:pPr>
            <w:r>
              <w:rPr>
                <w:rFonts w:ascii="Arial" w:eastAsia="Arial" w:hAnsi="Arial" w:cs="Arial"/>
              </w:rPr>
              <w:t>9/06-</w:t>
            </w:r>
          </w:p>
          <w:p w:rsidR="00A54621" w:rsidRDefault="00A54621" w:rsidP="00A54621">
            <w:pPr>
              <w:ind w:left="-100" w:right="-100"/>
              <w:jc w:val="center"/>
              <w:rPr>
                <w:rFonts w:ascii="Arial" w:eastAsia="Arial" w:hAnsi="Arial" w:cs="Arial"/>
              </w:rPr>
            </w:pPr>
            <w:r>
              <w:rPr>
                <w:rFonts w:ascii="Arial" w:eastAsia="Arial" w:hAnsi="Arial" w:cs="Arial"/>
              </w:rPr>
              <w:t>9/12</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一、觀測太陽</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1-3-1表達個人的基本權利，並瞭解人權與社會責任的關係。</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2-3-1瞭解基本的生態原則，以及人類與自然和諧共生的關係。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2-3-3認識全球性的環境議題及其對人類社會的影響，並瞭解相關的解決對策。</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5-3-1具有參與規畫校園環境調查活動的經驗。</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1-3-1-2 察覺一個問題或事件常可由不同的角度來觀察或看出不同的特徵。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1-3-4-1 能由一些不同來源的資料，整理</w:t>
            </w:r>
            <w:r w:rsidRPr="00A37976">
              <w:rPr>
                <w:rFonts w:ascii="標楷體" w:eastAsia="標楷體" w:hAnsi="標楷體" w:hint="eastAsia"/>
                <w:sz w:val="22"/>
                <w:szCs w:val="22"/>
              </w:rPr>
              <w:lastRenderedPageBreak/>
              <w:t>出一個整體性的看法。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1-3-4-2 辨識出資料的特徵及通則性並做詮釋。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提出問題、研商處理問題的策略、學習操控變因、觀察事象的變化並推測可能的因果關係。學習資料整理、設計表格、圖表來表示資料。學習由變量與應變量之間相應的情形，提出假設或做出合理的解釋。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2-3-4-1 長期觀測，發現太陽升落方位(或最大高度角)在改變，在夜晚同一時間，四季的星象也不同，但它們有年度的規律變化。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3-3-0-2 知道有些事件(如飛碟)因採證困</w:t>
            </w:r>
            <w:r w:rsidRPr="00A37976">
              <w:rPr>
                <w:rFonts w:ascii="標楷體" w:eastAsia="標楷體" w:hAnsi="標楷體" w:hint="eastAsia"/>
                <w:sz w:val="22"/>
                <w:szCs w:val="22"/>
              </w:rPr>
              <w:lastRenderedPageBreak/>
              <w:t>難，無法做科學性實驗。</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6-3-2-3 面對問題時，能做多方思考，提出解決方法。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6-3-3-1能規畫、組織探討活動。</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1.能知道描述太陽在天空中位置的方法。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2.察覺可以利用竿影觀測太陽的方位和高度角。</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3.能用方位和高度角表示太陽的位置。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【活動2-1】太陽在哪裡</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1.教師引導學生，藉由討論「不同時間，太陽在天空中的位置都一樣</w:t>
            </w:r>
            <w:r w:rsidRPr="00A37976">
              <w:rPr>
                <w:rFonts w:ascii="標楷體" w:eastAsia="標楷體" w:hAnsi="標楷體" w:hint="eastAsia"/>
                <w:sz w:val="22"/>
                <w:szCs w:val="22"/>
              </w:rPr>
              <w:lastRenderedPageBreak/>
              <w:t>嗎？」引起「探究不同時段的太陽位置」之學習動機。</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2.讓學生自由發表、描述太陽在天空中的位置。</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3.教師引導利用地面景物當作參考體或使用測量工具來描述太陽的位置。</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4.教師說明描述太陽的位置需要包含「方位」和「高度角」。</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5.教師說明太陽「方位」和「高度角」的表示方法。</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6.教師利用課本的做法，引導學生製作太陽觀測器。</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7.教師指導學生利用方位</w:t>
            </w:r>
            <w:r w:rsidRPr="00A37976">
              <w:rPr>
                <w:rFonts w:ascii="標楷體" w:eastAsia="標楷體" w:hAnsi="標楷體" w:hint="eastAsia"/>
                <w:sz w:val="22"/>
                <w:szCs w:val="22"/>
              </w:rPr>
              <w:lastRenderedPageBreak/>
              <w:t>盤、氣球底座、吸管、棉線、指北針、量角器等材料，自製太陽觀測器。</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8.讓學生討論後發表，觀測太陽紀錄表需有哪些項目、利用哪些測量工具或方法、如何進行觀測等。</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9.教師引導學生製作太陽觀測器所需的材料和注意事項。</w:t>
            </w:r>
          </w:p>
          <w:p w:rsidR="00A54621" w:rsidRPr="00A37976" w:rsidRDefault="00A54621" w:rsidP="00A54621">
            <w:pPr>
              <w:rPr>
                <w:rFonts w:ascii="標楷體" w:eastAsia="標楷體" w:hAnsi="標楷體"/>
                <w:sz w:val="22"/>
                <w:szCs w:val="22"/>
              </w:rPr>
            </w:pPr>
            <w:r w:rsidRPr="00A37976">
              <w:rPr>
                <w:rFonts w:ascii="標楷體" w:eastAsia="標楷體" w:hAnsi="標楷體" w:hint="eastAsia"/>
                <w:sz w:val="22"/>
                <w:szCs w:val="22"/>
              </w:rPr>
              <w:t>10.教師指導學生分組實際操作觀測太陽的位置。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bottom w:val="single" w:sz="8" w:space="0" w:color="000000"/>
              <w:right w:val="single" w:sz="8" w:space="0" w:color="000000"/>
            </w:tcBorders>
            <w:vAlign w:val="center"/>
          </w:tcPr>
          <w:p w:rsidR="00A54621" w:rsidRDefault="000018AA" w:rsidP="00A54621">
            <w:pPr>
              <w:rPr>
                <w:color w:val="767171"/>
                <w:sz w:val="16"/>
                <w:szCs w:val="16"/>
              </w:rPr>
            </w:pPr>
            <w:sdt>
              <w:sdtPr>
                <w:tag w:val="goog_rdk_4"/>
                <w:id w:val="-374627167"/>
              </w:sdtPr>
              <w:sdtEndPr/>
              <w:sdtContent>
                <w:r w:rsidR="00A54621">
                  <w:rPr>
                    <w:rFonts w:ascii="Gungsuh" w:eastAsia="Gungsuh" w:hAnsi="Gungsuh" w:cs="Gungsuh"/>
                    <w:color w:val="767171"/>
                    <w:sz w:val="16"/>
                    <w:szCs w:val="16"/>
                  </w:rPr>
                  <w:t xml:space="preserve">9/02一年級課後班開始， </w:t>
                </w:r>
              </w:sdtContent>
            </w:sdt>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三</w:t>
            </w:r>
          </w:p>
          <w:p w:rsidR="00A54621" w:rsidRDefault="00A54621" w:rsidP="00A54621">
            <w:pPr>
              <w:ind w:left="-100" w:right="-100"/>
              <w:jc w:val="center"/>
              <w:rPr>
                <w:rFonts w:ascii="Arial" w:eastAsia="Arial" w:hAnsi="Arial" w:cs="Arial"/>
              </w:rPr>
            </w:pPr>
            <w:r>
              <w:rPr>
                <w:rFonts w:ascii="Arial" w:eastAsia="Arial" w:hAnsi="Arial" w:cs="Arial"/>
                <w:color w:val="0D0D0D"/>
              </w:rPr>
              <w:t>9/13-9/19</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一、觀測太陽</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1-3-1表達個人的基本權利，並瞭解人權與社會責任的關係。</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lastRenderedPageBreak/>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2-3-1瞭解基本的生態原則，以及人類與自然和諧共生的關係。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2-3-3認識全球性的環境議題及其對人類社會的影響，並瞭解相關的解決對策。</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5-3-1具有參與規畫校園環境調查活動的經驗。</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1-3-1-2 察覺一個問題或事件常可由不同的角度來觀察或看出不同的特徵。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1-3-4-1 能由一些不同來源</w:t>
            </w:r>
            <w:r w:rsidRPr="00A37976">
              <w:rPr>
                <w:rFonts w:ascii="標楷體" w:eastAsia="標楷體" w:hAnsi="標楷體" w:hint="eastAsia"/>
                <w:sz w:val="22"/>
                <w:szCs w:val="22"/>
              </w:rPr>
              <w:lastRenderedPageBreak/>
              <w:t>的資料，整理出一個整體性的看法。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1-3-4-2 辨識出資料的特徵及通則性並做詮釋。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提出問題、研商處理問題的策略、學習操控變因、觀察事象的變化並推測可能的因果關係。學習資料整理、設計表格、圖表來表示資料。學習由變量與應變量之間相應的情形，提出假設或做出合理的解釋。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2-3-4-1 長期觀測，發現太陽升落方位(或最大高度角)在改變，在夜晚同一時間，四季的星象也不同，但它們有年度的規律變化。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3-3-0-2 知道有些事件(如飛碟)因採證困</w:t>
            </w:r>
            <w:r w:rsidRPr="00A37976">
              <w:rPr>
                <w:rFonts w:ascii="標楷體" w:eastAsia="標楷體" w:hAnsi="標楷體" w:hint="eastAsia"/>
                <w:sz w:val="22"/>
                <w:szCs w:val="22"/>
              </w:rPr>
              <w:lastRenderedPageBreak/>
              <w:t>難，無法做科學性實驗。</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6-3-2-3 面對問題時，能做多方思考，提出解決方法。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6-3-3-1能規畫、組織探討活動。</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1.觀測並記錄太陽一天中的移動路徑。</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2.學習規畫和設計紀錄表，歸納觀測太陽運行的結果。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3.實際觀測並記錄太陽一天中的移動路徑。</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4.察覺一天當中太陽的運行有規律性。</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5.察覺季節不同，太陽的位置不一樣。</w:t>
            </w:r>
          </w:p>
          <w:p w:rsidR="00A54621" w:rsidRPr="00A37976" w:rsidRDefault="00A54621" w:rsidP="00A54621">
            <w:pPr>
              <w:spacing w:line="240" w:lineRule="exact"/>
              <w:rPr>
                <w:rFonts w:ascii="標楷體" w:eastAsia="標楷體" w:hAnsi="標楷體"/>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【活動2-2】記錄一天中太陽的位置</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1.教師說明習作中的太陽觀測紀錄表格</w:t>
            </w:r>
            <w:r w:rsidRPr="00A37976">
              <w:rPr>
                <w:rFonts w:ascii="標楷體" w:eastAsia="標楷體" w:hAnsi="標楷體" w:hint="eastAsia"/>
                <w:sz w:val="22"/>
                <w:szCs w:val="22"/>
              </w:rPr>
              <w:lastRenderedPageBreak/>
              <w:t>式，並讓學生實際進行觀測、記錄。</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2.教師歸納太陽觀測紀錄表項目包含時間、地點、方位和高度角等。</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3.教師指導學生使用太陽觀測器，進行一天中太陽的觀測。</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4.教師指導學生完成習作的太陽觀測紀錄表。</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5.教師指導學生利用一天中太陽位置變化折線圖解讀訊息，察覺一天中太陽由東向西移動，而且在中午時高度角最大。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6.教師引導學生歸納一天中</w:t>
            </w:r>
            <w:r w:rsidRPr="00A37976">
              <w:rPr>
                <w:rFonts w:ascii="標楷體" w:eastAsia="標楷體" w:hAnsi="標楷體" w:hint="eastAsia"/>
                <w:sz w:val="22"/>
                <w:szCs w:val="22"/>
              </w:rPr>
              <w:lastRenderedPageBreak/>
              <w:t>太陽的移動有規律性。</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【活動2-3】不同季節的太陽位置</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1.讓學生自由發表對於太陽四季升落不同的經驗。</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2.教師引導學生察覺，透過長期觀測可以觀測一年中太陽的運行。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四</w:t>
            </w:r>
          </w:p>
          <w:p w:rsidR="00A54621" w:rsidRDefault="00A54621" w:rsidP="00A54621">
            <w:pPr>
              <w:ind w:left="-100" w:right="-100"/>
              <w:jc w:val="center"/>
              <w:rPr>
                <w:rFonts w:ascii="Arial" w:eastAsia="Arial" w:hAnsi="Arial" w:cs="Arial"/>
              </w:rPr>
            </w:pPr>
            <w:r>
              <w:rPr>
                <w:rFonts w:ascii="Arial" w:eastAsia="Arial" w:hAnsi="Arial" w:cs="Arial"/>
                <w:color w:val="0D0D0D"/>
              </w:rPr>
              <w:t>9/20-9/26</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一、觀測太陽</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1-3-1表達個人的基本權利，並瞭解人權與社會責任的關係。</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2-3-1瞭解基本的生態原則，以及人類與自然和諧共生的關係。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2-3-3認識全球性的環境議題及其對人類社會的影響，並瞭解相關的解決對策。</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5-3-1具有參與規畫校園環境調查活動的經驗。</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能依規畫的實驗步驟來執行操作。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1-3-1-2 察覺一個問題或事件常可由不同的角度來觀察或看出不同的特徵。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1-3-3-3 由系列的相關活動，綜合說出活動的主要特徵。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1-3-4-1 能由一些不同來源</w:t>
            </w:r>
            <w:r w:rsidRPr="00A37976">
              <w:rPr>
                <w:rFonts w:ascii="標楷體" w:eastAsia="標楷體" w:hAnsi="標楷體" w:hint="eastAsia"/>
                <w:sz w:val="22"/>
                <w:szCs w:val="22"/>
              </w:rPr>
              <w:lastRenderedPageBreak/>
              <w:t>的資料，整理出一個整體性的看法。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1-3-4-2 辨識出資料的特徵及通則性並做詮釋。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提出問題、研商處理問題的策略、學習操控變因、觀察事象的變化並推測可能的因果關係。學習資料整理、設計表格、圖表來表示資料。學習由變量與應變量之間相應的情形，提出假設或做出合理的解釋。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2-3-4-1 長期觀測，發現太陽升落方位(或最大高度角)在改變，在夜晚同一時間，四季的星象也不同，但它們有年度的規律變化。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3-3-0-2 知道有些事件(如飛碟)因採證困難，無法做科學性實驗。</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6-3-2-3 面對問題時，能做多方思考，提出解決方法。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6-3-3-1能規畫、組織探討活動。</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1.能從紀錄表學習分析，並解釋太陽四季升落的位置變化。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2.藉由太陽四季運行軌跡圖，察覺太陽運行的規律性。</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3.了解太陽對地球生物的影響。</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4.知道太陽的重要性。</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5.知道太陽在生活中的應用。</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6..知道古代利用太陽計時與現代應用太陽能等例子。</w:t>
            </w:r>
          </w:p>
          <w:p w:rsidR="00A54621" w:rsidRPr="00A37976" w:rsidRDefault="00A54621" w:rsidP="00A54621">
            <w:pPr>
              <w:spacing w:line="240" w:lineRule="exact"/>
              <w:rPr>
                <w:rFonts w:ascii="標楷體" w:eastAsia="標楷體" w:hAnsi="標楷體"/>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【活動2-3】不同季節的太陽位置</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1.教師利用課本的太陽高度角紀錄表和折線圖，引導學生察覺四季和太陽高度角的變化情形。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2.教師指導學生解析太陽高度角折線圖，歸納太陽高度</w:t>
            </w:r>
            <w:r w:rsidRPr="00A37976">
              <w:rPr>
                <w:rFonts w:ascii="標楷體" w:eastAsia="標楷體" w:hAnsi="標楷體" w:hint="eastAsia"/>
                <w:sz w:val="22"/>
                <w:szCs w:val="22"/>
              </w:rPr>
              <w:lastRenderedPageBreak/>
              <w:t>角與季節的關係。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3.利用太陽四季運行軌跡圖，引導學生察覺太陽四季升起、落下的位置不同，進而歸納太陽運行具有規律性。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4.教師指導學生了解夏季和冬季的氣溫高低與太陽高度角的關係。</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【活動3-1】太陽和我們的生活</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1.教師簡略說明利用陽光進行植物光合作用製造養分和氧氣。</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2.教師說明太陽是地球最主要的能源來源，如果沒有太陽，地球將</w:t>
            </w:r>
            <w:r w:rsidRPr="00A37976">
              <w:rPr>
                <w:rFonts w:ascii="標楷體" w:eastAsia="標楷體" w:hAnsi="標楷體" w:hint="eastAsia"/>
                <w:sz w:val="22"/>
                <w:szCs w:val="22"/>
              </w:rPr>
              <w:lastRenderedPageBreak/>
              <w:t>會失去溫暖與食物，導致災難與生物滅絕。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3.教師引導學生討論，太陽的光和熱可以晒乾食物、延長食物的保存期限；可以晒乾衣物達到殺菌的目的；還能提供照明與熱能。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4.教師介紹古人利用太陽運行的規律性，發明計時工具日晷。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5.教師引導學生討論，生活中的太陽能應用例如太陽能路燈、太陽能計算機、太陽能熱水器、人造衛星的太陽能板等。</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6.教師鼓勵學生蒐集有關太</w:t>
            </w:r>
            <w:r w:rsidRPr="00A37976">
              <w:rPr>
                <w:rFonts w:ascii="標楷體" w:eastAsia="標楷體" w:hAnsi="標楷體" w:hint="eastAsia"/>
                <w:sz w:val="22"/>
                <w:szCs w:val="22"/>
              </w:rPr>
              <w:lastRenderedPageBreak/>
              <w:t>陽能的粒子，並思考生活中哪些器具可以太陽能取代現有的能源，創造未來的科技產品。</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bottom w:val="single" w:sz="8" w:space="0" w:color="000000"/>
              <w:right w:val="single" w:sz="8" w:space="0" w:color="000000"/>
            </w:tcBorders>
            <w:vAlign w:val="center"/>
          </w:tcPr>
          <w:p w:rsidR="00A54621" w:rsidRDefault="000018AA" w:rsidP="00A54621">
            <w:pPr>
              <w:rPr>
                <w:color w:val="767171"/>
                <w:sz w:val="16"/>
                <w:szCs w:val="16"/>
              </w:rPr>
            </w:pPr>
            <w:sdt>
              <w:sdtPr>
                <w:tag w:val="goog_rdk_5"/>
                <w:id w:val="97376898"/>
              </w:sdtPr>
              <w:sdtEndPr/>
              <w:sdtContent>
                <w:r w:rsidR="00A54621">
                  <w:rPr>
                    <w:rFonts w:ascii="Gungsuh" w:eastAsia="Gungsuh" w:hAnsi="Gungsuh" w:cs="Gungsuh"/>
                    <w:color w:val="767171"/>
                    <w:sz w:val="16"/>
                    <w:szCs w:val="16"/>
                  </w:rPr>
                  <w:t>9/26補上班上課</w:t>
                </w:r>
              </w:sdtContent>
            </w:sdt>
          </w:p>
          <w:p w:rsidR="00A54621" w:rsidRDefault="000018AA" w:rsidP="00A54621">
            <w:pPr>
              <w:rPr>
                <w:color w:val="767171"/>
                <w:sz w:val="16"/>
                <w:szCs w:val="16"/>
              </w:rPr>
            </w:pPr>
            <w:sdt>
              <w:sdtPr>
                <w:tag w:val="goog_rdk_6"/>
                <w:id w:val="632677294"/>
              </w:sdtPr>
              <w:sdtEndPr/>
              <w:sdtContent>
                <w:r w:rsidR="00A54621">
                  <w:rPr>
                    <w:rFonts w:ascii="Gungsuh" w:eastAsia="Gungsuh" w:hAnsi="Gungsuh" w:cs="Gungsuh"/>
                    <w:color w:val="767171"/>
                    <w:sz w:val="16"/>
                    <w:szCs w:val="16"/>
                  </w:rPr>
                  <w:t>(補10/2週五)</w:t>
                </w:r>
              </w:sdtContent>
            </w:sdt>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五</w:t>
            </w:r>
          </w:p>
          <w:p w:rsidR="00A54621" w:rsidRDefault="00A54621" w:rsidP="00A54621">
            <w:pPr>
              <w:ind w:left="-100" w:right="-100"/>
              <w:jc w:val="center"/>
              <w:rPr>
                <w:rFonts w:ascii="Arial" w:eastAsia="Arial" w:hAnsi="Arial" w:cs="Arial"/>
              </w:rPr>
            </w:pPr>
            <w:r>
              <w:rPr>
                <w:rFonts w:ascii="Arial" w:eastAsia="Arial" w:hAnsi="Arial" w:cs="Arial"/>
                <w:color w:val="0D0D0D"/>
              </w:rPr>
              <w:t>9/27-10/03</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二、植物世界面面觀</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1-3-1表達個人的基本權利，並瞭解人權與社會責任的關係。</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2-3-1瞭解基本的生態原則，以及人類與自然和諧共生的關係。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2-3-3認識全球性的環境議題及其對人類社會的影響，</w:t>
            </w:r>
            <w:r w:rsidRPr="00A37976">
              <w:rPr>
                <w:rFonts w:ascii="標楷體" w:eastAsia="標楷體" w:hAnsi="標楷體" w:hint="eastAsia"/>
                <w:sz w:val="22"/>
                <w:szCs w:val="22"/>
              </w:rPr>
              <w:lastRenderedPageBreak/>
              <w:t>並瞭解相關的解決對策。</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4-3-4能建立伙伴關係，尋求適切的資源與協助，以設法解決環境問題。</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5-3-1具有參與規畫校園環境調查活動的經驗。</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3-3-6利用科技蒐集生活相關資訊。</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2-3-2-1 察覺植物根、莖、葉、花、果、種子各具功能。照光、溫度、溼度、土壤影響植物的生活，不同棲息地適應下來的植物也各不相同。發現植物繁殖的方法有許多種。</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2-3-2-4 藉著對動物及植物的認識，自訂一些標準將動物、植物分類。</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2-3-4-1 長期觀測，發現太陽升落方位(或最大高度角)在改變，在夜晚同一時間，四季的星象也不同，但它們有</w:t>
            </w:r>
            <w:r w:rsidRPr="00A37976">
              <w:rPr>
                <w:rFonts w:ascii="標楷體" w:eastAsia="標楷體" w:hAnsi="標楷體" w:hint="eastAsia"/>
                <w:sz w:val="22"/>
                <w:szCs w:val="22"/>
              </w:rPr>
              <w:lastRenderedPageBreak/>
              <w:t>年度的規律變化。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3-3-0-2 知道有些事件(如飛碟)因採證困難，無法做科學性實驗。</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5-3-1-1 能依據自己所理解的知識，做最佳抉擇。</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6-3-2-2 相信自己常能想出好主意來完成一件事。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6-3-2-3 面對問題時，能做多方思考，提出解決方法。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6-3-3-1 能規畫、組織探討活動。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1.透過實驗，驗證水分主要從植物的根進入植物體內，經由莖輸送到身體其他部位。</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2.藉由觀察，察覺紅色水從植物根部進入身體後，會輸送至植物各部位。</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3.透過夾鏈袋包住葉子實驗，觀察葉子蒸散水分的現象。</w:t>
            </w:r>
          </w:p>
          <w:p w:rsidR="00A54621" w:rsidRPr="00A37976" w:rsidRDefault="00A54621" w:rsidP="00A54621">
            <w:pPr>
              <w:spacing w:line="240" w:lineRule="exact"/>
              <w:rPr>
                <w:rFonts w:ascii="標楷體" w:eastAsia="標楷體" w:hAnsi="標楷體"/>
                <w:sz w:val="22"/>
                <w:szCs w:val="22"/>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【活動1-1】植物體內水的移動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1.教師引導學生想出並實作使枯萎植物恢復生機的辦法，推想水分從哪個部位進入植物體。</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2.教師引導學生思考幫植物澆水時為什麼要澆在泥土上，引導學生討論並察覺「植物最主要吸水部位是根」。</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3.讓學生自由發表植物怎樣</w:t>
            </w:r>
            <w:r w:rsidRPr="00A37976">
              <w:rPr>
                <w:rFonts w:ascii="標楷體" w:eastAsia="標楷體" w:hAnsi="標楷體" w:hint="eastAsia"/>
                <w:sz w:val="22"/>
                <w:szCs w:val="22"/>
              </w:rPr>
              <w:lastRenderedPageBreak/>
              <w:t>吸收和輸送水分。</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4.教師引導學生實作植物吸收紅色水實驗，放置一天後，觀察水位和植物的變化，並將觀察結果記錄下來。</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5.教師引導學生將植物根、莖各部位切開，觀察紅色水在植物的根、莖、葉的輸送情形，體會植物吸水後會輸送到各部位。</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6.教師引導學生透過夾鏈袋包住葉子 實驗，察覺夾鏈袋裡霧霧的，有小水珠。</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7.教師說明夾鏈袋裡霧霧的現象，是葉子</w:t>
            </w:r>
            <w:r w:rsidRPr="00A37976">
              <w:rPr>
                <w:rFonts w:ascii="標楷體" w:eastAsia="標楷體" w:hAnsi="標楷體" w:hint="eastAsia"/>
                <w:sz w:val="22"/>
                <w:szCs w:val="22"/>
              </w:rPr>
              <w:lastRenderedPageBreak/>
              <w:t xml:space="preserve">的蒸散作用所產生。 </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8.教師引導學生察覺植物的形態和蒸散作用之間的關係。</w:t>
            </w:r>
          </w:p>
          <w:p w:rsidR="00A54621" w:rsidRPr="00A37976" w:rsidRDefault="00A54621" w:rsidP="00A54621">
            <w:pPr>
              <w:pStyle w:val="a4"/>
              <w:rPr>
                <w:rFonts w:ascii="標楷體" w:eastAsia="標楷體" w:hAnsi="標楷體"/>
                <w:sz w:val="22"/>
                <w:szCs w:val="22"/>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0018AA" w:rsidP="00A54621">
            <w:pPr>
              <w:rPr>
                <w:color w:val="767171"/>
                <w:sz w:val="16"/>
                <w:szCs w:val="16"/>
              </w:rPr>
            </w:pPr>
            <w:sdt>
              <w:sdtPr>
                <w:tag w:val="goog_rdk_7"/>
                <w:id w:val="70773260"/>
              </w:sdtPr>
              <w:sdtEndPr/>
              <w:sdtContent>
                <w:r w:rsidR="00A54621">
                  <w:rPr>
                    <w:rFonts w:ascii="Gungsuh" w:eastAsia="Gungsuh" w:hAnsi="Gungsuh" w:cs="Gungsuh"/>
                    <w:color w:val="767171"/>
                    <w:sz w:val="16"/>
                    <w:szCs w:val="16"/>
                  </w:rPr>
                  <w:t>10/01中秋節</w:t>
                </w:r>
              </w:sdtContent>
            </w:sdt>
          </w:p>
          <w:p w:rsidR="00A54621" w:rsidRDefault="000018AA" w:rsidP="00A54621">
            <w:pPr>
              <w:rPr>
                <w:color w:val="767171"/>
                <w:sz w:val="16"/>
                <w:szCs w:val="16"/>
              </w:rPr>
            </w:pPr>
            <w:sdt>
              <w:sdtPr>
                <w:tag w:val="goog_rdk_8"/>
                <w:id w:val="983436553"/>
              </w:sdtPr>
              <w:sdtEndPr/>
              <w:sdtContent>
                <w:r w:rsidR="00A54621">
                  <w:rPr>
                    <w:rFonts w:ascii="Gungsuh" w:eastAsia="Gungsuh" w:hAnsi="Gungsuh" w:cs="Gungsuh"/>
                    <w:color w:val="767171"/>
                    <w:sz w:val="16"/>
                    <w:szCs w:val="16"/>
                  </w:rPr>
                  <w:t>10/02 調整放假</w:t>
                </w:r>
              </w:sdtContent>
            </w:sdt>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六</w:t>
            </w:r>
          </w:p>
          <w:p w:rsidR="00A54621" w:rsidRDefault="00A54621" w:rsidP="00A54621">
            <w:pPr>
              <w:ind w:left="-100" w:right="-100"/>
              <w:jc w:val="center"/>
              <w:rPr>
                <w:rFonts w:ascii="Arial" w:eastAsia="Arial" w:hAnsi="Arial" w:cs="Arial"/>
                <w:color w:val="0D0D0D"/>
              </w:rPr>
            </w:pPr>
            <w:r>
              <w:rPr>
                <w:rFonts w:ascii="Arial" w:eastAsia="Arial" w:hAnsi="Arial" w:cs="Arial"/>
                <w:color w:val="0D0D0D"/>
              </w:rPr>
              <w:t>10/04-</w:t>
            </w:r>
          </w:p>
          <w:p w:rsidR="00A54621" w:rsidRDefault="00A54621" w:rsidP="00A54621">
            <w:pPr>
              <w:ind w:left="-100" w:right="-100"/>
              <w:jc w:val="center"/>
              <w:rPr>
                <w:rFonts w:ascii="Arial" w:eastAsia="Arial" w:hAnsi="Arial" w:cs="Arial"/>
              </w:rPr>
            </w:pPr>
            <w:r>
              <w:rPr>
                <w:rFonts w:ascii="Arial" w:eastAsia="Arial" w:hAnsi="Arial" w:cs="Arial"/>
                <w:color w:val="0D0D0D"/>
              </w:rPr>
              <w:t>10/10</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二、植物世界面面觀</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4-3-4能建立伙伴關係，尋求適切的資源與協助，以設法解決環境問題。</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1-2-1培養自己的興趣、能力。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lastRenderedPageBreak/>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3-3-6利用科技蒐集生活相關資訊。</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能依規畫的實驗步驟來執行操作。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1-3-3-3 由系列的相關活動，綜合說出活動的主要特徵。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2-3-2-1 察覺植物根、莖、葉、花、果、種子各具功能。照光、溫度、溼度、土壤影響植物的生活，不同棲息地適應下來的植物也各不相同。發現植物繁殖的方法有許多種。</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2-3-2-4 藉著對動物及植物的認識，自訂一些標準將動物、植物分類。</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5-3-1-1 能依據自己所理解的知識，做最佳抉擇。</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6-3-2-2 相信自己常能想出好主意來完成一件事。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1.透過討論和觀察活動，認識植物的根有多種功能，例如吸收水分和養分、抓住土壤、固定植物體、儲藏養分等。</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2.察覺生活環境中，可以發現各種不同特徵及功能的根。</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3.透過討論和觀察活動，認識植物的莖有多種功能，例如輸送水分、支持植物體、附著、繁殖、儲存養分等。</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4.察覺生活環境中，可以發現各種不同特徵及功能的莖。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5.透過討論和觀察活動，認識植物的葉有多種功能，如製造養分、蒸散水分、繁殖、儲藏養分等。</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6.透過實驗，認識植物的葉子除了蒸散水分外，還可以吸收陽光製造養分。</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【活動1-2】多功能的根</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1.教師引導學生透過討論和觀察，察覺根有吸收水分、抓住土壤、固定植物身體等功能。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2.讓學生透過討論，認識根除了上述功能外，有些根會特化成不同的形態和功能。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3.讓學生找一找生活中或校園裡有哪些植物的根分別有什麼功能，並記錄下來。</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【活動1-3】多功能的莖</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1.引導學生透過討論和觀察，察覺莖有輸送水分、支撐植物體等功能。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2.讓學生透過討論，認識莖除了上述功能外，有些莖會特化成不同的形態和功能。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3.讓學生找一找生活中或校園裡有哪些植物的莖分別有什麼功能，並記錄下來。</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【活動1-4】多功能的葉</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1.教師引導學生從不同角度觀察植物葉片生長的位置，發現葉子生長的形式都會盡</w:t>
            </w:r>
            <w:r w:rsidRPr="00A37976">
              <w:rPr>
                <w:rFonts w:ascii="標楷體" w:eastAsia="標楷體" w:hAnsi="標楷體" w:hint="eastAsia"/>
                <w:sz w:val="22"/>
                <w:szCs w:val="22"/>
              </w:rPr>
              <w:lastRenderedPageBreak/>
              <w:t>可能爭取最多的陽光。</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2.透過討論與觀察植物枝葉的生長方式，認識植物的葉具有吸收陽光，製造養分的功能。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3.讓學生透過討論，認識葉除了上述功能外，有些葉會特化成不同的形態和功能。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4.讓學生找一找生活中或校園裡有哪些植物的葉分別有什麼功能，並記錄下來。</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0018AA" w:rsidP="00A54621">
            <w:pPr>
              <w:rPr>
                <w:color w:val="767171"/>
                <w:sz w:val="16"/>
                <w:szCs w:val="16"/>
              </w:rPr>
            </w:pPr>
            <w:sdt>
              <w:sdtPr>
                <w:tag w:val="goog_rdk_9"/>
                <w:id w:val="1470400473"/>
              </w:sdtPr>
              <w:sdtEndPr/>
              <w:sdtContent>
                <w:r w:rsidR="00A54621">
                  <w:rPr>
                    <w:rFonts w:ascii="Gungsuh" w:eastAsia="Gungsuh" w:hAnsi="Gungsuh" w:cs="Gungsuh"/>
                    <w:color w:val="767171"/>
                    <w:sz w:val="16"/>
                    <w:szCs w:val="16"/>
                  </w:rPr>
                  <w:t>10/09 國慶日補假</w:t>
                </w:r>
              </w:sdtContent>
            </w:sdt>
          </w:p>
          <w:p w:rsidR="00A54621" w:rsidRDefault="000018AA" w:rsidP="00A54621">
            <w:pPr>
              <w:rPr>
                <w:color w:val="767171"/>
                <w:sz w:val="16"/>
                <w:szCs w:val="16"/>
              </w:rPr>
            </w:pPr>
            <w:sdt>
              <w:sdtPr>
                <w:tag w:val="goog_rdk_10"/>
                <w:id w:val="-23249357"/>
              </w:sdtPr>
              <w:sdtEndPr/>
              <w:sdtContent>
                <w:r w:rsidR="00A54621">
                  <w:rPr>
                    <w:rFonts w:ascii="Gungsuh" w:eastAsia="Gungsuh" w:hAnsi="Gungsuh" w:cs="Gungsuh"/>
                    <w:color w:val="767171"/>
                    <w:sz w:val="16"/>
                    <w:szCs w:val="16"/>
                  </w:rPr>
                  <w:t>(10/10國慶日 週日)</w:t>
                </w:r>
              </w:sdtContent>
            </w:sdt>
          </w:p>
        </w:tc>
      </w:tr>
      <w:tr w:rsidR="00A54621">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七</w:t>
            </w:r>
          </w:p>
          <w:p w:rsidR="00A54621" w:rsidRDefault="00A54621" w:rsidP="00A54621">
            <w:pPr>
              <w:ind w:left="-100" w:right="-100"/>
              <w:jc w:val="center"/>
              <w:rPr>
                <w:rFonts w:ascii="Arial" w:eastAsia="Arial" w:hAnsi="Arial" w:cs="Arial"/>
              </w:rPr>
            </w:pPr>
            <w:r>
              <w:rPr>
                <w:rFonts w:ascii="Arial" w:eastAsia="Arial" w:hAnsi="Arial" w:cs="Arial"/>
                <w:color w:val="0D0D0D"/>
              </w:rPr>
              <w:t>10/11-10/17</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二、植物世界面面觀</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w:t>
            </w:r>
            <w:r w:rsidRPr="00A37976">
              <w:rPr>
                <w:rFonts w:ascii="標楷體" w:eastAsia="標楷體" w:hAnsi="標楷體" w:hint="eastAsia"/>
                <w:sz w:val="22"/>
                <w:szCs w:val="22"/>
              </w:rPr>
              <w:lastRenderedPageBreak/>
              <w:t>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4-3-4能建立伙伴關係，尋求適切的資源與協助，以設法解決環境問題。</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1-2-1培養自己的興趣、能力。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3-3-6利用科技蒐集生活相關資訊。</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能依規畫的實驗步驟來執行操作。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1-3-3-3 由系列的相關活動，綜合說出活動的主要特徵。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2-3-2-1 察覺植物根、莖、葉、花、果、種子各具功能。照光、溫度、溼度、土壤影響植物的生活，不同棲息地適應下來的植物也各不相同。發現植物繁殖的方法有許多種。</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2-3-2-4 藉著對動物及植物的認識，自訂一些標準將動物、植物分類。</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5-3-1-1 能依據自己所理解的知識，做最佳抉擇。</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6-3-2-2 相信自己常能想出好主意來完成一件事。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p w:rsidR="00A54621" w:rsidRPr="00A37976" w:rsidRDefault="00A54621" w:rsidP="00A54621">
            <w:pPr>
              <w:spacing w:line="240" w:lineRule="exact"/>
              <w:rPr>
                <w:rFonts w:ascii="標楷體" w:eastAsia="標楷體" w:hAnsi="標楷體"/>
                <w:sz w:val="22"/>
                <w:szCs w:val="22"/>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1透過蒐集和觀察活動，認識各種植物的果實和種子各有不同的外形特徵或構造。</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2知道植物從花授粉後長成果實和種子的過程。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3根據植物果實的特徵或構造，推想它們的傳播方式，並知道果實和種子的傳播有什麼關聯。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【活動2-1】花、果實和種子的功能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1.教師引導學生認識一朵花包括花瓣、雌蕊、雄蕊和花</w:t>
            </w:r>
            <w:r w:rsidRPr="00A37976">
              <w:rPr>
                <w:rFonts w:ascii="標楷體" w:eastAsia="標楷體" w:hAnsi="標楷體" w:hint="eastAsia"/>
                <w:sz w:val="22"/>
                <w:szCs w:val="22"/>
              </w:rPr>
              <w:lastRenderedPageBreak/>
              <w:t>萼等四部分的構造與功能。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2.教師說明植物授粉的過程；授粉後的雌蕊子房會漸漸膨大、發育為果實和種子。</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3.引導學生用放大鏡觀察果實和種子的特徵，並推想它們的功能。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4.透過觀察和討論，引導學生察覺果實和種子的特徵和構造與傳播方式有關。</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5.教師引導學生認識各種植物的果實，不同形態的果實利用不同方式協助種子傳播，例如風力傳播、自力傳播、動物採食</w:t>
            </w:r>
            <w:r w:rsidRPr="00A37976">
              <w:rPr>
                <w:rFonts w:ascii="標楷體" w:eastAsia="標楷體" w:hAnsi="標楷體" w:hint="eastAsia"/>
                <w:sz w:val="22"/>
                <w:szCs w:val="22"/>
              </w:rPr>
              <w:lastRenderedPageBreak/>
              <w:t>傳播、水力傳播等。</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00" w:right="-100"/>
              <w:jc w:val="center"/>
              <w:rPr>
                <w:rFonts w:ascii="Arial" w:eastAsia="Arial" w:hAnsi="Arial" w:cs="Arial"/>
                <w:color w:val="0D0D0D"/>
              </w:rPr>
            </w:pPr>
            <w:r>
              <w:rPr>
                <w:rFonts w:ascii="PMingLiu" w:eastAsia="PMingLiu" w:hAnsi="PMingLiu" w:cs="PMingLiu"/>
                <w:color w:val="0D0D0D"/>
              </w:rPr>
              <w:lastRenderedPageBreak/>
              <w:t>八</w:t>
            </w:r>
          </w:p>
          <w:p w:rsidR="00A54621" w:rsidRDefault="00A54621" w:rsidP="00A54621">
            <w:pPr>
              <w:ind w:left="-100" w:right="-100"/>
              <w:jc w:val="center"/>
              <w:rPr>
                <w:rFonts w:ascii="Arial" w:eastAsia="Arial" w:hAnsi="Arial" w:cs="Arial"/>
              </w:rPr>
            </w:pPr>
            <w:r>
              <w:rPr>
                <w:rFonts w:ascii="Arial" w:eastAsia="Arial" w:hAnsi="Arial" w:cs="Arial"/>
                <w:color w:val="0D0D0D"/>
              </w:rPr>
              <w:t>10/18-10/24</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二、植物世界面面觀</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4-3-4能建立伙伴關係，尋求適切的資源與協助，以設法解決環境問題。</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1-2-1培養自己的興趣、能力。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3-3-6利用科技蒐集生活相關資訊。</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能依規畫的實驗步驟來執行操作。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1-3-3-3 由系列的相關活動，綜合說出活動的主要特徵。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2-3-2-1 察覺植物根、莖、葉、花、果、種子各具功能。照光、溫度、溼度、土壤影響植物的生活，不同棲息地適應下來的植物也各不相同。發現植物繁殖的方法有許多種。</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2-3-2-4 藉著對動物及植物的認識，自訂一些標準將動物、植物分類。</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5-3-1-1 能依據自己所理解的知識，做最佳抉擇。</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6-3-2-2 相信自己常能想出好主意來完成一件事。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p w:rsidR="00A54621" w:rsidRPr="00A37976" w:rsidRDefault="00A54621" w:rsidP="00A54621">
            <w:pPr>
              <w:spacing w:line="240" w:lineRule="exact"/>
              <w:rPr>
                <w:rFonts w:ascii="標楷體" w:eastAsia="標楷體" w:hAnsi="標楷體"/>
                <w:sz w:val="22"/>
                <w:szCs w:val="22"/>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1.觀察校園或社區植物，發現植物會繁殖新的小植物。</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2.透過觀察與查資料，認識植物會用各種方法產生新的後代。</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3.一種植物用適當的方法繁殖，驗證能夠產生新的植物。</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4.認識植物除了可以用種子繁殖外，還有其他的繁殖方法。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【活動2-2】植物的繁殖方式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1.讓學生討論蒐集的繁殖資料，認識各種植物的繁殖方式。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2.教師引導學生討論，一種植物利用各種繁殖方式，觀察植物的成長。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3.透過教師歸納同一種植物可以用不同的方式繁殖。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九</w:t>
            </w:r>
          </w:p>
          <w:p w:rsidR="00A54621" w:rsidRDefault="00A54621" w:rsidP="00A54621">
            <w:pPr>
              <w:ind w:left="-100" w:right="-100"/>
              <w:jc w:val="center"/>
              <w:rPr>
                <w:rFonts w:ascii="Arial" w:eastAsia="Arial" w:hAnsi="Arial" w:cs="Arial"/>
              </w:rPr>
            </w:pPr>
            <w:r>
              <w:rPr>
                <w:rFonts w:ascii="Arial" w:eastAsia="Arial" w:hAnsi="Arial" w:cs="Arial"/>
                <w:color w:val="0D0D0D"/>
              </w:rPr>
              <w:t>10/25-10/31</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二、植物世界面面觀</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4-3-4能建立伙伴關係，尋求適切的資源與協助，以設法解決環境問題。</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1-2-1培養自己的興趣、能力。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3-2-2學習如何解決問題及做決定。</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3-3-6利用科技蒐集生活相關資訊。</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能依規畫的實驗步驟來執行操作。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1-3-3-3 由系列的相關活動，綜合說出活動的主要特徵。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2-3-2-1 察覺植物根、莖、葉、花、果、種子各具功能。照光、溫度、溼度、土壤影響植物的生活，不同棲息地適應下來的植物也各不</w:t>
            </w:r>
            <w:r w:rsidRPr="00A37976">
              <w:rPr>
                <w:rFonts w:ascii="標楷體" w:eastAsia="標楷體" w:hAnsi="標楷體" w:hint="eastAsia"/>
                <w:sz w:val="22"/>
                <w:szCs w:val="22"/>
              </w:rPr>
              <w:lastRenderedPageBreak/>
              <w:t>相同。發現植物繁殖的方法有許多種。</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2-3-2-4 藉著對動物及植物的認識，自訂一些標準將動物、植物分類。</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5-3-1-1 能依據自己所理解的知識，做最佳抉擇。</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6-3-2-2 相信自己常能想出好主意來完成一件事。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p w:rsidR="00A54621" w:rsidRPr="00A37976" w:rsidRDefault="00A54621" w:rsidP="00A54621">
            <w:pPr>
              <w:spacing w:line="240" w:lineRule="exact"/>
              <w:rPr>
                <w:rFonts w:ascii="標楷體" w:eastAsia="標楷體" w:hAnsi="標楷體"/>
                <w:sz w:val="22"/>
                <w:szCs w:val="22"/>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1.透過觀察和資料蒐集活動，認識蕨類植物的繁殖方式。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2.透過實際觀察，認識各種植物的外形特徵和生長方式。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3.知道依據植物的外形特徵和生長方式，可以進行植物的三級分類。</w:t>
            </w:r>
          </w:p>
          <w:p w:rsidR="00A54621" w:rsidRPr="00A37976" w:rsidRDefault="00A54621" w:rsidP="00A54621">
            <w:pPr>
              <w:spacing w:line="240" w:lineRule="exact"/>
              <w:rPr>
                <w:rFonts w:ascii="標楷體" w:eastAsia="標楷體" w:hAnsi="標楷體"/>
                <w:sz w:val="22"/>
                <w:szCs w:val="22"/>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【活動2-3】蕨類植物的繁殖方式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1.教師引導學生思考，不開花、不結果的植物如何繁殖下一代。</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2.教師引導學生知道蕨類植物不會開花、不會結種子。</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3.引導學生觀察蕨類植物的特徵，例如蕨類成熟葉背上有孢子囊群，並知道蕨類植</w:t>
            </w:r>
            <w:r w:rsidRPr="00A37976">
              <w:rPr>
                <w:rFonts w:ascii="標楷體" w:eastAsia="標楷體" w:hAnsi="標楷體" w:hint="eastAsia"/>
                <w:sz w:val="22"/>
                <w:szCs w:val="22"/>
              </w:rPr>
              <w:lastRenderedPageBreak/>
              <w:t>物是用孢子繁殖。</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【活動3-1】選擇分類標準將植物分類</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1.教師引導學生觀察各種校園植物，將植物外形和生長方式記錄下來。</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2.利用課本各種植物圖片，引導學生選擇分類標準進行植物分類。</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十</w:t>
            </w:r>
          </w:p>
          <w:p w:rsidR="00A54621" w:rsidRDefault="00A54621" w:rsidP="00A54621">
            <w:pPr>
              <w:ind w:left="-100" w:right="-100"/>
              <w:jc w:val="center"/>
              <w:rPr>
                <w:rFonts w:ascii="Arial" w:eastAsia="Arial" w:hAnsi="Arial" w:cs="Arial"/>
              </w:rPr>
            </w:pPr>
            <w:r>
              <w:rPr>
                <w:rFonts w:ascii="Arial" w:eastAsia="Arial" w:hAnsi="Arial" w:cs="Arial"/>
                <w:color w:val="0D0D0D"/>
              </w:rPr>
              <w:t>11/01-11/07</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二、植物世界面面觀</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1-3-1能藉由觀察與體驗自然，以創作文章、美勞、音樂、戲劇表演等形式表現自然環境之美與對環境的關懷。</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4-3-4能建立伙伴關係，尋求適切的資源與協助，以設法解決環境問題。</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1-2-1培養自己的興趣、能力。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3-2-1培養規畫及運用時間的能力。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3-3-6利用科技蒐集生活相關資訊。</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能依規畫的實驗步驟來執行操作。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1-3-3-3 由系列的相關活動，綜合說出活動的主要特徵。</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2-3-2-1 察覺植物根、莖、葉、花、果、種子各具功能。照光、溫度、溼度、土壤影響植物的生活，不同棲息地適應下來的植物也各不相同。發現植物繁殖的方法有許多種。</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2-3-2-4 藉著對動物及植物的認識，自訂一些標準將動物、植物分類。</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5-3-1-1 能依據自己所理解的知識，做最佳抉擇。</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6-3-2-2 相信自己常能想出好主意來完成一件事。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p w:rsidR="00A54621" w:rsidRPr="00A37976" w:rsidRDefault="00A54621" w:rsidP="00A54621">
            <w:pPr>
              <w:spacing w:line="240" w:lineRule="exact"/>
              <w:rPr>
                <w:rFonts w:ascii="標楷體" w:eastAsia="標楷體" w:hAnsi="標楷體"/>
                <w:sz w:val="22"/>
                <w:szCs w:val="22"/>
              </w:rPr>
            </w:pPr>
          </w:p>
          <w:p w:rsidR="00A54621" w:rsidRPr="00A37976" w:rsidRDefault="00A54621" w:rsidP="00A54621">
            <w:pPr>
              <w:spacing w:line="240" w:lineRule="exact"/>
              <w:rPr>
                <w:rFonts w:ascii="標楷體" w:eastAsia="標楷體" w:hAnsi="標楷體"/>
                <w:sz w:val="22"/>
                <w:szCs w:val="22"/>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1.透過實際觀察，認識各種植物的外形特徵和生長方式。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2.知道依據植物的外形特徵和生長方式，可以進行植物的三級分類。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【活動3-1】選擇分類標準將植物分類</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1.引導學生透過討論，將各種植物依據外形特徵和生長方式，選擇分類標準幫植物進行三級分類。</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2.透過實作植物分類活動，教師引導學生歸納合適的分類標準，並討論各種植物共同特徵和個別的差異性。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0018AA" w:rsidP="00A54621">
            <w:pPr>
              <w:rPr>
                <w:color w:val="767171"/>
                <w:sz w:val="16"/>
                <w:szCs w:val="16"/>
              </w:rPr>
            </w:pPr>
            <w:sdt>
              <w:sdtPr>
                <w:tag w:val="goog_rdk_11"/>
                <w:id w:val="2024280576"/>
              </w:sdtPr>
              <w:sdtEndPr/>
              <w:sdtContent>
                <w:r w:rsidR="00A54621">
                  <w:rPr>
                    <w:rFonts w:ascii="Gungsuh" w:eastAsia="Gungsuh" w:hAnsi="Gungsuh" w:cs="Gungsuh"/>
                    <w:color w:val="767171"/>
                    <w:sz w:val="16"/>
                    <w:szCs w:val="16"/>
                  </w:rPr>
                  <w:t>11/5、11/6期中評量</w:t>
                </w:r>
              </w:sdtContent>
            </w:sdt>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十一</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11/08-11/14</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三、水溶液</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3-3-2能主動親近並關懷學校與社區的環境，並透過對於相關環境議題的瞭解，體會環境權的重要。</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1-3-4瞭解食物在烹調、貯存及加工等情況下的變化。</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能依規劃的實驗步驟來執行操作。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1-3-1-3 辨別本量與改變量之不同（例如溫度與溫度的變化）。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 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提出問題、研商處理問題的策略、學習操控變因、觀察事象的變化並推測可能的因果關係。學習資料整理、設計表格、圖表來表示資料。學習由變量與應變量之間相應的情形，提出假設或做出合理的解釋。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2-3-3-3 探討物質的溶解性質、水溶液的導電性、酸鹼</w:t>
            </w:r>
            <w:r w:rsidRPr="00A37976">
              <w:rPr>
                <w:rFonts w:ascii="標楷體" w:eastAsia="標楷體" w:hAnsi="標楷體" w:hint="eastAsia"/>
                <w:sz w:val="22"/>
                <w:szCs w:val="22"/>
              </w:rPr>
              <w:lastRenderedPageBreak/>
              <w:t>性、蒸發、擴散、脹縮、軟硬等。</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 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3-3-0-3 發現運用科學知識來作推論，可推測一些事並獲得證實。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3-3-0-5 察覺有時實驗情況雖然相同，也可能因存在著未能控制的因素之影響，使得產生的結果有差異。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5-3-1-3 相信現象的變化有其原因，要獲得什麼結果，需營造什麼變因。</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6-3-1-1 對他人的資訊或報告提出合理的求證和質疑。</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6-3-2-1 察覺不同的辦法，常也能做出相同的結果。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6-3-3-2 體會在執行的環節中，有許多關鍵性的因素需要考量。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7-3-0-1 察覺運用實驗或科學的知識，可推測可能發生的事。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1.觀察水溶液的顏色、氣味、酸鹼等性質。</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2.認識紅色、藍色石蕊試紙及使用方法。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3.利用石蕊試紙檢驗水溶液的酸鹼性。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【活動2-1】各種水溶液的酸鹼性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1.察覺水溶液除了顏色、氣味不同之外，還有酸鹼性的不同。</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2.知道如何正確使用石蕊試紙檢驗水溶液的酸鹼性。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3.進行利用石蕊試紙檢驗水溶液酸鹼性的活動。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4.透過實驗操作，依據石蕊試紙的變化歸納水溶液的酸鹼性。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ind w:left="-120" w:right="-120"/>
              <w:jc w:val="center"/>
              <w:rPr>
                <w:rFonts w:ascii="Arial" w:eastAsia="Arial" w:hAnsi="Arial" w:cs="Arial"/>
                <w:color w:val="0D0D0D"/>
              </w:rPr>
            </w:pPr>
            <w:r>
              <w:rPr>
                <w:rFonts w:ascii="PMingLiu" w:eastAsia="PMingLiu" w:hAnsi="PMingLiu" w:cs="PMingLiu"/>
                <w:color w:val="0D0D0D"/>
              </w:rPr>
              <w:lastRenderedPageBreak/>
              <w:t>十二</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11/15-11/21</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三、水溶液</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3-3-2能主動親近並關懷學校與社區的環境，並透過對於相關環境議題的瞭解，體會環境權的重要。</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1-3-4瞭解食物在烹調、貯存及加工等情況下的變化。</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3-2-2學習如何解決問題及做決定。</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能依規劃的實驗步驟來執行操作。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1-3-1-3 辨別本量與改變量之不同（例如溫度與溫度的變化）。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 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w:t>
            </w:r>
            <w:r w:rsidRPr="00A37976">
              <w:rPr>
                <w:rFonts w:ascii="標楷體" w:eastAsia="標楷體" w:hAnsi="標楷體" w:hint="eastAsia"/>
                <w:sz w:val="22"/>
                <w:szCs w:val="22"/>
              </w:rPr>
              <w:lastRenderedPageBreak/>
              <w:t>象的變化並推測可能的因果關係。學習資料整理、設計表格、圖表來表示資料。學習由變量與應變量之間相應的情形，提出假設或做出合理的解釋。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2-3-3-3 探討物質的溶解性質、水溶液的導電性、酸鹼性、蒸發、擴散、脹縮、軟硬等。</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 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3-3-0-3 發現運用科學知識來作推論，可推測一些事並獲得證實。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3-3-0-5 察覺有時實驗情況雖然相同，也可能因存在著未能控制的因素之影響，使得產生的結果有差異。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5-3-1-3 相信現象的變化有其原因，要獲得什麼結果，需營造什麼變因。</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6-3-1-1 對他人的資訊或報告提出合理的求證和質疑。</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6-3-2-1 察覺不同的辦法，常也能做出相同的結果。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6-3-3-2 體會在執行的環節中，有許多關鍵性的因素需要考量。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7-3-0-1 察覺運用實驗或科學的知識，可推測可能發生的事。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1.能根據石蕊試紙的檢測結果，歸納出水溶液的酸鹼性質分為酸性、中性、鹼性三種。</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2.運用紫色高麗菜汁檢驗水溶液的酸鹼性。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【活動2-1】各種水溶液的酸鹼性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1.察覺鹼性水溶液會使紅色石蕊試紙變藍色；酸性水溶液會使藍色石蕊試紙變紅色；中性水溶液不會使紅色石蕊試紙和藍色石蕊試紙變色。</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【活動2-2】自製指示劑檢</w:t>
            </w:r>
            <w:r w:rsidRPr="00A37976">
              <w:rPr>
                <w:rFonts w:ascii="標楷體" w:eastAsia="標楷體" w:hAnsi="標楷體" w:hint="eastAsia"/>
                <w:sz w:val="22"/>
                <w:szCs w:val="22"/>
              </w:rPr>
              <w:lastRenderedPageBreak/>
              <w:t>驗水溶液的酸鹼性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1.利用紫色高麗菜製作酸鹼指示劑。</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2.透過操作和討論，察覺紫色高麗菜汁滴入不同性質的水溶液中，水溶液的顏色變化具有規則性。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十三</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11/22-11/28</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三、水溶液</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3-3-2能主動親近並關懷學校與社區的環境，並透過對於相關環境議題的</w:t>
            </w:r>
            <w:r w:rsidRPr="00A37976">
              <w:rPr>
                <w:rFonts w:ascii="標楷體" w:eastAsia="標楷體" w:hAnsi="標楷體" w:hint="eastAsia"/>
                <w:sz w:val="22"/>
                <w:szCs w:val="22"/>
              </w:rPr>
              <w:lastRenderedPageBreak/>
              <w:t>瞭解，體會環境權的重要。</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1-3-4瞭解食物在烹調、貯存及加工等情況下的變化。</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能依規劃的實驗步驟來執行操作。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1-3-1-3 辨別本量與改變量之不同（例如</w:t>
            </w:r>
            <w:r w:rsidRPr="00A37976">
              <w:rPr>
                <w:rFonts w:ascii="標楷體" w:eastAsia="標楷體" w:hAnsi="標楷體" w:hint="eastAsia"/>
                <w:sz w:val="22"/>
                <w:szCs w:val="22"/>
              </w:rPr>
              <w:lastRenderedPageBreak/>
              <w:t>溫度與溫度的變化）。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 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提出問題、研商處理問題的策略、學習操控變因、觀察事象的變化並推測可能的因果關係。學習資料整理、設計表格、圖表來表示資料。學習由變量與應變量之間相應的情形，提出假設或做出合理的解釋。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2-3-3-3 探討物質的溶解性質、水溶液的導電性、酸鹼性、蒸發、擴散、脹縮、軟硬等。</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 能由科學性的探究活動中，瞭解</w:t>
            </w:r>
            <w:r w:rsidRPr="00A37976">
              <w:rPr>
                <w:rFonts w:ascii="標楷體" w:eastAsia="標楷體" w:hAnsi="標楷體" w:hint="eastAsia"/>
                <w:sz w:val="22"/>
                <w:szCs w:val="22"/>
              </w:rPr>
              <w:lastRenderedPageBreak/>
              <w:t>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3-3-0-3 發現運用科學知識來作推論，可推測一些事並獲得證實。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3-3-0-5 察覺有時實驗情況雖然相同，也可能因存在著未能控制的因素之影響，使得產生的結果有差異。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5-3-1-3 相信現象的變化有其原因，要獲得什麼結果，需營造什麼變因。</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6-3-1-1 對他人的資訊或報告提出合理的求證和質疑。</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6-3-2-1 察覺不同的辦法，常也能做出相同的結果。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6-3-3-2 體會在執行的環節中，有許多關鍵性的因素需要考量。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7-3-0-1 察覺運用實驗或科</w:t>
            </w:r>
            <w:r w:rsidRPr="00A37976">
              <w:rPr>
                <w:rFonts w:ascii="標楷體" w:eastAsia="標楷體" w:hAnsi="標楷體" w:hint="eastAsia"/>
                <w:sz w:val="22"/>
                <w:szCs w:val="22"/>
              </w:rPr>
              <w:lastRenderedPageBreak/>
              <w:t>學的知識，可推測可能發生的事。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1.運用紫色高麗菜汁檢驗其他水溶液的酸鹼性。</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2.透過蒐集資料，認識其他植物的汁液可以作為酸鹼指示劑，並用來檢驗水溶液的性質。</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3.透過實作和討論，察覺酸性水溶液和鹼性水溶液混合後，水溶液的酸鹼性質會改變。</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4.能說出酸與鹼作用在日常生活中的應用。</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【活動2-2】自製指示劑檢驗水溶液的酸鹼性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1.知道紫色高麗菜汁遇酸性</w:t>
            </w:r>
            <w:r w:rsidRPr="00A37976">
              <w:rPr>
                <w:rFonts w:ascii="標楷體" w:eastAsia="標楷體" w:hAnsi="標楷體" w:hint="eastAsia"/>
                <w:sz w:val="22"/>
                <w:szCs w:val="22"/>
              </w:rPr>
              <w:lastRenderedPageBreak/>
              <w:t>水溶液，水溶液會偏紅色；紫色高麗菜汁遇鹼性水溶液，水溶液會偏藍綠色。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2.知道除了紫色高麗菜汁外，玫瑰花瓣汁液、黑豆汁液、紅鳳菜菜葉汁液都可以做成酸鹼指示劑。</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【活動2-3】酸與鹼的作用</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1.透過實作和討論，察覺酸性水溶液和鹼性水溶液混合後，水溶液的酸鹼性質會改變。</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2.透過紫色高麗菜汁或石蕊試紙的檢驗，學習讓非中性的混合水溶液</w:t>
            </w:r>
            <w:r w:rsidRPr="00A37976">
              <w:rPr>
                <w:rFonts w:ascii="標楷體" w:eastAsia="標楷體" w:hAnsi="標楷體" w:hint="eastAsia"/>
                <w:sz w:val="22"/>
                <w:szCs w:val="22"/>
              </w:rPr>
              <w:lastRenderedPageBreak/>
              <w:t>變成較接近中性的水溶液。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3.透過討論，察覺日常生活中應用酸和鹼作用的例子。</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十四</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11/29-12/05</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三、水溶液</w:t>
            </w:r>
          </w:p>
          <w:p w:rsidR="00A54621" w:rsidRPr="00A37976" w:rsidRDefault="00A54621" w:rsidP="00A54621">
            <w:pPr>
              <w:pStyle w:val="a4"/>
              <w:rPr>
                <w:rFonts w:ascii="標楷體" w:eastAsia="標楷體" w:hAnsi="標楷體"/>
                <w:color w:val="ED7D31"/>
                <w:sz w:val="22"/>
                <w:szCs w:val="22"/>
              </w:rPr>
            </w:pPr>
            <w:r w:rsidRPr="00A37976">
              <w:rPr>
                <w:rFonts w:ascii="標楷體" w:eastAsia="標楷體" w:hAnsi="標楷體" w:hint="eastAsia"/>
                <w:color w:val="ED7D31"/>
                <w:sz w:val="22"/>
                <w:szCs w:val="22"/>
              </w:rPr>
              <w:t>【環境教育】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3-3-2能主動親近並關懷學校與社區的環境，並透過對於相關環境議題的瞭解，體會環境權的重要。</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2-3-2學習在性別互動中，展現自我的特色。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003300"/>
                <w:sz w:val="22"/>
                <w:szCs w:val="22"/>
              </w:rPr>
              <w:t>【家政教育】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1-3-4瞭解食物在烹調、貯存及加工等情況下的變化。</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1-3-1-1 能依規劃的實驗步驟來執行操作。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1-3-1-3 辨別本量與改變量之不同（例如溫度與溫度的變化）。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 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1-3-5-1 將資料用合適的圖表來表達。</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 提出問題、研商處理問題的策略、學習操控變因、觀察事象的變化並推測可能的因果關係。學習資料整理、設計表格、圖表來表示資料。學習由變量與應</w:t>
            </w:r>
            <w:r w:rsidRPr="00A37976">
              <w:rPr>
                <w:rFonts w:ascii="標楷體" w:eastAsia="標楷體" w:hAnsi="標楷體" w:hint="eastAsia"/>
                <w:sz w:val="22"/>
                <w:szCs w:val="22"/>
              </w:rPr>
              <w:lastRenderedPageBreak/>
              <w:t>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2-3-3-3 探討物質的溶解性質、水溶液的導電性、酸鹼性、蒸發、擴散、脹縮、軟硬等。</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 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3-3-0-3 發現運用科學知識來作推論，可推測一些事並獲得證實。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3-3-0-5 察覺有時實驗情況雖然相同，也可能因存在著未能控制的因素之影響，使得產生的結果有差異。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5-3-1-3 相信現象的變化有其原因，要獲得什麼結果，需營造什麼變因。</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6-3-1-1 對他人的資訊或報告提出合理的求證和質疑。</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6-3-2-1 察覺不同的辦法，常也能做出相同的結果。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6-3-3-2 體會在執行的環節中，有許多關鍵性的因素需要考量。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7-3-0-1 察覺運用實驗或科學的知識，可推測可能發生的事。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 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1.透過實驗操作過程，了解有些水溶液具有導電的性質。</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2.透過實驗操作過程，檢驗其他水溶液是否具有導電的性質。</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【活動3-1】測試水溶液的導電性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1.引導學生回溯電線、電池、燈泡接通電路的舊經驗，並介紹發光二極體燈泡，引導學生利用燈泡通路測試水溶液的導電性。</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2.知道會導電的物品連接在電路中時，會使二極體燈泡發亮。</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3.認識發光二極體在生活中的應用。</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4.透過操作和討論，了解有</w:t>
            </w:r>
            <w:r w:rsidRPr="00A37976">
              <w:rPr>
                <w:rFonts w:ascii="標楷體" w:eastAsia="標楷體" w:hAnsi="標楷體" w:hint="eastAsia"/>
                <w:sz w:val="22"/>
                <w:szCs w:val="22"/>
              </w:rPr>
              <w:lastRenderedPageBreak/>
              <w:t>些水溶液具有導電性。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十五</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12/06-12/12</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四、力與運動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CC9900"/>
                <w:sz w:val="22"/>
                <w:szCs w:val="22"/>
              </w:rPr>
              <w:t>【資訊教育】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2-3-2能操作及應用電腦多媒體設備。</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4-3-1能應用網路的資訊解決問題。</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3-3-2參與團體活動與事務，不受性別的限制。</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lastRenderedPageBreak/>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1-3-2-1實驗前，估量「變量」可能的大小及變化範圍。</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1-3-2-2由改變量與本量之比例，評估變化程度。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1-3-5-3清楚的傳述科學探究的過程和結果。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提出問題、研商處理問題的策略，「學習」操控變因、觀察事象的變化並推測可能的因果關係。學習資料處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2-3-5-3瞭解力的大小可由形變或運動狀態改變的程度來度量。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4-3-1-2瞭解機具、材料、能源。</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4-3-2-1認識農業時代的科技。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4-3-2-2認識工業時代的科技。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4-3-2-3認識資訊時代的科技。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4-3-2-4認識國內、外的科技發明與創新。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1.察覺力可以改變物體的形狀或改變運動情形。</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2.認識生活中有各種「用力」的例子。</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3.認識力的種類。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【活動1-1】力對物體的影響</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1.教師引導學生從日常生活中尋找用「力」的例子和力的種類，察覺力可以改變物體的形狀</w:t>
            </w:r>
            <w:r w:rsidRPr="00A37976">
              <w:rPr>
                <w:rFonts w:ascii="標楷體" w:eastAsia="標楷體" w:hAnsi="標楷體" w:hint="eastAsia"/>
                <w:sz w:val="22"/>
                <w:szCs w:val="22"/>
              </w:rPr>
              <w:lastRenderedPageBreak/>
              <w:t>或改變運動情形。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2.教師引導學生察覺有些物體受力作用後，還能恢復原狀；有些則不能。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3.教師引導學生認識物體受力後形變的程度，可以比較力的大小。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4.教師歸納力可以改變物體的形狀和運動情形。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5.教師說明「地球引力」，使得手中物品放手後會往下掉。</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6.引導學生透過閱讀，了解地球引力使物體有重量，並知道不同重量的物品，是受了不同大小的地球引力。</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十六</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12/13-12/19</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四、力與運動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CC9900"/>
                <w:sz w:val="22"/>
                <w:szCs w:val="22"/>
              </w:rPr>
              <w:t>【資訊教育】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2-3-2能操作及應用電腦多媒體設備。</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4-3-1能應用網路的資訊解決問題。</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3-3-2參與團體活動與事務，不受性別的限制。</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lastRenderedPageBreak/>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1-3-2-1實驗前，估量「變量」可能的大小及變化範圍。</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1-3-2-2由改變量與本量之比例，評估變化程度。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1-3-5-3清楚的傳述科學探究的過程和結果。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2-3-1-1提出問題、研商處理問題的策略，「學習」操控變因、觀察事象的變化並推測可能的因果關係。學習資料處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2-3-5-3瞭解力的大小可由形變或運動狀態改變的程度來度量。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4-3-1-2瞭解機具、材料、能源。</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4-3-2-1認識農業時代的科技。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4-3-2-2認識工業時代的科技。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4-3-2-3認識資訊時代的科技。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4-3-2-4認識國內、外的科技發明與創新。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1.察覺物體受到力的作用，它的形狀會改變。</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2.察覺有些物體形狀改變後，還能恢復原狀。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3.察覺用力的大小不同，物體改變的情形也不同。</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4.知道力與重量的關係，會用彈簧測量力的大小。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5.會設計表格記錄砝碼數目與彈簧長度的關係。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6.學習分析砝碼數目與彈簧長度的關係圖。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【活動1-2】怎樣測量力的大小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1.透過學生對皮球、彈簧和身邊物體實際操作並記錄，發現有些物體形狀改變後，還能恢復原狀。</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2.教師引導學生在活動中察覺用力的方法不同、用力的</w:t>
            </w:r>
            <w:r w:rsidRPr="00A37976">
              <w:rPr>
                <w:rFonts w:ascii="標楷體" w:eastAsia="標楷體" w:hAnsi="標楷體" w:hint="eastAsia"/>
                <w:sz w:val="22"/>
                <w:szCs w:val="22"/>
              </w:rPr>
              <w:lastRenderedPageBreak/>
              <w:t>大小不同，物體改變的情形也不一樣。</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3.引導學生經由討論及思考，確認力的大小可以從物體發生改變的情況來判斷，進而察覺力的大小是可以測量的。</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4.教師引導學生認識利用彈簧可以測量力的大小。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5.教師引導學生利用彈簧操作測量力大小的實驗，學習設計表格和運用圖表來記錄用彈簧測量力大小的結果。</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6.透過紀錄表，引導學生察覺砝碼數目越多，彈簧長度越長；透過折線圖，引導</w:t>
            </w:r>
            <w:r w:rsidRPr="00A37976">
              <w:rPr>
                <w:rFonts w:ascii="標楷體" w:eastAsia="標楷體" w:hAnsi="標楷體" w:hint="eastAsia"/>
                <w:sz w:val="22"/>
                <w:szCs w:val="22"/>
              </w:rPr>
              <w:lastRenderedPageBreak/>
              <w:t>學生察覺砝碼數目和彈簧伸長的長度具規律性。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十七</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12/20-12/26</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四、力與運動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CC9900"/>
                <w:sz w:val="22"/>
                <w:szCs w:val="22"/>
              </w:rPr>
              <w:t>【資訊教育】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2-3-2能操作及應用電腦多媒體設備。</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4-3-1能應用網路的資訊解決問題。</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3-3-2參與團體活動與事務，不受性別的限制。</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1-3-2-1實驗前，估量「變量」可能的大小及變化範圍。</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1-3-2-2由改變量與本量之比例，評估變化程度。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1-3-5-3清楚的傳述科學探究的過程和結果。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2-3-1-1提出問題、研商處理問題的策略，「學習」操控變因、觀察事象的變化並推測可能的</w:t>
            </w:r>
            <w:r w:rsidRPr="00A37976">
              <w:rPr>
                <w:rFonts w:ascii="標楷體" w:eastAsia="標楷體" w:hAnsi="標楷體" w:hint="eastAsia"/>
                <w:sz w:val="22"/>
                <w:szCs w:val="22"/>
              </w:rPr>
              <w:lastRenderedPageBreak/>
              <w:t>因果關係。學習資料處理、設計表格、圖表來表示資料。學習由變量與應變量之間相應的情形，提出假設或做出合理的解釋。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2-3-5-3瞭解力的大小可由形變或運動狀態改變的程度來度量。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4-3-1-2瞭解機具、材料、能源。</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4-3-2-1認識農業時代的科技。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4-3-2-2認識工業時代的科技。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4-3-2-3認識資訊時代的科技。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4-3-2-4認識國內、外的科技發明與創新。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7-3-0-2把學習到的科學知識和技能應用於生活中。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1.察覺運用有彈性的物品可以設計、製作測量力的工具。</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2.認識彈簧秤的原理。</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3.培養以客觀的科學態度，細心觀察用彈簧測量力的實驗。</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4.察覺物體同時受到兩個大小不同、方向相反的力，物體會往力量大的方向移動。</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5.察覺物體同時受到兩個大小相同、方向相反的力，仍可能保持平衡、靜止不動。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【活動1-2】怎樣測量力的大小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1.教師引導學生利用彈簧操作測量力大小的實驗，學習設計表格和運用圖表來記錄用彈簧測量力大小的結果。</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2.日常生活中，各種用指針的「秤」</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原理都是利用「力（重量）使彈</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簧形變」來測量物品的重量；也能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表示用力的大小。</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【活動1-3】拔河比賽</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1.教師引導學生回想參加拔河比賽的舊經驗，自由發表在比賽時怎樣可以看出比賽的勝負，以及為何有僵持不下的情形。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2.教師引導學生利用布條進行拔河比賽，察覺比賽時，布條受到方向相反、大小不同的兩個力的作用。</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3.教師引導學生利用簡單、容易取得的東西設計實驗，來表示拔河比賽勝負的現象。</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4.教師引導學生察覺物體受力後，會往力量大的地方移動；但如果用力大小相同，方向相反，則物體會靜止不動。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十八</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12/27-1/02</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四、力與運動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CC9900"/>
                <w:sz w:val="22"/>
                <w:szCs w:val="22"/>
              </w:rPr>
              <w:t>【資訊教育】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2-3-2能操作及應用電腦多媒體設備。</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4-3-1能應用網路的資訊解決問題。</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3-3-2參與團體活動與事務，不受性別的限制。</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1-3-2-1實驗前，估量「變量」可能的大小及變化範圍。</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1-3-2-2由改變量與本量之比例，評估變化程度。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1-3-5-3清楚的傳述科學探究的過程和結果。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2-3-1-1提出問題、研商處理問題的策略，「學習」操控變因、觀察事象的變化並推測可能的</w:t>
            </w:r>
            <w:r w:rsidRPr="00A37976">
              <w:rPr>
                <w:rFonts w:ascii="標楷體" w:eastAsia="標楷體" w:hAnsi="標楷體" w:hint="eastAsia"/>
                <w:sz w:val="22"/>
                <w:szCs w:val="22"/>
              </w:rPr>
              <w:lastRenderedPageBreak/>
              <w:t>因果關係。學習資料處理、設計表格、圖表來表示資料。學習由變量與應變量之間相應的情形，提出假設或做出合理的解釋。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2-3-5-3瞭解力的大小可由形變或運動狀態改變的程度來度量。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4-3-1-2瞭解機具、材料、能源。</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4-3-2-1認識農業時代的科技。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4-3-2-2認識工業時代的科技。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4-3-2-3認識資訊時代的科技。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4-3-2-4認識國內、外的科技發明與創新。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7-3-0-2把學習到的科學知識和技能應用於生活中。</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1.會決定運動快慢的標準。</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2.會運用時間與距離，描述物體運動的快慢。</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3.會運用時間與距離，比較動物運動的速度。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4.會運用時間與距離，描述物體運動的速度。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5.透過查資料，了解交通工具的速度及演進歷程。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【活動2-1】怎樣比較快慢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1.教師引導學生進行賽跑，並思考怎樣可以測量快慢。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2.引導學生察覺在相同距離內測量所用去的時間，時間越少，表示速度越快；在相同時間內測量所移動的距離，距離越長，表示速度越快。</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3.教師歸納運用時間與距離，能描述物</w:t>
            </w:r>
            <w:r w:rsidRPr="00A37976">
              <w:rPr>
                <w:rFonts w:ascii="標楷體" w:eastAsia="標楷體" w:hAnsi="標楷體" w:hint="eastAsia"/>
                <w:sz w:val="22"/>
                <w:szCs w:val="22"/>
              </w:rPr>
              <w:lastRenderedPageBreak/>
              <w:t>體運動的快慢。</w:t>
            </w:r>
          </w:p>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【活動2-2】速度比一比</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1.教師揭示動物運動速度快慢比較圖，讓學生說出哪一種動物運動速度最快，哪一種動物運動速度最慢。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2.引導學生察覺在相同距離內測量時間，時間越少，表示運動速度越快；時間越長，表示運動速度越慢。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3.教師歸納運用時間與距離，能比較動物運動的速度。</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4.揭示不同時代交通工具速度快慢比較表，讓學生說</w:t>
            </w:r>
            <w:r w:rsidRPr="00A37976">
              <w:rPr>
                <w:rFonts w:ascii="標楷體" w:eastAsia="標楷體" w:hAnsi="標楷體" w:hint="eastAsia"/>
                <w:sz w:val="22"/>
                <w:szCs w:val="22"/>
              </w:rPr>
              <w:lastRenderedPageBreak/>
              <w:t>出哪一種交通工具速度最快，哪一種交通工具速度最慢。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5.引導學生察覺在相同時間內測量所移動的距離，距離越長，表示速度越快；距離越短，表示速度越慢。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6.教師說明交通工具的動力來源，以及交通工具的速度與科技發展有關。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0018AA" w:rsidP="00A54621">
            <w:pPr>
              <w:rPr>
                <w:color w:val="767171"/>
                <w:sz w:val="16"/>
                <w:szCs w:val="16"/>
              </w:rPr>
            </w:pPr>
            <w:sdt>
              <w:sdtPr>
                <w:tag w:val="goog_rdk_12"/>
                <w:id w:val="-1007832852"/>
              </w:sdtPr>
              <w:sdtEndPr/>
              <w:sdtContent>
                <w:r w:rsidR="00A54621">
                  <w:rPr>
                    <w:rFonts w:ascii="Gungsuh" w:eastAsia="Gungsuh" w:hAnsi="Gungsuh" w:cs="Gungsuh"/>
                    <w:color w:val="767171"/>
                    <w:sz w:val="16"/>
                    <w:szCs w:val="16"/>
                  </w:rPr>
                  <w:t>1/01元旦放假</w:t>
                </w:r>
              </w:sdtContent>
            </w:sdt>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十九</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1/03-1/09</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四、力與運動</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color w:val="CC9900"/>
                <w:sz w:val="22"/>
                <w:szCs w:val="22"/>
              </w:rPr>
              <w:t>【資訊教育】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2-3-2能操作及應用電腦多媒體設備。</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4-3-1能應用網路的資訊解決問題。</w:t>
            </w:r>
          </w:p>
          <w:p w:rsidR="00A54621" w:rsidRPr="00A37976" w:rsidRDefault="00A54621" w:rsidP="00A54621">
            <w:pPr>
              <w:pStyle w:val="a4"/>
              <w:rPr>
                <w:rFonts w:ascii="標楷體" w:eastAsia="標楷體" w:hAnsi="標楷體"/>
                <w:color w:val="FF0000"/>
                <w:sz w:val="22"/>
                <w:szCs w:val="22"/>
              </w:rPr>
            </w:pPr>
            <w:r w:rsidRPr="00A37976">
              <w:rPr>
                <w:rFonts w:ascii="標楷體" w:eastAsia="標楷體" w:hAnsi="標楷體" w:hint="eastAsia"/>
                <w:color w:val="FF0000"/>
                <w:sz w:val="22"/>
                <w:szCs w:val="22"/>
              </w:rPr>
              <w:t>【性別平等教育】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3-3-2參與團體活動與事務，不受性別的限制。</w:t>
            </w:r>
          </w:p>
          <w:p w:rsidR="00A54621" w:rsidRPr="00A37976" w:rsidRDefault="00A54621" w:rsidP="00A54621">
            <w:pPr>
              <w:pStyle w:val="a4"/>
              <w:rPr>
                <w:rFonts w:ascii="標楷體" w:eastAsia="標楷體" w:hAnsi="標楷體"/>
                <w:color w:val="4472C4"/>
                <w:sz w:val="22"/>
                <w:szCs w:val="22"/>
              </w:rPr>
            </w:pPr>
            <w:r w:rsidRPr="00A37976">
              <w:rPr>
                <w:rFonts w:ascii="標楷體" w:eastAsia="標楷體" w:hAnsi="標楷體" w:hint="eastAsia"/>
                <w:color w:val="4472C4"/>
                <w:sz w:val="22"/>
                <w:szCs w:val="22"/>
              </w:rPr>
              <w:t>【人權教育】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1-3-3瞭解平等、正義的原則，並能在生活中實踐。</w:t>
            </w:r>
          </w:p>
          <w:p w:rsidR="00A54621" w:rsidRPr="00A37976" w:rsidRDefault="00A54621" w:rsidP="00A54621">
            <w:pPr>
              <w:pStyle w:val="a4"/>
              <w:rPr>
                <w:rFonts w:ascii="標楷體" w:eastAsia="標楷體" w:hAnsi="標楷體"/>
                <w:color w:val="1F4E79"/>
                <w:sz w:val="22"/>
                <w:szCs w:val="22"/>
              </w:rPr>
            </w:pPr>
            <w:r w:rsidRPr="00A37976">
              <w:rPr>
                <w:rFonts w:ascii="標楷體" w:eastAsia="標楷體" w:hAnsi="標楷體" w:hint="eastAsia"/>
                <w:color w:val="1F4E79"/>
                <w:sz w:val="22"/>
                <w:szCs w:val="22"/>
              </w:rPr>
              <w:t>【生涯發展教育】</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3-2-2學習如何解決問題及做決定。</w:t>
            </w: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1-3-2-1實驗前，估量「變量」可能的大小及變化範圍。</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1-3-2-2由改變量與本量之比例，評估變化程度。</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1-3-3-2由主變數與應變數，找出相關關係。</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1-3-5-3清楚的傳述科學探究的過程和結果。</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-1-1提出問題、研商處理問題的策略，「學習」操控變因、觀察事象的變化並推測可能的因果關係。學習資料處理、設計表格、圖表來表示資料。學習由變量與應變量之間相應的情形，提出假設或做出合理的解釋。</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2-3-5-3瞭解力的大小可由形變或運動狀態改變的程度來度量。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3-3-0-1能由科學性的探究活動中，瞭解科學知識是經過考驗的。</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4-3-1-2瞭解機具、材料、能源。</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4-3-2-1認識農業時代的科技。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4-3-2-2認識工業時代的科技。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4-3-2-3認識資訊時代的科技。</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4-3-2-4認識國內、外的科技發明與創新。</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7-3-0-2把學習到的科學知識和技能應用於生活中。</w:t>
            </w:r>
          </w:p>
          <w:p w:rsidR="00A54621" w:rsidRPr="00A37976" w:rsidRDefault="00A54621" w:rsidP="00A54621">
            <w:pPr>
              <w:spacing w:line="240" w:lineRule="exact"/>
              <w:rPr>
                <w:rFonts w:ascii="標楷體" w:eastAsia="標楷體" w:hAnsi="標楷體"/>
                <w:sz w:val="22"/>
                <w:szCs w:val="22"/>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1.察覺摩擦力在生活中的現象。</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2.察覺摩擦力會受到物體接觸面材質的影響。</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3.知道摩擦力對運動中的物體產生的影響。</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4.察覺生活中有許多物品是應用摩擦力，可以使生活更便利。</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【活動3-1】物體的運動與摩擦力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1.讓學生觀察會移動的物品，例如球或玩具車等，在受力之後，會不會自己慢慢停下來。</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2.教師說明讓球或玩具車慢慢停下來的力，稱為摩擦力。</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3.教師說明摩擦力越大，物體的運動速度越慢。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4.引導學生思考哪些因素可能會影響摩擦力的大小。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5.教師引導學生操作摩擦力實驗，觀察摩擦力與物體運動的關係。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6.指導學生將十元硬幣放在平滑面和粗糙面上，觀察硬幣在不同接觸面材質的運動情形。</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7.實驗後歸納，摩擦力可以使運動中的物體停下來。</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lastRenderedPageBreak/>
              <w:t>8.實驗後歸納，物體接觸面材質會影響摩擦力的大小。</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【活動3-2】摩擦力的應用</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1.教師引導學生觀察生活中物品有紋路，並思考紋路與摩擦力的關係。</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2.教師說明適度的摩擦力能使我們的生活更便利，例如鞋底的紋路，讓我們行走時不容易滑倒。</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3.教師引導學生討論，車子輪胎上的紋路有哪些功用，如果紋路被磨平了，可能會有什麼影響？</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4.教師說明有時候摩擦力越小，可以讓物</w:t>
            </w:r>
            <w:r w:rsidRPr="00A37976">
              <w:rPr>
                <w:rFonts w:ascii="標楷體" w:eastAsia="標楷體" w:hAnsi="標楷體" w:hint="eastAsia"/>
                <w:sz w:val="22"/>
                <w:szCs w:val="22"/>
              </w:rPr>
              <w:lastRenderedPageBreak/>
              <w:t>品使用起來更省力，例如手推車上的滾輪，更方便運送貨物。</w:t>
            </w: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5.讓學生發表生活中各種應用摩擦力的物品與設計。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lastRenderedPageBreak/>
              <w:t>1.口頭評量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2.實作評量</w:t>
            </w:r>
          </w:p>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3.習作評量</w:t>
            </w:r>
          </w:p>
        </w:tc>
        <w:tc>
          <w:tcPr>
            <w:tcW w:w="1784" w:type="dxa"/>
            <w:tcBorders>
              <w:top w:val="single" w:sz="8" w:space="0" w:color="000000"/>
              <w:left w:val="nil"/>
              <w:bottom w:val="single" w:sz="8" w:space="0" w:color="000000"/>
              <w:right w:val="single" w:sz="8" w:space="0" w:color="000000"/>
            </w:tcBorders>
            <w:vAlign w:val="center"/>
          </w:tcPr>
          <w:p w:rsidR="00A54621" w:rsidRDefault="00A54621" w:rsidP="00A54621">
            <w:pPr>
              <w:rPr>
                <w:color w:val="767171"/>
                <w:sz w:val="16"/>
                <w:szCs w:val="16"/>
              </w:rPr>
            </w:pPr>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二十</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1/10-1/16</w:t>
            </w:r>
          </w:p>
        </w:tc>
        <w:tc>
          <w:tcPr>
            <w:tcW w:w="212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pStyle w:val="a4"/>
              <w:rPr>
                <w:rFonts w:ascii="標楷體" w:eastAsia="標楷體" w:hAnsi="標楷體"/>
                <w:sz w:val="22"/>
                <w:szCs w:val="22"/>
              </w:rPr>
            </w:pPr>
          </w:p>
        </w:tc>
        <w:tc>
          <w:tcPr>
            <w:tcW w:w="591" w:type="dxa"/>
            <w:tcBorders>
              <w:top w:val="single" w:sz="8" w:space="0" w:color="000000"/>
              <w:left w:val="single" w:sz="8" w:space="0" w:color="000000"/>
              <w:bottom w:val="single" w:sz="8" w:space="0" w:color="000000"/>
              <w:right w:val="single" w:sz="8" w:space="0" w:color="000000"/>
            </w:tcBorders>
          </w:tcPr>
          <w:p w:rsidR="00A54621" w:rsidRPr="00A37976" w:rsidRDefault="00A54621" w:rsidP="00A54621">
            <w:pPr>
              <w:spacing w:line="240" w:lineRule="exact"/>
              <w:rPr>
                <w:rFonts w:ascii="標楷體" w:eastAsia="標楷體" w:hAnsi="標楷體"/>
                <w:sz w:val="22"/>
                <w:szCs w:val="22"/>
              </w:rPr>
            </w:pPr>
            <w:r w:rsidRPr="00A37976">
              <w:rPr>
                <w:rFonts w:ascii="標楷體" w:eastAsia="標楷體" w:hAnsi="標楷體" w:hint="eastAsia"/>
                <w:sz w:val="22"/>
                <w:szCs w:val="22"/>
              </w:rPr>
              <w:t>4</w:t>
            </w:r>
          </w:p>
        </w:tc>
        <w:tc>
          <w:tcPr>
            <w:tcW w:w="1666" w:type="dxa"/>
            <w:tcBorders>
              <w:top w:val="single" w:sz="4" w:space="0" w:color="000000"/>
              <w:left w:val="single" w:sz="4" w:space="0" w:color="000000"/>
              <w:bottom w:val="single" w:sz="4" w:space="0" w:color="000000"/>
              <w:right w:val="single" w:sz="4" w:space="0" w:color="000000"/>
            </w:tcBorders>
          </w:tcPr>
          <w:p w:rsidR="00A54621" w:rsidRPr="00A37976" w:rsidRDefault="00A54621" w:rsidP="00A54621">
            <w:pPr>
              <w:spacing w:line="240" w:lineRule="exact"/>
              <w:rPr>
                <w:rFonts w:ascii="標楷體" w:eastAsia="標楷體" w:hAnsi="標楷體"/>
                <w:sz w:val="22"/>
                <w:szCs w:val="22"/>
              </w:rPr>
            </w:pPr>
          </w:p>
          <w:p w:rsidR="00A54621" w:rsidRPr="00A37976" w:rsidRDefault="00A54621" w:rsidP="00A54621">
            <w:pPr>
              <w:spacing w:line="240" w:lineRule="exact"/>
              <w:rPr>
                <w:rFonts w:ascii="標楷體" w:eastAsia="標楷體" w:hAnsi="標楷體"/>
                <w:sz w:val="22"/>
                <w:szCs w:val="22"/>
              </w:rPr>
            </w:pPr>
          </w:p>
          <w:p w:rsidR="00A54621" w:rsidRPr="00A37976" w:rsidRDefault="00A54621" w:rsidP="00A54621">
            <w:pPr>
              <w:spacing w:line="240" w:lineRule="exact"/>
              <w:rPr>
                <w:rFonts w:ascii="標楷體" w:eastAsia="標楷體" w:hAnsi="標楷體"/>
                <w:sz w:val="22"/>
                <w:szCs w:val="22"/>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pStyle w:val="a4"/>
              <w:rPr>
                <w:rFonts w:ascii="標楷體" w:eastAsia="標楷體" w:hAnsi="標楷體"/>
                <w:sz w:val="22"/>
                <w:szCs w:val="22"/>
              </w:rPr>
            </w:pPr>
          </w:p>
          <w:p w:rsidR="00A54621" w:rsidRPr="00A37976" w:rsidRDefault="00A54621" w:rsidP="00A54621">
            <w:pPr>
              <w:pStyle w:val="a4"/>
              <w:rPr>
                <w:rFonts w:ascii="標楷體" w:eastAsia="標楷體" w:hAnsi="標楷體"/>
                <w:sz w:val="22"/>
                <w:szCs w:val="22"/>
              </w:rPr>
            </w:pPr>
            <w:r w:rsidRPr="00A37976">
              <w:rPr>
                <w:rFonts w:ascii="標楷體" w:eastAsia="標楷體" w:hAnsi="標楷體" w:hint="eastAsia"/>
                <w:sz w:val="22"/>
                <w:szCs w:val="22"/>
              </w:rPr>
              <w:t>複習3.4單元</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Pr="00A37976" w:rsidRDefault="00A54621" w:rsidP="00A54621">
            <w:pPr>
              <w:spacing w:line="240" w:lineRule="exact"/>
              <w:rPr>
                <w:rFonts w:ascii="標楷體" w:eastAsia="標楷體" w:hAnsi="標楷體"/>
                <w:sz w:val="22"/>
                <w:szCs w:val="22"/>
              </w:rPr>
            </w:pPr>
          </w:p>
        </w:tc>
        <w:tc>
          <w:tcPr>
            <w:tcW w:w="1784" w:type="dxa"/>
            <w:tcBorders>
              <w:top w:val="single" w:sz="8" w:space="0" w:color="000000"/>
              <w:left w:val="nil"/>
              <w:bottom w:val="single" w:sz="8" w:space="0" w:color="000000"/>
              <w:right w:val="single" w:sz="8" w:space="0" w:color="000000"/>
            </w:tcBorders>
            <w:vAlign w:val="center"/>
          </w:tcPr>
          <w:p w:rsidR="00A54621" w:rsidRDefault="000018AA" w:rsidP="00A54621">
            <w:pPr>
              <w:rPr>
                <w:color w:val="767171"/>
                <w:sz w:val="16"/>
                <w:szCs w:val="16"/>
              </w:rPr>
            </w:pPr>
            <w:sdt>
              <w:sdtPr>
                <w:tag w:val="goog_rdk_13"/>
                <w:id w:val="-1407996956"/>
              </w:sdtPr>
              <w:sdtEndPr/>
              <w:sdtContent>
                <w:r w:rsidR="00A54621">
                  <w:rPr>
                    <w:rFonts w:ascii="Gungsuh" w:eastAsia="Gungsuh" w:hAnsi="Gungsuh" w:cs="Gungsuh"/>
                    <w:color w:val="767171"/>
                    <w:sz w:val="16"/>
                    <w:szCs w:val="16"/>
                  </w:rPr>
                  <w:t>1/13、1/14期末評量</w:t>
                </w:r>
              </w:sdtContent>
            </w:sdt>
          </w:p>
          <w:p w:rsidR="00A54621" w:rsidRDefault="000018AA" w:rsidP="00A54621">
            <w:pPr>
              <w:rPr>
                <w:color w:val="767171"/>
                <w:sz w:val="16"/>
                <w:szCs w:val="16"/>
              </w:rPr>
            </w:pPr>
            <w:sdt>
              <w:sdtPr>
                <w:tag w:val="goog_rdk_14"/>
                <w:id w:val="-1654210174"/>
              </w:sdtPr>
              <w:sdtEndPr/>
              <w:sdtContent>
                <w:r w:rsidR="00A54621">
                  <w:rPr>
                    <w:rFonts w:ascii="Gungsuh" w:eastAsia="Gungsuh" w:hAnsi="Gungsuh" w:cs="Gungsuh"/>
                    <w:color w:val="767171"/>
                    <w:sz w:val="16"/>
                    <w:szCs w:val="16"/>
                  </w:rPr>
                  <w:t>1/15新春揮毫</w:t>
                </w:r>
              </w:sdtContent>
            </w:sdt>
          </w:p>
        </w:tc>
      </w:tr>
      <w:tr w:rsidR="00A546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54621" w:rsidRDefault="00A54621" w:rsidP="00A54621">
            <w:pPr>
              <w:spacing w:line="280" w:lineRule="auto"/>
              <w:ind w:left="-120" w:right="-120"/>
              <w:jc w:val="center"/>
              <w:rPr>
                <w:rFonts w:ascii="Arial" w:eastAsia="Arial" w:hAnsi="Arial" w:cs="Arial"/>
                <w:color w:val="0D0D0D"/>
              </w:rPr>
            </w:pPr>
            <w:r>
              <w:rPr>
                <w:rFonts w:ascii="PMingLiu" w:eastAsia="PMingLiu" w:hAnsi="PMingLiu" w:cs="PMingLiu"/>
                <w:color w:val="0D0D0D"/>
              </w:rPr>
              <w:t>二十一</w:t>
            </w:r>
          </w:p>
          <w:p w:rsidR="00A54621" w:rsidRDefault="00A54621" w:rsidP="00A54621">
            <w:pPr>
              <w:spacing w:line="280" w:lineRule="auto"/>
              <w:ind w:left="-100" w:right="-100"/>
              <w:jc w:val="center"/>
              <w:rPr>
                <w:rFonts w:ascii="Arial" w:eastAsia="Arial" w:hAnsi="Arial" w:cs="Arial"/>
              </w:rPr>
            </w:pPr>
            <w:r>
              <w:rPr>
                <w:rFonts w:ascii="Arial" w:eastAsia="Arial" w:hAnsi="Arial" w:cs="Arial"/>
                <w:color w:val="0D0D0D"/>
              </w:rPr>
              <w:t>1/17-1/23</w:t>
            </w:r>
          </w:p>
        </w:tc>
        <w:tc>
          <w:tcPr>
            <w:tcW w:w="2121" w:type="dxa"/>
            <w:tcBorders>
              <w:top w:val="single" w:sz="8" w:space="0" w:color="000000"/>
              <w:left w:val="single" w:sz="8" w:space="0" w:color="000000"/>
              <w:bottom w:val="single" w:sz="8" w:space="0" w:color="000000"/>
              <w:right w:val="single" w:sz="8" w:space="0" w:color="000000"/>
            </w:tcBorders>
          </w:tcPr>
          <w:p w:rsidR="00A54621" w:rsidRDefault="00A54621" w:rsidP="00A54621">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A54621" w:rsidRDefault="00A54621" w:rsidP="00A54621">
            <w:pPr>
              <w:ind w:firstLine="0"/>
              <w:rPr>
                <w:rFonts w:ascii="BiauKai" w:eastAsia="BiauKai" w:hAnsi="BiauKai" w:cs="BiauKai"/>
              </w:rPr>
            </w:pPr>
          </w:p>
        </w:tc>
        <w:tc>
          <w:tcPr>
            <w:tcW w:w="1666" w:type="dxa"/>
            <w:tcBorders>
              <w:top w:val="single" w:sz="4" w:space="0" w:color="000000"/>
              <w:left w:val="single" w:sz="4" w:space="0" w:color="000000"/>
              <w:bottom w:val="single" w:sz="4" w:space="0" w:color="000000"/>
              <w:right w:val="single" w:sz="4" w:space="0" w:color="000000"/>
            </w:tcBorders>
          </w:tcPr>
          <w:p w:rsidR="00A54621" w:rsidRDefault="00A54621" w:rsidP="00A54621">
            <w:pPr>
              <w:ind w:left="317" w:hanging="317"/>
              <w:jc w:val="center"/>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Default="00A54621" w:rsidP="00A54621">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Default="00A54621" w:rsidP="00A54621">
            <w:pPr>
              <w:ind w:left="57" w:right="57"/>
              <w:rPr>
                <w:rFonts w:ascii="BiauKai" w:eastAsia="BiauKai" w:hAnsi="BiauKai" w:cs="BiauKai"/>
              </w:rPr>
            </w:pPr>
            <w:r w:rsidRPr="00A37976">
              <w:rPr>
                <w:rFonts w:ascii="標楷體" w:eastAsia="標楷體" w:hAnsi="標楷體" w:hint="eastAsia"/>
                <w:sz w:val="22"/>
                <w:szCs w:val="22"/>
              </w:rPr>
              <w:t>【繪本科學課】教學週</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54621" w:rsidRDefault="00A54621" w:rsidP="00A54621">
            <w:pPr>
              <w:ind w:left="-22" w:hanging="7"/>
              <w:jc w:val="left"/>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A54621" w:rsidRDefault="000018AA" w:rsidP="00A54621">
            <w:pPr>
              <w:rPr>
                <w:color w:val="767171"/>
                <w:sz w:val="16"/>
                <w:szCs w:val="16"/>
              </w:rPr>
            </w:pPr>
            <w:sdt>
              <w:sdtPr>
                <w:tag w:val="goog_rdk_15"/>
                <w:id w:val="284318194"/>
              </w:sdtPr>
              <w:sdtEndPr/>
              <w:sdtContent>
                <w:r w:rsidR="00A54621">
                  <w:rPr>
                    <w:rFonts w:ascii="Gungsuh" w:eastAsia="Gungsuh" w:hAnsi="Gungsuh" w:cs="Gungsuh"/>
                    <w:color w:val="767171"/>
                    <w:sz w:val="16"/>
                    <w:szCs w:val="16"/>
                  </w:rPr>
                  <w:t>1/20休業式</w:t>
                </w:r>
              </w:sdtContent>
            </w:sdt>
          </w:p>
          <w:p w:rsidR="00A54621" w:rsidRDefault="000018AA" w:rsidP="00A54621">
            <w:pPr>
              <w:rPr>
                <w:color w:val="767171"/>
                <w:sz w:val="16"/>
                <w:szCs w:val="16"/>
              </w:rPr>
            </w:pPr>
            <w:sdt>
              <w:sdtPr>
                <w:tag w:val="goog_rdk_16"/>
                <w:id w:val="-252428975"/>
              </w:sdtPr>
              <w:sdtEndPr/>
              <w:sdtContent>
                <w:r w:rsidR="00A54621">
                  <w:rPr>
                    <w:rFonts w:ascii="Gungsuh" w:eastAsia="Gungsuh" w:hAnsi="Gungsuh" w:cs="Gungsuh"/>
                    <w:color w:val="767171"/>
                    <w:sz w:val="16"/>
                    <w:szCs w:val="16"/>
                  </w:rPr>
                  <w:t>1/21寒假開始</w:t>
                </w:r>
              </w:sdtContent>
            </w:sdt>
          </w:p>
        </w:tc>
      </w:tr>
    </w:tbl>
    <w:p w:rsidR="00C675D4" w:rsidRDefault="00C675D4"/>
    <w:p w:rsidR="00C675D4" w:rsidRDefault="006C063A">
      <w:pPr>
        <w:ind w:firstLine="0"/>
        <w:jc w:val="left"/>
      </w:pPr>
      <w:r>
        <w:br w:type="page"/>
      </w:r>
    </w:p>
    <w:p w:rsidR="00C675D4" w:rsidRDefault="006C063A">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五</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 xml:space="preserve">學期 </w:t>
      </w:r>
      <w:r w:rsidRPr="00566DEB">
        <w:rPr>
          <w:rFonts w:ascii="BiauKai" w:eastAsia="BiauKai" w:hAnsi="BiauKai" w:cs="BiauKai"/>
          <w:b/>
          <w:sz w:val="28"/>
          <w:szCs w:val="28"/>
          <w:u w:val="single"/>
        </w:rPr>
        <w:t>_</w:t>
      </w:r>
      <w:r w:rsidR="00566DEB" w:rsidRPr="00566DEB">
        <w:rPr>
          <w:rFonts w:asciiTheme="minorEastAsia" w:eastAsiaTheme="minorEastAsia" w:hAnsiTheme="minorEastAsia" w:cs="BiauKai" w:hint="eastAsia"/>
          <w:b/>
          <w:sz w:val="28"/>
          <w:szCs w:val="28"/>
          <w:u w:val="single"/>
        </w:rPr>
        <w:t>自然</w:t>
      </w:r>
      <w:r w:rsidR="00566DEB">
        <w:rPr>
          <w:rFonts w:ascii="BiauKai" w:eastAsia="BiauKai" w:hAnsi="BiauKai" w:cs="BiauKai"/>
          <w:b/>
          <w:sz w:val="28"/>
          <w:szCs w:val="28"/>
          <w:u w:val="single"/>
        </w:rPr>
        <w:t>__</w:t>
      </w:r>
      <w:r>
        <w:rPr>
          <w:rFonts w:ascii="BiauKai" w:eastAsia="BiauKai" w:hAnsi="BiauKai" w:cs="BiauKai"/>
          <w:b/>
          <w:sz w:val="28"/>
          <w:szCs w:val="28"/>
        </w:rPr>
        <w:t>領域教學計畫  編寫者：</w:t>
      </w:r>
      <w:r w:rsidR="00566DEB">
        <w:rPr>
          <w:rFonts w:asciiTheme="minorEastAsia" w:eastAsiaTheme="minorEastAsia" w:hAnsiTheme="minorEastAsia" w:cs="BiauKai" w:hint="eastAsia"/>
          <w:b/>
          <w:sz w:val="28"/>
          <w:szCs w:val="28"/>
        </w:rPr>
        <w:t>吳羚溱</w:t>
      </w:r>
      <w:r>
        <w:rPr>
          <w:rFonts w:ascii="BiauKai" w:eastAsia="BiauKai" w:hAnsi="BiauKai" w:cs="BiauKai"/>
          <w:sz w:val="28"/>
          <w:szCs w:val="28"/>
          <w:u w:val="single"/>
        </w:rPr>
        <w:t xml:space="preserve">          </w:t>
      </w:r>
    </w:p>
    <w:tbl>
      <w:tblPr>
        <w:tblStyle w:val="20"/>
        <w:tblW w:w="293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gridCol w:w="13455"/>
      </w:tblGrid>
      <w:tr w:rsidR="00135242" w:rsidTr="00135242">
        <w:trPr>
          <w:trHeight w:val="423"/>
        </w:trPr>
        <w:tc>
          <w:tcPr>
            <w:tcW w:w="2422" w:type="dxa"/>
            <w:vAlign w:val="center"/>
          </w:tcPr>
          <w:p w:rsidR="00135242" w:rsidRDefault="00135242" w:rsidP="0013524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1.認識星座的由來，並學習使用星座盤觀星，再藉由觀察北斗七星發現星星在天空中由東向西移，並知道四季星空的不同。最後，介紹利用北斗七星及仙后座尋找北極星的方法。</w:t>
            </w:r>
          </w:p>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2.藉由實驗，了解並探討氧氣和二氧化碳的性質；認識燃燒的條件，知道滅火的方法，並學習預防火災；再藉由操作鐵生鏽的實驗，探討使鐵生鏽的因素，知道鐵生鏽與燃燒一樣都會消耗氧氣。</w:t>
            </w:r>
          </w:p>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3.認識動物有各式各樣的構造來運動、覓食、維持體溫和避敵，社會性動物透過訊息的傳遞來合作；再認識卵生和胎生動物的繁殖方式，並了解動物透過繁殖延續生命。最後練習如何選擇合適的分類標準進行動物分類。</w:t>
            </w:r>
          </w:p>
          <w:p w:rsidR="00135242" w:rsidRPr="00CC4231"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4.認識生活中常見的噪音和樂音，並了解噪音會對人體造成危害。知道樂器發聲和振動有關。發現不同的樂器所發出的聲音高低、大小、音色都會不同。簡化樂器構造，製作簡易樂器。藉由動手實驗及製作，了解樂器發聲的科學原理。</w:t>
            </w:r>
          </w:p>
        </w:tc>
        <w:tc>
          <w:tcPr>
            <w:tcW w:w="13455" w:type="dxa"/>
          </w:tcPr>
          <w:p w:rsidR="00135242" w:rsidRDefault="00135242" w:rsidP="00135242">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135242" w:rsidTr="00135242">
        <w:trPr>
          <w:trHeight w:val="423"/>
        </w:trPr>
        <w:tc>
          <w:tcPr>
            <w:tcW w:w="2422" w:type="dxa"/>
            <w:vAlign w:val="center"/>
          </w:tcPr>
          <w:p w:rsidR="00135242" w:rsidRDefault="00135242" w:rsidP="0013524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135242" w:rsidRDefault="00135242" w:rsidP="0013524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1.太陽一年四季升落位置不同；知道太陽高度角影響氣溫。</w:t>
            </w:r>
          </w:p>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2.知道燃燒需要空氣，學習製造氧氣和二氧化碳；認識燃燒條件與滅火原理；知道影響鐵生鏽快慢的因素；認識防鏽方法。</w:t>
            </w:r>
          </w:p>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3.動物的外形特徵與運動方式。</w:t>
            </w:r>
          </w:p>
          <w:p w:rsidR="00135242" w:rsidRPr="00CC4231"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4.樂器會發出各種聲音。</w:t>
            </w:r>
          </w:p>
        </w:tc>
        <w:tc>
          <w:tcPr>
            <w:tcW w:w="13455" w:type="dxa"/>
          </w:tcPr>
          <w:p w:rsidR="00135242" w:rsidRDefault="00135242" w:rsidP="00135242">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135242" w:rsidTr="00135242">
        <w:trPr>
          <w:trHeight w:val="423"/>
        </w:trPr>
        <w:tc>
          <w:tcPr>
            <w:tcW w:w="2422" w:type="dxa"/>
            <w:vAlign w:val="center"/>
          </w:tcPr>
          <w:p w:rsidR="00135242" w:rsidRDefault="00135242" w:rsidP="0013524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1.認識星座的由來，並學習使用星座盤觀星，再藉由觀察北斗七星發現星星在天空中由東向西移，並知道四季星空的不同。最後，介紹利用北斗七星及仙后座尋找北極星的方法。</w:t>
            </w:r>
          </w:p>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2.藉由實驗，了解並探討氧氣和二氧化碳的性質；認識燃燒的條件，知道滅火的方法，並學習預防火災；再藉由操作鐵生鏽的實驗，探討使鐵生鏽的因素，知道鐵生鏽與燃燒一樣都會消耗氧氣。</w:t>
            </w:r>
          </w:p>
          <w:p w:rsidR="00135242" w:rsidRPr="00B852E6"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3.認識動物有各式各樣的構造來運動、覓食、維持體溫和避敵，社會性動物透過訊息的傳遞來合作；再認識卵生和胎生動物的繁殖方式，並了解動物透過繁殖延續生命。最後練習如何選擇合適的分類標準進行動物分類。</w:t>
            </w:r>
          </w:p>
          <w:p w:rsidR="00135242" w:rsidRPr="00CC4231" w:rsidRDefault="00135242" w:rsidP="00135242">
            <w:pPr>
              <w:pStyle w:val="a4"/>
              <w:rPr>
                <w:rFonts w:ascii="標楷體" w:eastAsia="標楷體" w:hAnsi="標楷體"/>
                <w:sz w:val="26"/>
                <w:szCs w:val="26"/>
              </w:rPr>
            </w:pPr>
            <w:r w:rsidRPr="00B852E6">
              <w:rPr>
                <w:rFonts w:ascii="標楷體" w:eastAsia="標楷體" w:hAnsi="標楷體" w:hint="eastAsia"/>
                <w:sz w:val="26"/>
                <w:szCs w:val="26"/>
              </w:rPr>
              <w:t>4.認識生活中常見的噪音和樂音，並了解噪音會對人體造成危害。知道樂器發聲和振動有關。發現不同的樂器所發出的聲音高低、大小、音色都會不同。簡化樂器構造，製作簡易樂器。藉由動手實驗及製作，了解樂器發聲的科學原理。</w:t>
            </w:r>
          </w:p>
        </w:tc>
        <w:tc>
          <w:tcPr>
            <w:tcW w:w="13455" w:type="dxa"/>
          </w:tcPr>
          <w:p w:rsidR="00135242" w:rsidRDefault="00135242" w:rsidP="00135242">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135242" w:rsidTr="00135242">
        <w:trPr>
          <w:trHeight w:val="423"/>
        </w:trPr>
        <w:tc>
          <w:tcPr>
            <w:tcW w:w="2422" w:type="dxa"/>
            <w:vAlign w:val="center"/>
          </w:tcPr>
          <w:p w:rsidR="00135242" w:rsidRDefault="00135242" w:rsidP="0013524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135242" w:rsidRPr="00CC4231" w:rsidRDefault="00135242" w:rsidP="00135242">
            <w:pPr>
              <w:pStyle w:val="a4"/>
              <w:rPr>
                <w:rFonts w:ascii="標楷體" w:eastAsia="標楷體" w:hAnsi="標楷體"/>
                <w:sz w:val="26"/>
                <w:szCs w:val="26"/>
              </w:rPr>
            </w:pPr>
            <w:r>
              <w:rPr>
                <w:rFonts w:ascii="標楷體" w:eastAsia="標楷體" w:hAnsi="標楷體" w:hint="eastAsia"/>
                <w:sz w:val="26"/>
                <w:szCs w:val="26"/>
              </w:rPr>
              <w:t>康軒五下教材</w:t>
            </w:r>
          </w:p>
        </w:tc>
        <w:tc>
          <w:tcPr>
            <w:tcW w:w="13455" w:type="dxa"/>
          </w:tcPr>
          <w:p w:rsidR="00135242" w:rsidRDefault="00135242" w:rsidP="00135242">
            <w:pPr>
              <w:pBdr>
                <w:top w:val="nil"/>
                <w:left w:val="nil"/>
                <w:bottom w:val="nil"/>
                <w:right w:val="nil"/>
                <w:between w:val="nil"/>
              </w:pBdr>
              <w:tabs>
                <w:tab w:val="center" w:pos="4153"/>
                <w:tab w:val="right" w:pos="8306"/>
              </w:tabs>
              <w:rPr>
                <w:rFonts w:ascii="BiauKai" w:eastAsia="BiauKai" w:hAnsi="BiauKai" w:cs="BiauKai"/>
                <w:sz w:val="26"/>
                <w:szCs w:val="26"/>
              </w:rPr>
            </w:pPr>
          </w:p>
        </w:tc>
      </w:tr>
    </w:tbl>
    <w:p w:rsidR="00C675D4" w:rsidRDefault="00C675D4">
      <w:pPr>
        <w:pBdr>
          <w:top w:val="nil"/>
          <w:left w:val="nil"/>
          <w:bottom w:val="nil"/>
          <w:right w:val="nil"/>
          <w:between w:val="nil"/>
        </w:pBdr>
        <w:tabs>
          <w:tab w:val="left" w:pos="8980"/>
        </w:tabs>
        <w:spacing w:line="360" w:lineRule="auto"/>
        <w:rPr>
          <w:rFonts w:ascii="BiauKai" w:eastAsia="BiauKai" w:hAnsi="BiauKai" w:cs="BiauKai"/>
          <w:sz w:val="24"/>
          <w:szCs w:val="24"/>
        </w:rPr>
      </w:pPr>
    </w:p>
    <w:p w:rsidR="00C675D4" w:rsidRDefault="006C063A">
      <w:pPr>
        <w:ind w:firstLine="0"/>
        <w:rPr>
          <w:rFonts w:ascii="BiauKai" w:eastAsia="BiauKai" w:hAnsi="BiauKai" w:cs="BiauKai"/>
          <w:color w:val="FF0000"/>
          <w:sz w:val="24"/>
          <w:szCs w:val="24"/>
        </w:rPr>
      </w:pPr>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1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C675D4">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C675D4" w:rsidRDefault="006C063A">
            <w:pPr>
              <w:jc w:val="center"/>
              <w:rPr>
                <w:rFonts w:ascii="BiauKai" w:eastAsia="BiauKai" w:hAnsi="BiauKai" w:cs="BiauKai"/>
                <w:sz w:val="24"/>
                <w:szCs w:val="24"/>
              </w:rPr>
            </w:pPr>
            <w:r>
              <w:rPr>
                <w:rFonts w:ascii="BiauKai" w:eastAsia="BiauKai" w:hAnsi="BiauKai" w:cs="BiauKai"/>
                <w:sz w:val="24"/>
                <w:szCs w:val="24"/>
              </w:rPr>
              <w:t>單元/主題名稱</w:t>
            </w:r>
          </w:p>
          <w:p w:rsidR="00C675D4" w:rsidRDefault="006C063A">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6C063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C675D4" w:rsidRDefault="000018AA">
            <w:pPr>
              <w:pBdr>
                <w:top w:val="nil"/>
                <w:left w:val="nil"/>
                <w:bottom w:val="nil"/>
                <w:right w:val="nil"/>
                <w:between w:val="nil"/>
              </w:pBdr>
              <w:jc w:val="center"/>
              <w:rPr>
                <w:rFonts w:ascii="BiauKai" w:eastAsia="BiauKai" w:hAnsi="BiauKai" w:cs="BiauKai"/>
                <w:sz w:val="24"/>
                <w:szCs w:val="24"/>
              </w:rPr>
            </w:pPr>
            <w:sdt>
              <w:sdtPr>
                <w:tag w:val="goog_rdk_17"/>
                <w:id w:val="-1716885873"/>
              </w:sdtPr>
              <w:sdtEndPr/>
              <w:sdtContent>
                <w:r w:rsidR="006C063A">
                  <w:rPr>
                    <w:rFonts w:ascii="Gungsuh" w:eastAsia="Gungsuh" w:hAnsi="Gungsuh" w:cs="Gungsuh"/>
                    <w:sz w:val="22"/>
                    <w:szCs w:val="22"/>
                  </w:rPr>
                  <w:t>備註</w:t>
                </w:r>
              </w:sdtContent>
            </w:sdt>
          </w:p>
        </w:tc>
      </w:tr>
      <w:tr w:rsidR="00C675D4">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C675D4" w:rsidRDefault="00C675D4">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C84E30">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00" w:right="-100"/>
              <w:jc w:val="center"/>
              <w:rPr>
                <w:rFonts w:ascii="Arial" w:eastAsia="Arial" w:hAnsi="Arial" w:cs="Arial"/>
                <w:color w:val="0D0D0D"/>
              </w:rPr>
            </w:pPr>
            <w:sdt>
              <w:sdtPr>
                <w:tag w:val="goog_rdk_18"/>
                <w:id w:val="-896358506"/>
              </w:sdtPr>
              <w:sdtEndPr/>
              <w:sdtContent>
                <w:r w:rsidR="00C84E30">
                  <w:rPr>
                    <w:rFonts w:ascii="Arial Unicode MS" w:eastAsia="Arial Unicode MS" w:hAnsi="Arial Unicode MS" w:cs="Arial Unicode MS"/>
                    <w:color w:val="0D0D0D"/>
                  </w:rPr>
                  <w:t>一</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2/14-</w:t>
            </w:r>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2/20</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一、美麗的星空</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3-3-6 能針對日常問題提出可行的解決方法。</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993300"/>
              </w:rPr>
              <w:t>【人權教育】</w:t>
            </w:r>
          </w:p>
          <w:p w:rsidR="00C84E30" w:rsidRDefault="00C84E30" w:rsidP="00C84E30">
            <w:pPr>
              <w:pStyle w:val="a4"/>
              <w:rPr>
                <w:rFonts w:ascii="標楷體" w:eastAsia="標楷體" w:hAnsi="標楷體"/>
                <w:sz w:val="24"/>
                <w:szCs w:val="24"/>
              </w:rPr>
            </w:pPr>
            <w:r>
              <w:rPr>
                <w:rFonts w:ascii="新細明體" w:hAnsi="新細明體" w:hint="eastAsia"/>
              </w:rPr>
              <w:t>1-3-4 瞭解世界上不同的群體、文化和國家，能尊重欣賞其差異。</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 察覺一個問題或事件，常可由不同的角度來觀察或看出不同的特徵。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1-3-4-1 能由各種不同來源的資料，整理出一個整體性的看法。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1-3-4-2 辨識出資料的特徵及通性並作詮釋。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5-3-1-2 知道細心、切實的探討，獲得的資料才可信。</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6-3-2-3 面對問題時，能做多方思考，提出解決方法。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6-3-3-1 能規畫、組織探討活動。</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7-3-0-2 把學習到的科學知識和技能應用於生活中。</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1.經由分享觀察經驗，引起觀星的興趣。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2.透過討論，察覺星星和星座的名稱有助於辨識星空。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3.透過活動知道星座是由星星組合而成。</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4.經由傳達分享，知道有關星座的故事，並提升對觀星的興趣。</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5.知道恆星有亮度及顏色上的差異。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【活動1-1】星空傳說</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1.星座是由星星組合而成。</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2.分享中外星座故事。</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【活動1-2】星星知多少</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1.知道大部分的星星和太陽一樣都是恆星。</w:t>
            </w:r>
          </w:p>
          <w:p w:rsidR="00C84E30" w:rsidRPr="00B43C62" w:rsidRDefault="00C84E30" w:rsidP="00C84E30">
            <w:pPr>
              <w:pStyle w:val="a4"/>
              <w:rPr>
                <w:rFonts w:ascii="標楷體" w:eastAsia="標楷體" w:hAnsi="標楷體"/>
              </w:rPr>
            </w:pPr>
            <w:r w:rsidRPr="00B43C62">
              <w:rPr>
                <w:rFonts w:ascii="新細明體" w:hAnsi="新細明體" w:hint="eastAsia"/>
              </w:rPr>
              <w:t>2.了解星星的亮度與顏色不同之原因。</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1.觀察 </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0018AA" w:rsidP="00C84E30">
            <w:pPr>
              <w:ind w:left="20"/>
              <w:rPr>
                <w:color w:val="808080"/>
                <w:sz w:val="16"/>
                <w:szCs w:val="16"/>
              </w:rPr>
            </w:pPr>
            <w:sdt>
              <w:sdtPr>
                <w:tag w:val="goog_rdk_19"/>
                <w:id w:val="-1752116433"/>
              </w:sdtPr>
              <w:sdtEndPr/>
              <w:sdtContent>
                <w:r w:rsidR="00C84E30">
                  <w:rPr>
                    <w:rFonts w:ascii="Gungsuh" w:eastAsia="Gungsuh" w:hAnsi="Gungsuh" w:cs="Gungsuh"/>
                    <w:color w:val="808080"/>
                    <w:sz w:val="16"/>
                    <w:szCs w:val="16"/>
                  </w:rPr>
                  <w:t>2/17開學日</w:t>
                </w:r>
              </w:sdtContent>
            </w:sdt>
          </w:p>
          <w:p w:rsidR="00C84E30" w:rsidRDefault="000018AA" w:rsidP="00C84E30">
            <w:pPr>
              <w:ind w:left="20"/>
              <w:rPr>
                <w:color w:val="767171"/>
                <w:sz w:val="16"/>
                <w:szCs w:val="16"/>
              </w:rPr>
            </w:pPr>
            <w:sdt>
              <w:sdtPr>
                <w:tag w:val="goog_rdk_20"/>
                <w:id w:val="685563747"/>
              </w:sdtPr>
              <w:sdtEndPr/>
              <w:sdtContent>
                <w:r w:rsidR="00C84E30">
                  <w:rPr>
                    <w:rFonts w:ascii="Gungsuh" w:eastAsia="Gungsuh" w:hAnsi="Gungsuh" w:cs="Gungsuh"/>
                    <w:color w:val="808080"/>
                    <w:sz w:val="18"/>
                    <w:szCs w:val="18"/>
                  </w:rPr>
                  <w:t>課輔(才藝)班開始上課</w:t>
                </w:r>
              </w:sdtContent>
            </w:sdt>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00" w:right="-100"/>
              <w:jc w:val="center"/>
              <w:rPr>
                <w:rFonts w:ascii="Arial" w:eastAsia="Arial" w:hAnsi="Arial" w:cs="Arial"/>
                <w:color w:val="0D0D0D"/>
              </w:rPr>
            </w:pPr>
            <w:sdt>
              <w:sdtPr>
                <w:tag w:val="goog_rdk_21"/>
                <w:id w:val="966011903"/>
              </w:sdtPr>
              <w:sdtEndPr/>
              <w:sdtContent>
                <w:r w:rsidR="00C84E30">
                  <w:rPr>
                    <w:rFonts w:ascii="Arial Unicode MS" w:eastAsia="Arial Unicode MS" w:hAnsi="Arial Unicode MS" w:cs="Arial Unicode MS"/>
                    <w:color w:val="0D0D0D"/>
                  </w:rPr>
                  <w:t>二</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2/21-</w:t>
            </w:r>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2/27</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一、美麗的星空</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3-3-6能針對日常問題提出可行的解決方法。</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4-2-4能運用簡單的科技以及蒐集、運用資訊來探討、瞭解環境及相關的議題。</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3-2-2培養互助合作的工作態度。</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1F3864"/>
              </w:rPr>
              <w:t>【生涯發展教育】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3-3-2培養工作時人際互動的能力。</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4"/>
              <w:rPr>
                <w:rFonts w:ascii="標楷體" w:eastAsia="標楷體" w:hAnsi="標楷體"/>
                <w:sz w:val="24"/>
                <w:szCs w:val="24"/>
              </w:rPr>
            </w:pPr>
            <w:r>
              <w:rPr>
                <w:rFonts w:ascii="新細明體" w:hAnsi="新細明體" w:hint="eastAsia"/>
              </w:rPr>
              <w:t>1-3-4理解兩性均具有分析、判斷、整合與運用資訊的能力。</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2</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 察覺一個問題或事件常可由不同的角度來觀察或看出不同的特徵。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1-3-4-1 能由各種不同來源的資料，整理出一個整體性的看法。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1-3-4-2 辨識出資料的特徵及通性並作詮釋。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2-3-4-1長期觀測，發現太陽升落方位（或最大高度角）在改變，在夜晚同一時間，四季的星象也不同，但它們有年度的規律變化。</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3-3-0-2 知道有些事情（如飛碟）因採證困難，無法做科學性實驗。</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5-3-1-2知道細心、切實的探討，獲得的資料才可信。</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6-3-2-3 面對問題時，能做多方思</w:t>
            </w:r>
            <w:r w:rsidRPr="00B43C62">
              <w:rPr>
                <w:rFonts w:ascii="新細明體" w:hAnsi="新細明體" w:hint="eastAsia"/>
              </w:rPr>
              <w:lastRenderedPageBreak/>
              <w:t>考，提出解決方法。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6-3-3-1 能規畫、組織探討活動。</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7-3-0-3 能安全妥善的使用日常生活中的器具。</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1.能正確操作星座盤，學會用星座盤找星星。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2.透過討論知道夜間觀星要準備的用具。</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3.知道夜間觀星的注意事項</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4.知道要用同時描述方位及高度角來表示星星的位置。</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5.知道各種測量星星高度角的方法。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【活動2-1】認識星座盤</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1.認識星座盤。</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2.正確的操作星座盤來找星星。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【活動2-2】到戶外觀星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1.夜間觀星準備的工具。</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2.夜間觀星的注意事項。</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3.會使用拳頭數及高度角觀測器來測量星星的高度角。</w:t>
            </w:r>
          </w:p>
          <w:p w:rsidR="00C84E30" w:rsidRPr="00B43C62" w:rsidRDefault="00C84E30" w:rsidP="00C84E30">
            <w:pPr>
              <w:pStyle w:val="a4"/>
              <w:rPr>
                <w:rFonts w:ascii="標楷體" w:eastAsia="標楷體" w:hAnsi="標楷體"/>
              </w:rPr>
            </w:pPr>
            <w:r w:rsidRPr="00B43C62">
              <w:rPr>
                <w:rFonts w:ascii="新細明體" w:hAnsi="新細明體" w:hint="eastAsia"/>
              </w:rPr>
              <w:t>4.認識數位觀星。</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1.口頭評量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2.實作評量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22"/>
                <w:id w:val="427778784"/>
              </w:sdtPr>
              <w:sdtEndPr/>
              <w:sdtContent>
                <w:r w:rsidR="00C84E30">
                  <w:rPr>
                    <w:rFonts w:ascii="Arial Unicode MS" w:eastAsia="Arial Unicode MS" w:hAnsi="Arial Unicode MS" w:cs="Arial Unicode MS"/>
                    <w:color w:val="0D0D0D"/>
                  </w:rPr>
                  <w:t>三</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2/28-</w:t>
            </w:r>
          </w:p>
          <w:p w:rsidR="00C84E30" w:rsidRDefault="00C84E30" w:rsidP="00C84E30">
            <w:pPr>
              <w:ind w:left="-100" w:right="-100"/>
              <w:jc w:val="center"/>
              <w:rPr>
                <w:rFonts w:ascii="Arial" w:eastAsia="Arial" w:hAnsi="Arial" w:cs="Arial"/>
              </w:rPr>
            </w:pPr>
            <w:r>
              <w:rPr>
                <w:rFonts w:ascii="Arial" w:eastAsia="Arial" w:hAnsi="Arial" w:cs="Arial"/>
                <w:color w:val="0D0D0D"/>
              </w:rPr>
              <w:t>3/6</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標楷體" w:eastAsia="標楷體" w:hAnsi="標楷體"/>
              </w:rPr>
            </w:pPr>
            <w:r>
              <w:rPr>
                <w:rFonts w:ascii="標楷體" w:eastAsia="標楷體" w:hAnsi="標楷體" w:hint="eastAsia"/>
              </w:rPr>
              <w:t>科學繪本教學</w:t>
            </w:r>
          </w:p>
          <w:p w:rsidR="00C84E30" w:rsidRDefault="00C84E30" w:rsidP="00C84E30">
            <w:pPr>
              <w:pStyle w:val="a4"/>
              <w:rPr>
                <w:rFonts w:ascii="新細明體" w:hAnsi="新細明體"/>
              </w:rPr>
            </w:pPr>
            <w:r>
              <w:rPr>
                <w:rFonts w:ascii="新細明體" w:hAnsi="新細明體" w:hint="eastAsia"/>
              </w:rPr>
              <w:t>一、美麗的星空</w:t>
            </w:r>
          </w:p>
          <w:p w:rsidR="00C84E30" w:rsidRDefault="00C84E30" w:rsidP="00C84E30">
            <w:pPr>
              <w:pStyle w:val="a4"/>
              <w:rPr>
                <w:rFonts w:ascii="標楷體" w:eastAsia="標楷體" w:hAnsi="標楷體"/>
              </w:rPr>
            </w:pP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E52452" w:rsidP="00C84E30">
            <w:pPr>
              <w:spacing w:line="240" w:lineRule="exact"/>
              <w:rPr>
                <w:rFonts w:ascii="標楷體" w:eastAsia="標楷體" w:hAnsi="標楷體"/>
              </w:rPr>
            </w:pPr>
            <w:r>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 察覺一個問題或事件常可由不同的角度來觀察或看出不同的特徵。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1-3-4-1 能由各種不同來源的資料，整理出一個整體性的看法。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2-3-4-1長期觀測，發現太陽升落方位（或最大高度角）在改變，在夜晚同一時間，四季的星象也不同，但它們有年度的規律變化。</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3-3-0-2 知道有些事情（如飛碟）因採證困難，無法做科學性實驗。</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5-3-1-2 知道細心、切實的探</w:t>
            </w:r>
            <w:r w:rsidRPr="00B43C62">
              <w:rPr>
                <w:rFonts w:ascii="新細明體" w:hAnsi="新細明體" w:hint="eastAsia"/>
              </w:rPr>
              <w:lastRenderedPageBreak/>
              <w:t>討，獲得的資料才可信。</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1.能正確操作星座盤，學會用星座盤找星星。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2.透過操作星座盤，察覺星星會由東向西移動。</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3.透過實際觀察，察覺夜晚同一時間四季的星象不同。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Default="00C84E30" w:rsidP="00C84E30">
            <w:pPr>
              <w:pStyle w:val="a4"/>
              <w:rPr>
                <w:rFonts w:ascii="標楷體" w:eastAsia="標楷體" w:hAnsi="標楷體"/>
              </w:rPr>
            </w:pPr>
            <w:r w:rsidRPr="00B43C62">
              <w:rPr>
                <w:rFonts w:ascii="標楷體" w:eastAsia="標楷體" w:hAnsi="標楷體" w:hint="eastAsia"/>
              </w:rPr>
              <w:t>科學繪本教學</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【活動3-1】星星的位置如何改變</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1.正確的操作星座盤來找星星。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2.察覺星星移動具有規則性。</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【活動3-2】四季不同的星空</w:t>
            </w:r>
          </w:p>
          <w:p w:rsidR="00C84E30" w:rsidRPr="00B43C62" w:rsidRDefault="00C84E30" w:rsidP="00C84E30">
            <w:pPr>
              <w:pStyle w:val="a4"/>
              <w:rPr>
                <w:rFonts w:ascii="標楷體" w:eastAsia="標楷體" w:hAnsi="標楷體"/>
              </w:rPr>
            </w:pPr>
            <w:r w:rsidRPr="00B43C62">
              <w:rPr>
                <w:rFonts w:ascii="新細明體" w:hAnsi="新細明體" w:hint="eastAsia"/>
              </w:rPr>
              <w:t>1.察覺夜晚同一時間，四季的星象不同。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1.觀察 </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Pr="00B43C62" w:rsidRDefault="00C84E30" w:rsidP="00C84E30">
            <w:pPr>
              <w:spacing w:line="240" w:lineRule="exact"/>
              <w:rPr>
                <w:rFonts w:ascii="標楷體" w:eastAsia="標楷體" w:hAnsi="標楷體"/>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0018AA" w:rsidP="00C84E30">
            <w:pPr>
              <w:rPr>
                <w:color w:val="767171"/>
                <w:sz w:val="16"/>
                <w:szCs w:val="16"/>
              </w:rPr>
            </w:pPr>
            <w:sdt>
              <w:sdtPr>
                <w:tag w:val="goog_rdk_23"/>
                <w:id w:val="-2134009099"/>
              </w:sdtPr>
              <w:sdtEndPr/>
              <w:sdtContent>
                <w:r w:rsidR="00C84E30">
                  <w:rPr>
                    <w:rFonts w:ascii="Gungsuh" w:eastAsia="Gungsuh" w:hAnsi="Gungsuh" w:cs="Gungsuh"/>
                    <w:color w:val="808080"/>
                    <w:sz w:val="16"/>
                    <w:szCs w:val="16"/>
                  </w:rPr>
                  <w:t>2/28和平紀念日放假一日、3/1補假一日</w:t>
                </w:r>
              </w:sdtContent>
            </w:sdt>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24"/>
                <w:id w:val="234828657"/>
              </w:sdtPr>
              <w:sdtEndPr/>
              <w:sdtContent>
                <w:r w:rsidR="00C84E30">
                  <w:rPr>
                    <w:rFonts w:ascii="Arial Unicode MS" w:eastAsia="Arial Unicode MS" w:hAnsi="Arial Unicode MS" w:cs="Arial Unicode MS"/>
                    <w:color w:val="0D0D0D"/>
                  </w:rPr>
                  <w:t>四</w:t>
                </w:r>
              </w:sdtContent>
            </w:sdt>
          </w:p>
          <w:p w:rsidR="00C84E30" w:rsidRDefault="00C84E30" w:rsidP="00C84E30">
            <w:pPr>
              <w:ind w:left="-100" w:right="-100"/>
              <w:jc w:val="center"/>
              <w:rPr>
                <w:rFonts w:ascii="Arial" w:eastAsia="Arial" w:hAnsi="Arial" w:cs="Arial"/>
              </w:rPr>
            </w:pPr>
            <w:r>
              <w:rPr>
                <w:rFonts w:ascii="Arial" w:eastAsia="Arial" w:hAnsi="Arial" w:cs="Arial"/>
              </w:rPr>
              <w:t>3/7-</w:t>
            </w:r>
          </w:p>
          <w:p w:rsidR="00C84E30" w:rsidRDefault="00C84E30" w:rsidP="00C84E30">
            <w:pPr>
              <w:ind w:left="-100" w:right="-100"/>
              <w:jc w:val="center"/>
              <w:rPr>
                <w:rFonts w:ascii="Arial" w:eastAsia="Arial" w:hAnsi="Arial" w:cs="Arial"/>
              </w:rPr>
            </w:pPr>
            <w:r>
              <w:rPr>
                <w:rFonts w:ascii="Arial" w:eastAsia="Arial" w:hAnsi="Arial" w:cs="Arial"/>
              </w:rPr>
              <w:t>3/13</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一、美麗的星空</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3-3-6 能針對日常問題提出可行的解決方法。</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4-2-4 能運用簡單的科技以及蒐集、運用資訊來探討、瞭解環境及相關的議題。</w:t>
            </w:r>
          </w:p>
          <w:p w:rsidR="00C84E30" w:rsidRDefault="00C84E30" w:rsidP="00C84E30">
            <w:pPr>
              <w:pStyle w:val="a4"/>
              <w:rPr>
                <w:rFonts w:ascii="標楷體" w:eastAsia="標楷體" w:hAnsi="標楷體"/>
                <w:sz w:val="24"/>
                <w:szCs w:val="24"/>
              </w:rPr>
            </w:pPr>
            <w:r>
              <w:rPr>
                <w:rFonts w:ascii="新細明體" w:hAnsi="新細明體" w:hint="eastAsia"/>
              </w:rPr>
              <w:t>3-2-2 培養互助合作的工作態度。</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 察覺一個問題或事件常可由不同的角度來觀察或看出不同的特徵。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1-3-4-1 能由各種不同來源的資料，整理出一個整體性的看法。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2-3-4-1長期觀測，發現太陽升落方位（或最大高度角）在改變，在夜晚同一時間，四季的星象也不同，但它們有年度的規律變化。</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3-3-0-2 知道有些事情（如飛碟）因採證困難，無法做科學性實驗。</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5-3-1-2 知道細心、切實的探討，獲得的資料才可信。</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1.能正確操作星座盤，學會用星座盤找星星。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2.透過操作星座盤，察覺星星會由東向西移動。</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3.透過實際觀察，察覺夜晚同一時間四季的星象不同。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【活動3-1】星星的位置如何改變</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1.正確的操作星座盤來找星星。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2.察覺星星移動具有規則性。</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【活動3-2】四季不同的星空</w:t>
            </w:r>
          </w:p>
          <w:p w:rsidR="00C84E30" w:rsidRPr="00B43C62" w:rsidRDefault="00C84E30" w:rsidP="00C84E30">
            <w:pPr>
              <w:pStyle w:val="a4"/>
              <w:rPr>
                <w:rFonts w:ascii="標楷體" w:eastAsia="標楷體" w:hAnsi="標楷體"/>
              </w:rPr>
            </w:pPr>
            <w:r w:rsidRPr="00B43C62">
              <w:rPr>
                <w:rFonts w:ascii="新細明體" w:hAnsi="新細明體" w:hint="eastAsia"/>
              </w:rPr>
              <w:t>1.察覺夜晚同一時間，四季的星象不同。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1.觀察</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2.口頭評量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25"/>
                <w:id w:val="-755830371"/>
              </w:sdtPr>
              <w:sdtEndPr/>
              <w:sdtContent>
                <w:r w:rsidR="00C84E30">
                  <w:rPr>
                    <w:rFonts w:ascii="Arial Unicode MS" w:eastAsia="Arial Unicode MS" w:hAnsi="Arial Unicode MS" w:cs="Arial Unicode MS"/>
                    <w:color w:val="0D0D0D"/>
                  </w:rPr>
                  <w:t>五</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3/14-</w:t>
            </w:r>
          </w:p>
          <w:p w:rsidR="00C84E30" w:rsidRDefault="00C84E30" w:rsidP="00C84E30">
            <w:pPr>
              <w:ind w:left="-100" w:right="-100"/>
              <w:jc w:val="center"/>
              <w:rPr>
                <w:rFonts w:ascii="Arial" w:eastAsia="Arial" w:hAnsi="Arial" w:cs="Arial"/>
              </w:rPr>
            </w:pPr>
            <w:r>
              <w:rPr>
                <w:rFonts w:ascii="Arial" w:eastAsia="Arial" w:hAnsi="Arial" w:cs="Arial"/>
                <w:color w:val="0D0D0D"/>
              </w:rPr>
              <w:t>3/20</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一、美麗的星空</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4"/>
              <w:rPr>
                <w:rFonts w:ascii="標楷體" w:eastAsia="標楷體" w:hAnsi="標楷體"/>
                <w:sz w:val="24"/>
                <w:szCs w:val="24"/>
              </w:rPr>
            </w:pPr>
            <w:r>
              <w:rPr>
                <w:rFonts w:ascii="新細明體" w:hAnsi="新細明體" w:hint="eastAsia"/>
              </w:rPr>
              <w:lastRenderedPageBreak/>
              <w:t>3-3-6能針對日常問題提出可行的解決方法。</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lastRenderedPageBreak/>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 察覺一個問題或事件常可由不同的角度來</w:t>
            </w:r>
            <w:r w:rsidRPr="00B43C62">
              <w:rPr>
                <w:rFonts w:ascii="新細明體" w:hAnsi="新細明體" w:hint="eastAsia"/>
              </w:rPr>
              <w:lastRenderedPageBreak/>
              <w:t>觀察或看出不同的特徵。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1-3-4-1 能由各種不同來源的資料，整理出一個整體性的看法。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2-3-4-1長期觀測，發現太陽升落方位（或最大高度角）在改變，在夜晚同一時間，四季的星象也不同，但它們有年度的規律變化。</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5-3-1-2知道細心、切實的探討，獲得的資料才可信。</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6-3-2-3 面對問題時，能做多方思考，提出解決方法。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1.透過操作星座盤，察覺夜晚同一時間四季的星象不同。</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2.透過觀察討論，察覺星星和星</w:t>
            </w:r>
            <w:r w:rsidRPr="00B43C62">
              <w:rPr>
                <w:rFonts w:ascii="新細明體" w:eastAsia="新細明體" w:hAnsi="新細明體" w:hint="eastAsia"/>
              </w:rPr>
              <w:lastRenderedPageBreak/>
              <w:t>座的名稱有助於辨識方位。</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3.會利用北斗七星及仙后座找到北極星。</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4.認識哥白尼及伽利略的生平。</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【活動3-2】四季不同的星空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1.察覺夜晚同</w:t>
            </w:r>
            <w:r w:rsidRPr="00B43C62">
              <w:rPr>
                <w:rFonts w:ascii="新細明體" w:eastAsia="新細明體" w:hAnsi="新細明體" w:hint="eastAsia"/>
              </w:rPr>
              <w:lastRenderedPageBreak/>
              <w:t>一時間，四季的星象不同。</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【活動3-3】認識北極星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1.北極星在天空幾乎固定不動。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2.可用北極星辨認方位。</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3.利用北斗七星和仙后座找出北極星。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【科學名人堂】</w:t>
            </w:r>
          </w:p>
          <w:p w:rsidR="00C84E30" w:rsidRPr="00B43C62" w:rsidRDefault="00C84E30" w:rsidP="00C84E30">
            <w:pPr>
              <w:pStyle w:val="a4"/>
              <w:rPr>
                <w:rFonts w:ascii="標楷體" w:eastAsia="標楷體" w:hAnsi="標楷體"/>
              </w:rPr>
            </w:pPr>
            <w:r w:rsidRPr="00B43C62">
              <w:rPr>
                <w:rFonts w:ascii="新細明體" w:hAnsi="新細明體" w:hint="eastAsia"/>
              </w:rPr>
              <w:t>1.透過閱讀，認識科學家──哥白尼與伽利略。</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1.實作評量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2.習作評量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26"/>
                <w:id w:val="1929000789"/>
              </w:sdtPr>
              <w:sdtEndPr/>
              <w:sdtContent>
                <w:r w:rsidR="00C84E30">
                  <w:rPr>
                    <w:rFonts w:ascii="Arial Unicode MS" w:eastAsia="Arial Unicode MS" w:hAnsi="Arial Unicode MS" w:cs="Arial Unicode MS"/>
                    <w:color w:val="0D0D0D"/>
                  </w:rPr>
                  <w:t>六</w:t>
                </w:r>
              </w:sdtContent>
            </w:sdt>
          </w:p>
          <w:p w:rsidR="00C84E30" w:rsidRDefault="00C84E30" w:rsidP="00C84E30">
            <w:pPr>
              <w:ind w:left="-100" w:right="-100"/>
              <w:jc w:val="center"/>
              <w:rPr>
                <w:rFonts w:ascii="Arial" w:eastAsia="Arial" w:hAnsi="Arial" w:cs="Arial"/>
              </w:rPr>
            </w:pPr>
            <w:r>
              <w:rPr>
                <w:rFonts w:ascii="Arial" w:eastAsia="Arial" w:hAnsi="Arial" w:cs="Arial"/>
              </w:rPr>
              <w:t>3/21-</w:t>
            </w:r>
          </w:p>
          <w:p w:rsidR="00C84E30" w:rsidRDefault="00C84E30" w:rsidP="00C84E30">
            <w:pPr>
              <w:ind w:left="-100" w:right="-100"/>
              <w:jc w:val="center"/>
              <w:rPr>
                <w:rFonts w:ascii="Arial" w:eastAsia="Arial" w:hAnsi="Arial" w:cs="Arial"/>
              </w:rPr>
            </w:pPr>
            <w:r>
              <w:rPr>
                <w:rFonts w:ascii="Arial" w:eastAsia="Arial" w:hAnsi="Arial" w:cs="Arial"/>
              </w:rPr>
              <w:t>3/27</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二、燃燒和生鏽</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2-2-1能瞭解生活周遭的環境問題及對個人、學校與社區的影響。</w:t>
            </w:r>
          </w:p>
          <w:p w:rsidR="00C84E30" w:rsidRDefault="00C84E30" w:rsidP="00C84E30">
            <w:pPr>
              <w:pStyle w:val="a4"/>
              <w:rPr>
                <w:rFonts w:ascii="標楷體" w:eastAsia="標楷體" w:hAnsi="標楷體"/>
                <w:sz w:val="24"/>
                <w:szCs w:val="24"/>
              </w:rPr>
            </w:pPr>
            <w:r>
              <w:rPr>
                <w:rFonts w:ascii="新細明體" w:hAnsi="新細明體" w:hint="eastAsia"/>
              </w:rPr>
              <w:t>4-2-4能運用簡單的科技以及蒐集、運用資訊來探討、瞭解環境及相關的議題。</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1-3-4-3由資料顯示的相關，推測其背後可能的因果關係。</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1-3-4-4由實驗的結果，獲得研判的論點。</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lastRenderedPageBreak/>
              <w:t>1-3-5-2 用適當的方式表述資料(例如數線、表格、曲線圖)。</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2-3-1-1 提出問題、研商處理的策略、「學習」控制變因、觀察事象的變化並推測可能的因果關係。學習資料處理、設計表格、圖表來表示資料。學習由變量與應變量之間相應的情形、提出假設或做出合理的解釋。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2-3-3-2 探討氧及二氧化碳；氧的製造、燃燒之了解、氧化（生鏽等），二氧化碳的製造、溶於水的特性、空氣汙染等現象。</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3-3-0-5察覺有時實驗情況雖然相同，也可能因存在著未能控制的因素之影響，使得產生的結果有差異。</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lastRenderedPageBreak/>
              <w:t>5-3-1-2知道細心、切實的探討，獲得的資料才可信。</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6-3-3-2體會在執行的環節中，有許多關鍵性的因素需要考量。</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1.觀察燃燒現象，察覺燃燒需要空氣。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2.訓練思考能使杯中蠟燭繼續燃燒的方法，並實際操作驗證想法。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3.察覺氧氣可以幫助燃燒。</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4.藉由查閱資料，認識製造氧氣的各項材料。</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【活動1-1】燃燒需要空氣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1.教師引導學生說出生活中曾經看過的燃燒現象。</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2.教師引導學生認識有空氣時，蠟燭才可以繼續燃燒。</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3.讓學生實際操作點燃一支蠟燭實驗，觀察燃燒現象，並將觀察結果記錄在習作中。</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4.實作將廣口瓶蓋住燃燒中的蠟燭，觀察燭火的變化，並記錄在習作中。</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5.教師引導學生討論並實作，思考讓杯中燭火繼續燃燒的方法，知道補充新鮮空氣即能讓燭火繼續燃燒。</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6.透過實作，引導學生歸納燃燒需要空氣。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【活動1-2】製造和檢驗氧氣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1.教師說明空氣中含有氧氣，物品燃燒時需要空氣中的氧氣。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2.引導學生認</w:t>
            </w:r>
            <w:r w:rsidRPr="00B43C62">
              <w:rPr>
                <w:rFonts w:ascii="新細明體" w:eastAsia="新細明體" w:hAnsi="新細明體" w:hint="eastAsia"/>
              </w:rPr>
              <w:lastRenderedPageBreak/>
              <w:t>識製造氧氣的器材，並透過討論，知道製造氧氣的詳細步驟。</w:t>
            </w:r>
          </w:p>
          <w:p w:rsidR="00C84E30" w:rsidRPr="00B43C62" w:rsidRDefault="00C84E30" w:rsidP="00C84E30">
            <w:pPr>
              <w:pStyle w:val="a4"/>
              <w:rPr>
                <w:rFonts w:ascii="標楷體" w:eastAsia="標楷體" w:hAnsi="標楷體"/>
              </w:rPr>
            </w:pPr>
            <w:r w:rsidRPr="00B43C62">
              <w:rPr>
                <w:rFonts w:ascii="新細明體" w:hAnsi="新細明體" w:hint="eastAsia"/>
              </w:rPr>
              <w:t>3.教師說明製造氧氣需注意的事項與安全事宜。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1.觀察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3.設計實驗</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4.實作評量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27"/>
                <w:id w:val="172460561"/>
              </w:sdtPr>
              <w:sdtEndPr/>
              <w:sdtContent>
                <w:r w:rsidR="00C84E30">
                  <w:rPr>
                    <w:rFonts w:ascii="Arial Unicode MS" w:eastAsia="Arial Unicode MS" w:hAnsi="Arial Unicode MS" w:cs="Arial Unicode MS"/>
                    <w:color w:val="0D0D0D"/>
                  </w:rPr>
                  <w:t>七</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3/28-</w:t>
            </w:r>
          </w:p>
          <w:p w:rsidR="00C84E30" w:rsidRDefault="00C84E30" w:rsidP="00C84E30">
            <w:pPr>
              <w:ind w:left="-100" w:right="-100"/>
              <w:jc w:val="center"/>
              <w:rPr>
                <w:rFonts w:ascii="Arial" w:eastAsia="Arial" w:hAnsi="Arial" w:cs="Arial"/>
              </w:rPr>
            </w:pPr>
            <w:r>
              <w:rPr>
                <w:rFonts w:ascii="Arial" w:eastAsia="Arial" w:hAnsi="Arial" w:cs="Arial"/>
                <w:color w:val="0D0D0D"/>
              </w:rPr>
              <w:t>4/3</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二、燃燒和生鏽</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2-2-1能瞭解生活周遭的環境問題及對個人、學校與社區的影響。</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4-2-4能運用簡單的科技以及蒐集、運用資訊來探討、瞭解環境及相關的議題。</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1F3864"/>
              </w:rPr>
              <w:t>【生涯發展教育】</w:t>
            </w:r>
          </w:p>
          <w:p w:rsidR="00C84E30" w:rsidRDefault="00C84E30" w:rsidP="00C84E30">
            <w:pPr>
              <w:pStyle w:val="a4"/>
              <w:rPr>
                <w:rFonts w:ascii="標楷體" w:eastAsia="標楷體" w:hAnsi="標楷體"/>
                <w:sz w:val="24"/>
                <w:szCs w:val="24"/>
              </w:rPr>
            </w:pPr>
            <w:r>
              <w:rPr>
                <w:rFonts w:ascii="新細明體" w:hAnsi="新細明體" w:hint="eastAsia"/>
              </w:rPr>
              <w:t>3-2-2培養互助合作的工作態度。</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1-3-1-1能依規畫的實驗步驟來執行操作。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2-3-3-2 探討氧及二氧化碳；氧的製造、燃燒之了解、氧化（生鏽等），二氧化碳的製造、溶於水的特性、空氣汙染等現象。</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3-3-0-3發現運用科學知識來作推論，可推測一些事並獲得證實。</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6-3-3-2體會在執行的環節中，有許多關鍵性的因素需要考量。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7-3-0-2把學習到的科學知識和技</w:t>
            </w:r>
            <w:r w:rsidRPr="00B43C62">
              <w:rPr>
                <w:rFonts w:ascii="新細明體" w:hAnsi="新細明體" w:hint="eastAsia"/>
              </w:rPr>
              <w:lastRenderedPageBreak/>
              <w:t>能應用於生活中。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1.察覺氧氣可以幫助燃燒。</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2.製造氧氣並檢驗氧氣性質。</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3.培養按照計畫，實施製造和檢驗氧氣的能力。</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4.知道燃燒的三個條件：有可燃物、有氧氣、達到燃點。</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5.了解氧氣在生活中的應用。</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6.認識澄清石灰水。</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【活動1-2】製造和檢驗氧氣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1.引導學生動手製造氧氣。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2.透過實作，觀察氧氣的性質。</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3.用點燃的線香檢驗，察覺氧氣可以幫助燃燒。</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4.教師提醒學生注意實驗時的安全事項。</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5.讓學生上臺發表製造和檢驗氧氣的心得。</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6.教師說明可燃物和燃點的意義。</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7.教師藉由課本營火、酒精</w:t>
            </w:r>
            <w:r w:rsidRPr="00B43C62">
              <w:rPr>
                <w:rFonts w:ascii="新細明體" w:eastAsia="新細明體" w:hAnsi="新細明體" w:hint="eastAsia"/>
              </w:rPr>
              <w:lastRenderedPageBreak/>
              <w:t>燈燃燒圖，讓學生討論並歸納出燃燒條件。</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8.教師引導學生透過討論，認識燃燒需要三個條件：可燃物、助燃物、達到燃點。</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9.教師引導學生氧氣在生活中的應用，包含生物呼吸需要氧氣、醫療及水族上的應用等。</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【活動2-1】製造和檢驗二氧化碳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1.讓學生自由發表蠟燭燃燒後會產生什麼現象。</w:t>
            </w:r>
          </w:p>
          <w:p w:rsidR="00C84E30" w:rsidRPr="00B43C62" w:rsidRDefault="00C84E30" w:rsidP="00C84E30">
            <w:pPr>
              <w:pStyle w:val="a4"/>
              <w:rPr>
                <w:rFonts w:ascii="標楷體" w:eastAsia="標楷體" w:hAnsi="標楷體"/>
              </w:rPr>
            </w:pPr>
            <w:r w:rsidRPr="00B43C62">
              <w:rPr>
                <w:rFonts w:ascii="新細明體" w:hAnsi="新細明體" w:hint="eastAsia"/>
              </w:rPr>
              <w:t>2.教師說明澄清石灰水的特性。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1.實作評量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2.實驗報告</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00" w:right="-100"/>
              <w:jc w:val="center"/>
              <w:rPr>
                <w:rFonts w:ascii="Arial" w:eastAsia="Arial" w:hAnsi="Arial" w:cs="Arial"/>
                <w:color w:val="0D0D0D"/>
              </w:rPr>
            </w:pPr>
            <w:sdt>
              <w:sdtPr>
                <w:tag w:val="goog_rdk_28"/>
                <w:id w:val="3413608"/>
              </w:sdtPr>
              <w:sdtEndPr/>
              <w:sdtContent>
                <w:r w:rsidR="00C84E30">
                  <w:rPr>
                    <w:rFonts w:ascii="Arial Unicode MS" w:eastAsia="Arial Unicode MS" w:hAnsi="Arial Unicode MS" w:cs="Arial Unicode MS"/>
                    <w:color w:val="0D0D0D"/>
                  </w:rPr>
                  <w:t>八</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4/4-</w:t>
            </w:r>
          </w:p>
          <w:p w:rsidR="00C84E30" w:rsidRDefault="00C84E30" w:rsidP="00C84E30">
            <w:pPr>
              <w:ind w:left="-100" w:right="-100"/>
              <w:jc w:val="center"/>
              <w:rPr>
                <w:rFonts w:ascii="Arial" w:eastAsia="Arial" w:hAnsi="Arial" w:cs="Arial"/>
              </w:rPr>
            </w:pPr>
            <w:r>
              <w:rPr>
                <w:rFonts w:ascii="Arial" w:eastAsia="Arial" w:hAnsi="Arial" w:cs="Arial"/>
                <w:color w:val="0D0D0D"/>
              </w:rPr>
              <w:t>4/10</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二、燃燒和生鏽</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2-2-1能瞭解生活周遭的環境問題及對</w:t>
            </w:r>
            <w:r>
              <w:rPr>
                <w:rFonts w:ascii="新細明體" w:eastAsia="新細明體" w:hAnsi="新細明體" w:hint="eastAsia"/>
              </w:rPr>
              <w:lastRenderedPageBreak/>
              <w:t>個人、學校與社區的影響。</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4-2-4 能運用簡單的科技以及蒐集、運用資訊來探討、瞭解環境及相關的議題。</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1F3864"/>
              </w:rPr>
              <w:t>【生涯發展教育】</w:t>
            </w:r>
          </w:p>
          <w:p w:rsidR="00C84E30" w:rsidRDefault="00C84E30" w:rsidP="00C84E30">
            <w:pPr>
              <w:pStyle w:val="a4"/>
              <w:rPr>
                <w:rFonts w:ascii="標楷體" w:eastAsia="標楷體" w:hAnsi="標楷體"/>
                <w:sz w:val="24"/>
                <w:szCs w:val="24"/>
              </w:rPr>
            </w:pPr>
            <w:r>
              <w:rPr>
                <w:rFonts w:ascii="新細明體" w:hAnsi="新細明體" w:hint="eastAsia"/>
              </w:rPr>
              <w:t>3-2-2培養互助合作的工作態度。</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lastRenderedPageBreak/>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1-3-1-1能依規畫的實驗步驟來執行操作。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lastRenderedPageBreak/>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2-3-3-2 探討氧及二氧化碳；氧的製造、燃燒之了解、氧化（生鏽等），二氧化碳的製造、溶於水的特性、空氣汙染等現象。</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3-3-0-3發現運用科學知識來作推論，可推測一些事並獲得證實。</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6-3-3-2體會在執行的環節中，有許多關鍵性的因素需要考量。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7-3-0-2把學習到的科學知識和技能應用於生活中。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1.製造二氧化碳，並檢驗氣體的性質。</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2.培養按照計畫，實施製造和檢驗二氧化碳的能力。</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3.察覺二氧化碳不能助燃。</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4.察覺汽水裡的氣泡是二氧化碳。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5.了解滅火的原理。</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6.透過說明與查資料，認識滅火設備適用情形與使用方式。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7.學習將滅火原理應用於生活中。</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【活動2-1】製造和檢驗二氧化碳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1.引導學生實</w:t>
            </w:r>
            <w:r w:rsidRPr="00B43C62">
              <w:rPr>
                <w:rFonts w:ascii="新細明體" w:eastAsia="新細明體" w:hAnsi="新細明體" w:hint="eastAsia"/>
              </w:rPr>
              <w:lastRenderedPageBreak/>
              <w:t>作將澄清石灰水放入蠟燭燃燒後的廣口瓶中，輕輕搖晃，會發現澄清石灰水變混濁，表示蠟燭燃燒會產生二氧化碳。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2.教師引導學生認識製造二氧化碳的器材；並透過討論，知道製造二氧化碳的詳細步驟。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3.教師引導學生動手製造二氧化碳。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4.讓學生透過實作，觀察二氧化碳的性質。</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5.教師引導學生用線香和澄清石灰水檢驗製造的二氧化碳，發現二氧化碳不能助燃，會使燃燒的線香熄滅、澄清石灰水變混濁。</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6.教師引導學生認識生活中二氧化碳的用途包含汽水、滅火器、麵包的發酵作用等。</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【活動2-2】怎樣滅火</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1.教師引導學生察覺燃燒的條件和滅火的原理有密切關係；使燃燒條件不足，就能滅火。</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2.利用課本不同滅火例子，引導學生察覺其分別是利用何種原理滅火。</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3.教師引導學生回想看過的火災或火災報導，發表消防隊員滅火的器具與方式。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4.教師說明不同的滅火設備都是用「燃燒條件不足」的原理來滅火，</w:t>
            </w:r>
            <w:r w:rsidRPr="00B43C62">
              <w:rPr>
                <w:rFonts w:ascii="新細明體" w:eastAsia="新細明體" w:hAnsi="新細明體" w:hint="eastAsia"/>
              </w:rPr>
              <w:lastRenderedPageBreak/>
              <w:t>並說明各種滅火設備適合撲滅不同火災。</w:t>
            </w:r>
          </w:p>
          <w:p w:rsidR="00C84E30" w:rsidRPr="00B43C62" w:rsidRDefault="00C84E30" w:rsidP="00C84E30">
            <w:pPr>
              <w:pStyle w:val="a4"/>
              <w:rPr>
                <w:rFonts w:ascii="標楷體" w:eastAsia="標楷體" w:hAnsi="標楷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1.觀察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3.設計實驗</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4.實作評量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5.習作評量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0018AA" w:rsidP="00C84E30">
            <w:pPr>
              <w:rPr>
                <w:color w:val="808080"/>
                <w:sz w:val="18"/>
                <w:szCs w:val="18"/>
              </w:rPr>
            </w:pPr>
            <w:sdt>
              <w:sdtPr>
                <w:tag w:val="goog_rdk_29"/>
                <w:id w:val="-346948058"/>
              </w:sdtPr>
              <w:sdtEndPr/>
              <w:sdtContent>
                <w:r w:rsidR="00C84E30">
                  <w:rPr>
                    <w:rFonts w:ascii="Gungsuh" w:eastAsia="Gungsuh" w:hAnsi="Gungsuh" w:cs="Gungsuh"/>
                    <w:color w:val="808080"/>
                    <w:sz w:val="18"/>
                    <w:szCs w:val="18"/>
                  </w:rPr>
                  <w:t>4/4 兒童節、清明節</w:t>
                </w:r>
              </w:sdtContent>
            </w:sdt>
          </w:p>
          <w:p w:rsidR="00C84E30" w:rsidRDefault="000018AA" w:rsidP="00C84E30">
            <w:pPr>
              <w:rPr>
                <w:color w:val="767171"/>
                <w:sz w:val="16"/>
                <w:szCs w:val="16"/>
              </w:rPr>
            </w:pPr>
            <w:sdt>
              <w:sdtPr>
                <w:tag w:val="goog_rdk_30"/>
                <w:id w:val="1839647542"/>
              </w:sdtPr>
              <w:sdtEndPr/>
              <w:sdtContent>
                <w:r w:rsidR="00C84E30">
                  <w:rPr>
                    <w:rFonts w:ascii="Gungsuh" w:eastAsia="Gungsuh" w:hAnsi="Gungsuh" w:cs="Gungsuh"/>
                    <w:color w:val="808080"/>
                    <w:sz w:val="18"/>
                    <w:szCs w:val="18"/>
                  </w:rPr>
                  <w:t>4/5-4/6 補假二日</w:t>
                </w:r>
              </w:sdtContent>
            </w:sdt>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31"/>
                <w:id w:val="1296950923"/>
              </w:sdtPr>
              <w:sdtEndPr/>
              <w:sdtContent>
                <w:r w:rsidR="00C84E30">
                  <w:rPr>
                    <w:rFonts w:ascii="Arial Unicode MS" w:eastAsia="Arial Unicode MS" w:hAnsi="Arial Unicode MS" w:cs="Arial Unicode MS"/>
                    <w:color w:val="0D0D0D"/>
                  </w:rPr>
                  <w:t>九</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4/11</w:t>
            </w:r>
          </w:p>
          <w:p w:rsidR="00C84E30" w:rsidRDefault="00C84E30" w:rsidP="00C84E30">
            <w:pPr>
              <w:ind w:left="-100" w:right="-100"/>
              <w:jc w:val="center"/>
              <w:rPr>
                <w:rFonts w:ascii="Arial" w:eastAsia="Arial" w:hAnsi="Arial" w:cs="Arial"/>
              </w:rPr>
            </w:pPr>
            <w:r>
              <w:rPr>
                <w:rFonts w:ascii="Arial" w:eastAsia="Arial" w:hAnsi="Arial" w:cs="Arial"/>
                <w:color w:val="0D0D0D"/>
              </w:rPr>
              <w:t>4/17</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二、燃燒和生鏽</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2-2-1 能瞭解生活周遭的環境問題及對個人、學校與社區的影響。</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4-2-4 能運用簡單的科技以及蒐集、運用資訊來探討、瞭解環境及相關的議題。</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2-3-2 學習兩性間的互動與合作。</w:t>
            </w:r>
          </w:p>
          <w:p w:rsidR="00C84E30" w:rsidRDefault="00C84E30" w:rsidP="00C84E30">
            <w:pPr>
              <w:pStyle w:val="a4"/>
              <w:rPr>
                <w:rFonts w:ascii="標楷體" w:eastAsia="標楷體" w:hAnsi="標楷體"/>
                <w:sz w:val="24"/>
                <w:szCs w:val="24"/>
              </w:rPr>
            </w:pPr>
            <w:r>
              <w:rPr>
                <w:rFonts w:ascii="新細明體" w:hAnsi="新細明體" w:hint="eastAsia"/>
              </w:rPr>
              <w:t>2-3-5 學習兩性團隊合作，積極參與活動。</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2-3-3-2探討氧及二氧化碳；氧的製造、燃燒之了解、氧化（生鏽等），二氧化碳的製造、溶於水的特性、空氣汙染等現象。</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2-3-3-4認識促進氧化反應的環境。</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3-3-0-3發現運用科學知識來作推論，可推測一些事並獲得證實。</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3-3-0-5 察覺有時實驗情況雖然相同，也可能因存在著未能控制的因素之影響，使得產生的結果有差異。5-3-1-1 能依據自己所理解的知識，做最佳抉擇。</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lastRenderedPageBreak/>
              <w:t>5-3-1-3相信現象的變化有其原因，要獲得什麼結果，需營造什麼變因。</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6-3-3-2體會在執行的環節中，有許多關鍵性的因素需要考量。</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7-3-0-1 察覺運用實驗或科學的知識，可推測「可能發生的事」。</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7-3-0-2把學習到的科學知識和技能應用於生活中。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1.認識火災的預防和處理方法。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2.經由討論和實驗，證明鐵製品在潮溼的環境中，比較容易生鏽。</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3.學習操控變因的科學方法。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【活動2-3】火災的預防與處理</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1.讓學生自由發表火在日常生活中的用處及危險。</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2.引導學生討論，認識火災的預防和處理方法。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【活動3-1】鐵生鏽的原因</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1.請學生發表曾經看過生活中的鐵生鏽的現象。</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2.教師歸納說明鐵未生鏽前，堅固有光澤，生鏽後表面產生棕色易碎的鐵鏽。</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3.鼓勵學生自由發表鐵製品在什麼情況下容易生鏽。</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4.教師引導學</w:t>
            </w:r>
            <w:r w:rsidRPr="00B43C62">
              <w:rPr>
                <w:rFonts w:ascii="新細明體" w:eastAsia="新細明體" w:hAnsi="新細明體" w:hint="eastAsia"/>
              </w:rPr>
              <w:lastRenderedPageBreak/>
              <w:t>生討論進行鐵生鏽的驗證方法，並思考實驗中要注意的因素。</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5.教師指導學生分組進行實驗，引導學生透過實驗察覺鐵製品在潮溼環境中較容易生鏽。</w:t>
            </w:r>
          </w:p>
          <w:p w:rsidR="00C84E30" w:rsidRPr="00B43C62" w:rsidRDefault="00C84E30" w:rsidP="00C84E30">
            <w:pPr>
              <w:pStyle w:val="a4"/>
              <w:rPr>
                <w:rFonts w:ascii="標楷體" w:eastAsia="標楷體" w:hAnsi="標楷體"/>
              </w:rPr>
            </w:pPr>
            <w:r w:rsidRPr="00B43C62">
              <w:rPr>
                <w:rFonts w:ascii="新細明體" w:hAnsi="新細明體" w:hint="eastAsia"/>
              </w:rPr>
              <w:t>6.讓學生於實驗前先討論實驗中要保持相同的因素，學習操控變因的科學方法。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1.觀察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3.習作評量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4.實作評量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5.分組討論</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32"/>
                <w:id w:val="-1059405543"/>
              </w:sdtPr>
              <w:sdtEndPr/>
              <w:sdtContent>
                <w:r w:rsidR="00C84E30">
                  <w:rPr>
                    <w:rFonts w:ascii="Arial Unicode MS" w:eastAsia="Arial Unicode MS" w:hAnsi="Arial Unicode MS" w:cs="Arial Unicode MS"/>
                    <w:color w:val="0D0D0D"/>
                  </w:rPr>
                  <w:t>十</w:t>
                </w:r>
              </w:sdtContent>
            </w:sdt>
          </w:p>
          <w:p w:rsidR="00C84E30" w:rsidRDefault="00C84E30" w:rsidP="00C84E30">
            <w:pPr>
              <w:ind w:left="-100" w:right="-100"/>
              <w:jc w:val="center"/>
              <w:rPr>
                <w:rFonts w:ascii="Arial" w:eastAsia="Arial" w:hAnsi="Arial" w:cs="Arial"/>
                <w:color w:val="0D0D0D"/>
              </w:rPr>
            </w:pPr>
            <w:r>
              <w:rPr>
                <w:rFonts w:ascii="Arial" w:eastAsia="Arial" w:hAnsi="Arial" w:cs="Arial"/>
                <w:color w:val="0D0D0D"/>
              </w:rPr>
              <w:t>4/18-</w:t>
            </w:r>
          </w:p>
          <w:p w:rsidR="00C84E30" w:rsidRDefault="00C84E30" w:rsidP="00C84E30">
            <w:pPr>
              <w:ind w:left="-100" w:right="-100"/>
              <w:jc w:val="center"/>
              <w:rPr>
                <w:rFonts w:ascii="Arial" w:eastAsia="Arial" w:hAnsi="Arial" w:cs="Arial"/>
              </w:rPr>
            </w:pPr>
            <w:r>
              <w:rPr>
                <w:rFonts w:ascii="Arial" w:eastAsia="Arial" w:hAnsi="Arial" w:cs="Arial"/>
                <w:color w:val="0D0D0D"/>
              </w:rPr>
              <w:t>4/24</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二、燃燒和生鏽</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hAnsi="新細明體"/>
              </w:rPr>
            </w:pPr>
            <w:r>
              <w:rPr>
                <w:rFonts w:ascii="新細明體" w:hAnsi="新細明體" w:hint="eastAsia"/>
              </w:rPr>
              <w:t>4-3-4</w:t>
            </w:r>
            <w:r>
              <w:rPr>
                <w:rFonts w:ascii="新細明體" w:hAnsi="新細明體" w:hint="eastAsia"/>
              </w:rPr>
              <w:t>能運用科學方法研究解決環境</w:t>
            </w:r>
          </w:p>
          <w:p w:rsidR="00C84E30" w:rsidRDefault="00C84E30" w:rsidP="00C84E30">
            <w:pPr>
              <w:pStyle w:val="aa"/>
              <w:ind w:left="81" w:rightChars="10" w:right="20"/>
              <w:rPr>
                <w:rFonts w:ascii="新細明體" w:hAnsi="新細明體"/>
              </w:rPr>
            </w:pPr>
            <w:r>
              <w:rPr>
                <w:rFonts w:ascii="新細明體" w:hAnsi="新細明體" w:hint="eastAsia"/>
              </w:rPr>
              <w:t>問題的可行策略。</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5-3-1能找到合適的網站資源、圖書館資源，會檔案傳輸。</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4-3-1了解電腦網路概念及其功能。</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4"/>
              <w:rPr>
                <w:rFonts w:ascii="標楷體" w:eastAsia="標楷體" w:hAnsi="標楷體"/>
                <w:sz w:val="24"/>
                <w:szCs w:val="24"/>
              </w:rPr>
            </w:pPr>
            <w:r>
              <w:rPr>
                <w:rFonts w:ascii="新細明體" w:hAnsi="新細明體" w:hint="eastAsia"/>
              </w:rPr>
              <w:lastRenderedPageBreak/>
              <w:t>1-3-1藉由觀察與體驗自然，並能以創作文章、美勞、音樂、戲劇表演等形式表現自然環境之美與對環境的關懷。</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lastRenderedPageBreak/>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1-3-4-1 能由各不同來源的資料，整理出一個整體性的看法。</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2-3-1-1 提出問題、研商處理問題的策略、「學習」操控變因、觀察事象的變化並推測可能的因果關係。學習資料整理、設計表格、圖表來表示資料。學習由變</w:t>
            </w:r>
            <w:r w:rsidRPr="00B43C62">
              <w:rPr>
                <w:rFonts w:ascii="新細明體" w:hAnsi="新細明體" w:hint="eastAsia"/>
              </w:rPr>
              <w:lastRenderedPageBreak/>
              <w:t>量與應變量之間相應的情形，提出假設或做出合理的解釋。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5-3-1-3 相信現象的變化有其原因，要獲得什麼結果，需營造什麼變因。</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5-3-1-1 能依據自己所理解的知識，做最佳抉擇。</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6-3-3-2 體會在執行的環節中，有許多關鍵性的因素需要考量。</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7-3-0-2 把學習到的科學知識和技能應用於生活中。</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4-3-2-4認識國內、外的科技發明與創新。</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1-3-1-2察覺一個問題或事件常可由不同的角度來觀察而看出不同的特徵。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1-3-5-4願意與同儕相互溝通，共享活動的樂趣。</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lastRenderedPageBreak/>
              <w:t>2-3-2-2觀察動物形態及運動方式之特殊性及共通性。觀察動物如何保持體溫、覓食、生殖、傳遞訊息、從事社會性的行為及在棲息地調適生活等生態。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3-3-0-1能由科學性的探究活動中，瞭解科學知識是經過考驗的。</w:t>
            </w:r>
          </w:p>
          <w:p w:rsidR="00C84E30" w:rsidRPr="00B43C62" w:rsidRDefault="00C84E30" w:rsidP="00C84E30">
            <w:pPr>
              <w:spacing w:line="240" w:lineRule="exact"/>
              <w:rPr>
                <w:rFonts w:ascii="標楷體" w:eastAsia="標楷體" w:hAnsi="標楷體"/>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1.透過討論和實驗，察覺鐵生鏽需要空氣中的氧氣，培養推理思考的能力。</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2.學習操作控制變因的科學方法。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3.透過討論和觀察，認識生活中防止鐵生鏽的方法。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4.培養將所學應用於生活中的習慣。</w:t>
            </w:r>
          </w:p>
          <w:p w:rsidR="00C84E30" w:rsidRPr="00B43C62" w:rsidRDefault="00C84E30" w:rsidP="00C84E30">
            <w:pPr>
              <w:pStyle w:val="aa"/>
              <w:ind w:left="81" w:rightChars="10" w:right="20"/>
              <w:rPr>
                <w:rFonts w:ascii="新細明體" w:eastAsia="新細明體" w:hAnsi="新細明體"/>
              </w:rPr>
            </w:pPr>
            <w:r w:rsidRPr="00B43C62">
              <w:rPr>
                <w:rFonts w:ascii="新細明體" w:hAnsi="新細明體" w:hint="eastAsia"/>
              </w:rPr>
              <w:t>5</w:t>
            </w:r>
            <w:r w:rsidRPr="00B43C62">
              <w:rPr>
                <w:rFonts w:ascii="新細明體" w:eastAsia="新細明體" w:hAnsi="新細明體" w:hint="eastAsia"/>
              </w:rPr>
              <w:t>.認識拉瓦</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節的生平。</w:t>
            </w:r>
          </w:p>
          <w:p w:rsidR="00C84E30" w:rsidRPr="00B43C62" w:rsidRDefault="00C84E30" w:rsidP="00C84E30">
            <w:pPr>
              <w:spacing w:line="240" w:lineRule="exact"/>
              <w:rPr>
                <w:rFonts w:ascii="標楷體" w:eastAsia="標楷體" w:hAnsi="標楷體"/>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【活動3-1】鐵生鏽的原因</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1.讓學生討論鐵在缺少空氣的環境下，生鏽會更快或還是更慢。</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2.教師指導學生操作鋼絲絨球放入夾鏈袋，以減少接觸到空氣的實驗，並引導學生透過實驗察</w:t>
            </w:r>
            <w:r w:rsidRPr="00B43C62">
              <w:rPr>
                <w:rFonts w:ascii="新細明體" w:eastAsia="新細明體" w:hAnsi="新細明體" w:hint="eastAsia"/>
              </w:rPr>
              <w:lastRenderedPageBreak/>
              <w:t>覺浸過水、接觸空氣的鋼絲絨球比浸過水、有放入夾鏈袋的鋼絲絨球，生鏽情形嚴重。</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3.讓學生思考鐵生鏽會不會用掉空氣中的氣體，並指導學生進行實驗驗證。</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4.教師指導學生透過觀察點燃的蠟燭，放入裝有生鏽鋼絲絨的瓶子會熄滅的現象，察覺鐵生鏽會用掉空氣中的氧氣。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【活動3-2】如何防止鐵生鏽</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1.教師總結說明使鐵生鏽的原因，並引導學生思考如何從其生鏽的原因來防止鐵生鏽。</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2.讓學生發表生活中，防止</w:t>
            </w:r>
            <w:r w:rsidRPr="00B43C62">
              <w:rPr>
                <w:rFonts w:ascii="新細明體" w:eastAsia="新細明體" w:hAnsi="新細明體" w:hint="eastAsia"/>
              </w:rPr>
              <w:lastRenderedPageBreak/>
              <w:t>鐵生鏽的例子，並指導學生記錄到習作中。</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【科學名人堂】</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1.透過閱讀，認識科學家──拉瓦節。</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【自由探究】不同的水溶液會影響鐵生鏽速度</w:t>
            </w:r>
          </w:p>
          <w:p w:rsidR="00C84E30" w:rsidRPr="00B43C62" w:rsidRDefault="00C84E30" w:rsidP="00C84E30">
            <w:pPr>
              <w:pStyle w:val="aa"/>
              <w:ind w:left="81" w:rightChars="10" w:right="20"/>
              <w:rPr>
                <w:rFonts w:ascii="新細明體" w:eastAsia="新細明體" w:hAnsi="新細明體"/>
              </w:rPr>
            </w:pPr>
          </w:p>
          <w:p w:rsidR="00C84E30" w:rsidRPr="00B43C62" w:rsidRDefault="00C84E30" w:rsidP="00C84E30">
            <w:pPr>
              <w:pStyle w:val="aa"/>
              <w:ind w:left="81" w:rightChars="10" w:right="20"/>
              <w:rPr>
                <w:rFonts w:ascii="新細明體" w:eastAsia="新細明體" w:hAnsi="新細明體"/>
              </w:rPr>
            </w:pPr>
          </w:p>
          <w:p w:rsidR="00C84E30" w:rsidRPr="00400496" w:rsidRDefault="00C84E30" w:rsidP="00C84E30">
            <w:pPr>
              <w:pStyle w:val="a4"/>
              <w:rPr>
                <w:rFonts w:ascii="標楷體" w:eastAsia="標楷體" w:hAnsi="標楷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1.口頭評量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2.實作評量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0018AA" w:rsidP="00C84E30">
            <w:pPr>
              <w:rPr>
                <w:color w:val="767171"/>
                <w:sz w:val="16"/>
                <w:szCs w:val="16"/>
              </w:rPr>
            </w:pPr>
            <w:sdt>
              <w:sdtPr>
                <w:tag w:val="goog_rdk_33"/>
                <w:id w:val="1376128415"/>
              </w:sdtPr>
              <w:sdtEndPr/>
              <w:sdtContent>
                <w:r w:rsidR="00C84E30">
                  <w:rPr>
                    <w:rFonts w:ascii="Gungsuh" w:eastAsia="Gungsuh" w:hAnsi="Gungsuh" w:cs="Gungsuh"/>
                    <w:color w:val="808080"/>
                    <w:sz w:val="16"/>
                    <w:szCs w:val="16"/>
                  </w:rPr>
                  <w:t>4/22、4/23期中評量</w:t>
                </w:r>
              </w:sdtContent>
            </w:sdt>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34"/>
                <w:id w:val="-533815901"/>
              </w:sdtPr>
              <w:sdtEndPr/>
              <w:sdtContent>
                <w:r w:rsidR="00C84E30">
                  <w:rPr>
                    <w:rFonts w:ascii="Arial Unicode MS" w:eastAsia="Arial Unicode MS" w:hAnsi="Arial Unicode MS" w:cs="Arial Unicode MS"/>
                    <w:color w:val="0D0D0D"/>
                  </w:rPr>
                  <w:t>十一</w:t>
                </w:r>
              </w:sdtContent>
            </w:sdt>
          </w:p>
          <w:p w:rsidR="00C84E30" w:rsidRDefault="00C84E30" w:rsidP="00C84E30">
            <w:pPr>
              <w:spacing w:line="280" w:lineRule="auto"/>
              <w:ind w:left="-100" w:right="-100"/>
              <w:jc w:val="center"/>
              <w:rPr>
                <w:rFonts w:ascii="Arial" w:eastAsia="Arial" w:hAnsi="Arial" w:cs="Arial"/>
              </w:rPr>
            </w:pPr>
            <w:r>
              <w:rPr>
                <w:rFonts w:ascii="Arial" w:eastAsia="Arial" w:hAnsi="Arial" w:cs="Arial"/>
              </w:rPr>
              <w:t>4/25-</w:t>
            </w:r>
          </w:p>
          <w:p w:rsidR="00C84E30" w:rsidRDefault="00C84E30" w:rsidP="00C84E30">
            <w:pPr>
              <w:spacing w:line="280" w:lineRule="auto"/>
              <w:ind w:left="-100" w:right="-100"/>
              <w:jc w:val="center"/>
              <w:rPr>
                <w:rFonts w:ascii="Arial" w:eastAsia="Arial" w:hAnsi="Arial" w:cs="Arial"/>
              </w:rPr>
            </w:pPr>
            <w:r>
              <w:rPr>
                <w:rFonts w:ascii="Arial" w:eastAsia="Arial" w:hAnsi="Arial" w:cs="Arial"/>
              </w:rPr>
              <w:t>5/1</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三、動物世界面面觀</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2-3-2培養工作時人際互動的能力。</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3-3-6 能針對日常問題提出可行的解決辦法。</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4"/>
              <w:rPr>
                <w:rFonts w:ascii="標楷體" w:eastAsia="標楷體" w:hAnsi="標楷體"/>
                <w:sz w:val="24"/>
                <w:szCs w:val="24"/>
              </w:rPr>
            </w:pPr>
            <w:r>
              <w:rPr>
                <w:rFonts w:ascii="新細明體" w:hAnsi="新細明體" w:hint="eastAsia"/>
              </w:rPr>
              <w:t>1-3-1藉由觀察與體驗自然，並能以創作文章、美勞、音樂、戲劇表演等形式表現自然環境之美與對環境的關懷。</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1-3-3-3由系列的相關活動，綜合說出活動的主要特徵。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1-3-5-4願意與同儕相互溝通，共享活動的樂趣。</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2-3-2-2觀察動物形態及運動方式之特殊性及共通性。觀察動物如何保持體溫、覓食、生殖、傳遞訊息、從事社會性的行為及在棲</w:t>
            </w:r>
            <w:r w:rsidRPr="00B43C62">
              <w:rPr>
                <w:rFonts w:ascii="新細明體" w:hAnsi="新細明體" w:hint="eastAsia"/>
              </w:rPr>
              <w:lastRenderedPageBreak/>
              <w:t>息地調適生活等生態。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3-3-0-1能由科學性的探究活動中，瞭解科學知識是經過考驗的。</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5-3-1-2知道細心、切實的探討，獲得的資料才可信。</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7-3-0-2把學習到的科學知識和技能應用於生活中。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E52452" w:rsidRDefault="00E52452" w:rsidP="00E52452">
            <w:pPr>
              <w:pStyle w:val="aa"/>
              <w:ind w:left="81" w:rightChars="10" w:right="20"/>
              <w:rPr>
                <w:rFonts w:asciiTheme="minorEastAsia" w:eastAsiaTheme="minorEastAsia" w:hAnsiTheme="minorEastAsia"/>
              </w:rPr>
            </w:pPr>
            <w:r w:rsidRPr="00E52452">
              <w:rPr>
                <w:rFonts w:asciiTheme="minorEastAsia" w:eastAsiaTheme="minorEastAsia" w:hAnsiTheme="minorEastAsia"/>
              </w:rPr>
              <w:lastRenderedPageBreak/>
              <w:t>1</w:t>
            </w:r>
            <w:r w:rsidRPr="00E52452">
              <w:rPr>
                <w:rFonts w:asciiTheme="minorEastAsia" w:eastAsiaTheme="minorEastAsia" w:hAnsiTheme="minorEastAsia" w:hint="eastAsia"/>
              </w:rPr>
              <w:t>.察覺動物的外形構造和運動方式之關係。</w:t>
            </w:r>
          </w:p>
          <w:p w:rsidR="00E52452" w:rsidRPr="00E52452" w:rsidRDefault="00E52452" w:rsidP="00E52452">
            <w:pPr>
              <w:pStyle w:val="aa"/>
              <w:ind w:left="81" w:rightChars="10" w:right="20"/>
              <w:rPr>
                <w:rFonts w:asciiTheme="minorEastAsia" w:eastAsiaTheme="minorEastAsia" w:hAnsiTheme="minorEastAsia"/>
              </w:rPr>
            </w:pPr>
            <w:r w:rsidRPr="00E52452">
              <w:rPr>
                <w:rFonts w:asciiTheme="minorEastAsia" w:eastAsiaTheme="minorEastAsia" w:hAnsiTheme="minorEastAsia"/>
              </w:rPr>
              <w:t>2</w:t>
            </w:r>
            <w:r w:rsidRPr="00E52452">
              <w:rPr>
                <w:rFonts w:asciiTheme="minorEastAsia" w:eastAsiaTheme="minorEastAsia" w:hAnsiTheme="minorEastAsia" w:hint="eastAsia"/>
              </w:rPr>
              <w:t>.察覺動物因外形構造不同，各具有不同的覓食行為。</w:t>
            </w:r>
          </w:p>
          <w:p w:rsidR="00C84E30" w:rsidRPr="00B43C62" w:rsidRDefault="00E52452" w:rsidP="00C84E30">
            <w:pPr>
              <w:pStyle w:val="aa"/>
              <w:ind w:left="81" w:rightChars="10" w:right="20"/>
              <w:rPr>
                <w:rFonts w:ascii="新細明體" w:eastAsia="新細明體" w:hAnsi="新細明體"/>
              </w:rPr>
            </w:pPr>
            <w:r w:rsidRPr="00E52452">
              <w:rPr>
                <w:rFonts w:asciiTheme="minorEastAsia" w:eastAsiaTheme="minorEastAsia" w:hAnsiTheme="minorEastAsia"/>
              </w:rPr>
              <w:t>3</w:t>
            </w:r>
            <w:r w:rsidR="00C84E30" w:rsidRPr="00E52452">
              <w:rPr>
                <w:rFonts w:asciiTheme="minorEastAsia" w:eastAsiaTheme="minorEastAsia" w:hAnsiTheme="minorEastAsia" w:hint="eastAsia"/>
              </w:rPr>
              <w:t>.了解動物維持體溫的</w:t>
            </w:r>
            <w:r w:rsidR="00C84E30" w:rsidRPr="00B43C62">
              <w:rPr>
                <w:rFonts w:ascii="新細明體" w:eastAsia="新細明體" w:hAnsi="新細明體" w:hint="eastAsia"/>
              </w:rPr>
              <w:t>各種方式。</w:t>
            </w:r>
          </w:p>
          <w:p w:rsidR="00C84E30" w:rsidRPr="00B43C62" w:rsidRDefault="00E52452" w:rsidP="00C84E30">
            <w:pPr>
              <w:pStyle w:val="aa"/>
              <w:ind w:left="81" w:rightChars="10" w:right="20"/>
              <w:rPr>
                <w:rFonts w:ascii="新細明體" w:eastAsia="新細明體" w:hAnsi="新細明體"/>
              </w:rPr>
            </w:pPr>
            <w:r>
              <w:rPr>
                <w:rFonts w:ascii="新細明體" w:eastAsia="新細明體" w:hAnsi="新細明體"/>
              </w:rPr>
              <w:t>4</w:t>
            </w:r>
            <w:r w:rsidR="00C84E30" w:rsidRPr="00B43C62">
              <w:rPr>
                <w:rFonts w:ascii="新細明體" w:eastAsia="新細明體" w:hAnsi="新細明體" w:hint="eastAsia"/>
              </w:rPr>
              <w:t>.知道「恆溫動物」和「變溫動物」的意義。</w:t>
            </w:r>
          </w:p>
          <w:p w:rsidR="00C84E30" w:rsidRPr="00B43C62" w:rsidRDefault="00E52452" w:rsidP="00C84E30">
            <w:pPr>
              <w:pStyle w:val="aa"/>
              <w:ind w:left="81" w:rightChars="10" w:right="20"/>
              <w:rPr>
                <w:rFonts w:ascii="新細明體" w:eastAsia="新細明體" w:hAnsi="新細明體"/>
              </w:rPr>
            </w:pPr>
            <w:r>
              <w:rPr>
                <w:rFonts w:ascii="新細明體" w:eastAsia="新細明體" w:hAnsi="新細明體"/>
              </w:rPr>
              <w:t>5</w:t>
            </w:r>
            <w:r w:rsidR="00C84E30" w:rsidRPr="00B43C62">
              <w:rPr>
                <w:rFonts w:ascii="新細明體" w:eastAsia="新細明體" w:hAnsi="新細明體" w:hint="eastAsia"/>
              </w:rPr>
              <w:t>.透過觀察發現有些動物會隨季節變化，而遷移到適合生長、覓食或繁殖的環境。</w:t>
            </w:r>
          </w:p>
          <w:p w:rsidR="00C84E30" w:rsidRPr="00B43C62" w:rsidRDefault="00E52452" w:rsidP="00C84E30">
            <w:pPr>
              <w:spacing w:line="240" w:lineRule="exact"/>
              <w:rPr>
                <w:rFonts w:ascii="標楷體" w:eastAsia="標楷體" w:hAnsi="標楷體"/>
              </w:rPr>
            </w:pPr>
            <w:r>
              <w:rPr>
                <w:rFonts w:ascii="新細明體" w:hAnsi="新細明體"/>
              </w:rPr>
              <w:t>6</w:t>
            </w:r>
            <w:r w:rsidR="00C84E30" w:rsidRPr="00B43C62">
              <w:rPr>
                <w:rFonts w:ascii="新細明體" w:hAnsi="新細明體" w:hint="eastAsia"/>
              </w:rPr>
              <w:t>.認識動物保護自己、禦敵或避敵的方法。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【活動1-1】動物的運動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1.觀察動物的運動形式，了解動物的運 </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  動和構造有關。</w:t>
            </w:r>
          </w:p>
          <w:p w:rsidR="00C84E30" w:rsidRPr="00B43C62" w:rsidRDefault="00C84E30" w:rsidP="00C84E30">
            <w:pPr>
              <w:pStyle w:val="aa"/>
              <w:ind w:left="81" w:rightChars="10" w:right="20"/>
              <w:rPr>
                <w:rFonts w:ascii="新細明體" w:eastAsia="新細明體" w:hAnsi="新細明體"/>
              </w:rPr>
            </w:pP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【活動1-2】動物的覓食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1.觀察動物的覓食行為，了解動物的依</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  食性可分為草食性肉食性、雜食性。</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2.探討各種動物覓食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  行為與其口器構造</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  、食物及環境等有</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 xml:space="preserve">  關。</w:t>
            </w:r>
          </w:p>
          <w:p w:rsidR="00C84E30" w:rsidRDefault="00C84E30" w:rsidP="00C84E30">
            <w:pPr>
              <w:pStyle w:val="aa"/>
              <w:ind w:left="81" w:rightChars="10" w:right="20"/>
              <w:rPr>
                <w:rFonts w:ascii="新細明體" w:eastAsia="新細明體" w:hAnsi="新細明體"/>
              </w:rPr>
            </w:pP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【活動1-3】動物如何適應環境</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1.藉由觀察，認識不同動物維持體溫的各種方式。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2.教師說明「恆溫動物」和「變溫動物」的意義。</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3.透過課本圖片，引導學生察覺有些動物會有不同的適應環境方式，例如候鳥、草原地區的動物等會隨季節變化，而遷移到適合生長、覓食或繁殖的環境。</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【活動1-4】動物如何保護自</w:t>
            </w:r>
            <w:r w:rsidRPr="00B43C62">
              <w:rPr>
                <w:rFonts w:ascii="新細明體" w:eastAsia="新細明體" w:hAnsi="新細明體" w:hint="eastAsia"/>
              </w:rPr>
              <w:lastRenderedPageBreak/>
              <w:t>己</w:t>
            </w:r>
          </w:p>
          <w:p w:rsidR="00C84E30" w:rsidRPr="00B43C62" w:rsidRDefault="00C84E30" w:rsidP="00C84E30">
            <w:pPr>
              <w:pStyle w:val="a4"/>
              <w:rPr>
                <w:rFonts w:ascii="標楷體" w:eastAsia="標楷體" w:hAnsi="標楷體"/>
              </w:rPr>
            </w:pPr>
            <w:r w:rsidRPr="00B43C62">
              <w:rPr>
                <w:rFonts w:ascii="新細明體" w:hAnsi="新細明體" w:hint="eastAsia"/>
              </w:rPr>
              <w:t>1.認識各種動物保護自己、禦敵或避敵的方法。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1.口頭評量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2.實作評量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ind w:left="-120" w:right="-120"/>
              <w:jc w:val="center"/>
              <w:rPr>
                <w:rFonts w:ascii="Arial" w:eastAsia="Arial" w:hAnsi="Arial" w:cs="Arial"/>
                <w:color w:val="0D0D0D"/>
              </w:rPr>
            </w:pPr>
            <w:sdt>
              <w:sdtPr>
                <w:tag w:val="goog_rdk_35"/>
                <w:id w:val="-880091244"/>
              </w:sdtPr>
              <w:sdtEndPr/>
              <w:sdtContent>
                <w:r w:rsidR="00C84E30">
                  <w:rPr>
                    <w:rFonts w:ascii="Arial Unicode MS" w:eastAsia="Arial Unicode MS" w:hAnsi="Arial Unicode MS" w:cs="Arial Unicode MS"/>
                    <w:color w:val="0D0D0D"/>
                  </w:rPr>
                  <w:t>十二</w:t>
                </w:r>
              </w:sdtContent>
            </w:sdt>
          </w:p>
          <w:p w:rsidR="00C84E30" w:rsidRDefault="00C84E30" w:rsidP="00C84E30">
            <w:pPr>
              <w:spacing w:line="280" w:lineRule="auto"/>
              <w:ind w:left="-100" w:right="-100"/>
              <w:jc w:val="center"/>
              <w:rPr>
                <w:rFonts w:ascii="Arial" w:eastAsia="Arial" w:hAnsi="Arial" w:cs="Arial"/>
              </w:rPr>
            </w:pPr>
            <w:r>
              <w:rPr>
                <w:rFonts w:ascii="Arial" w:eastAsia="Arial" w:hAnsi="Arial" w:cs="Arial"/>
              </w:rPr>
              <w:t>5/2-</w:t>
            </w:r>
          </w:p>
          <w:p w:rsidR="00C84E30" w:rsidRDefault="00C84E30" w:rsidP="00C84E30">
            <w:pPr>
              <w:spacing w:line="280" w:lineRule="auto"/>
              <w:ind w:left="-100" w:right="-100"/>
              <w:jc w:val="center"/>
              <w:rPr>
                <w:rFonts w:ascii="Arial" w:eastAsia="Arial" w:hAnsi="Arial" w:cs="Arial"/>
              </w:rPr>
            </w:pPr>
            <w:r>
              <w:rPr>
                <w:rFonts w:ascii="Arial" w:eastAsia="Arial" w:hAnsi="Arial" w:cs="Arial"/>
              </w:rPr>
              <w:t>5/8</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三、動物世界面面觀</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5-3-2 能利用光碟、DVD等資源蒐集需要的資料。</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1-3-1藉由觀察與體驗自然，並能以創作文章、美勞、音樂、戲劇表演等形式表現自然環境之美與對環境的關懷。</w:t>
            </w:r>
          </w:p>
          <w:p w:rsidR="00C84E30" w:rsidRDefault="00C84E30" w:rsidP="00C84E30">
            <w:pPr>
              <w:pStyle w:val="a4"/>
              <w:rPr>
                <w:rFonts w:ascii="標楷體" w:eastAsia="標楷體" w:hAnsi="標楷體"/>
                <w:sz w:val="24"/>
                <w:szCs w:val="24"/>
              </w:rPr>
            </w:pPr>
            <w:r>
              <w:rPr>
                <w:rFonts w:ascii="新細明體" w:hAnsi="新細明體" w:hint="eastAsia"/>
              </w:rPr>
              <w:t>4-3-2能客觀中立的提供各種辯證，並虛心的接受別人的指正。</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1-3-1-2察覺一個問題或事件常可由不同的角度來觀察而看出不同的特徵。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1-3-3-3由系列的相關活動，綜合說出活動的主要特徵。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2-3-2-2觀察動物形態及運動方式之特殊性及共通性。觀察動物如何保持體溫、覓食、生殖、傳遞訊息、從事社會性的行為及在棲息地調適生活等生態。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3-3-0-1能由科學性的探究活動中，瞭解科學知識是經過考驗的。</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6-3-3-2體會在執行的環節中，有許多關鍵性的因素需要考量。</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1.察覺動物的體色與外形和環境相似時，不容易被發現。</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2.了解動物隨著環境變色的意義。</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3.認識動物保護自己、禦敵或避敵的方法。</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4.知道動物的社會行為可以增進生存能力，傳遞訊息是一種社會性的行為。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5.知道動物可以傳遞各種訊息，並且傳遞訊息的方式也不一樣。</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6.培養傳達及解釋蒐集資料結果的能力。</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【活動1-5】動物的社會行為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1.教師說明螞蟻的分工型態及社會行為。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2利用課本圖片，引導學生探討猴子的社會行為。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3.請學生發表討論結果。</w:t>
            </w:r>
          </w:p>
          <w:p w:rsidR="00C84E30" w:rsidRPr="00B43C62" w:rsidRDefault="00C84E30" w:rsidP="00C84E30">
            <w:pPr>
              <w:pStyle w:val="a4"/>
              <w:rPr>
                <w:rFonts w:ascii="新細明體" w:hAnsi="新細明體"/>
              </w:rPr>
            </w:pPr>
            <w:r w:rsidRPr="00B43C62">
              <w:rPr>
                <w:rFonts w:ascii="新細明體" w:hAnsi="新細明體" w:hint="eastAsia"/>
              </w:rPr>
              <w:t>4.教師說明，動物間除了分工合作和傳遞訊息外，也具有許多不同的社會行為。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【活動2-1】動物的求偶行為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1.引導學生思考動物如何延續生命，進而歸論動物必須藉由繁殖來延續生命。</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2.請學生蒐集資料，並分組</w:t>
            </w:r>
            <w:r w:rsidRPr="00B43C62">
              <w:rPr>
                <w:rFonts w:ascii="新細明體" w:eastAsia="新細明體" w:hAnsi="新細明體" w:hint="eastAsia"/>
              </w:rPr>
              <w:lastRenderedPageBreak/>
              <w:t>上臺報告「動物會用哪些方式來吸引異性，以達到繁殖下一代的目的」。</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3.教師說明動物吸引異性以達繁殖下一代的行為，即是動物的求偶行為。</w:t>
            </w:r>
          </w:p>
          <w:p w:rsidR="00C84E30" w:rsidRPr="00B43C62" w:rsidRDefault="00C84E30" w:rsidP="00C84E30">
            <w:pPr>
              <w:pStyle w:val="a4"/>
              <w:rPr>
                <w:rFonts w:ascii="標楷體" w:eastAsia="標楷體" w:hAnsi="標楷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1.口頭評量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2.習作評量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spacing w:line="280" w:lineRule="auto"/>
              <w:ind w:left="-120" w:right="-120"/>
              <w:jc w:val="center"/>
              <w:rPr>
                <w:rFonts w:ascii="Arial" w:eastAsia="Arial" w:hAnsi="Arial" w:cs="Arial"/>
                <w:color w:val="0D0D0D"/>
              </w:rPr>
            </w:pPr>
            <w:sdt>
              <w:sdtPr>
                <w:tag w:val="goog_rdk_36"/>
                <w:id w:val="-1520074029"/>
              </w:sdtPr>
              <w:sdtEndPr/>
              <w:sdtContent>
                <w:r w:rsidR="00C84E30">
                  <w:rPr>
                    <w:rFonts w:ascii="Arial Unicode MS" w:eastAsia="Arial Unicode MS" w:hAnsi="Arial Unicode MS" w:cs="Arial Unicode MS"/>
                    <w:color w:val="0D0D0D"/>
                  </w:rPr>
                  <w:t>十三</w:t>
                </w:r>
              </w:sdtContent>
            </w:sdt>
          </w:p>
          <w:p w:rsidR="00C84E30" w:rsidRDefault="00C84E30" w:rsidP="00C84E30">
            <w:pPr>
              <w:spacing w:line="280" w:lineRule="auto"/>
              <w:ind w:left="-100" w:right="-100"/>
              <w:jc w:val="center"/>
              <w:rPr>
                <w:rFonts w:ascii="Arial" w:eastAsia="Arial" w:hAnsi="Arial" w:cs="Arial"/>
              </w:rPr>
            </w:pPr>
            <w:r>
              <w:rPr>
                <w:rFonts w:ascii="Arial" w:eastAsia="Arial" w:hAnsi="Arial" w:cs="Arial"/>
              </w:rPr>
              <w:t>5/9-</w:t>
            </w:r>
          </w:p>
          <w:p w:rsidR="00C84E30" w:rsidRDefault="00C84E30" w:rsidP="00C84E30">
            <w:pPr>
              <w:spacing w:line="280" w:lineRule="auto"/>
              <w:ind w:left="-100" w:right="-100"/>
              <w:jc w:val="center"/>
              <w:rPr>
                <w:rFonts w:ascii="Arial" w:eastAsia="Arial" w:hAnsi="Arial" w:cs="Arial"/>
              </w:rPr>
            </w:pPr>
            <w:r>
              <w:rPr>
                <w:rFonts w:ascii="Arial" w:eastAsia="Arial" w:hAnsi="Arial" w:cs="Arial"/>
              </w:rPr>
              <w:t>5/15</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三、動物世界面面觀</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5-3-1 能找到合適的網站資源、圖書館資源，會檔案傳輸。</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4"/>
              <w:rPr>
                <w:rFonts w:ascii="標楷體" w:eastAsia="標楷體" w:hAnsi="標楷體"/>
                <w:sz w:val="24"/>
                <w:szCs w:val="24"/>
              </w:rPr>
            </w:pPr>
            <w:r>
              <w:rPr>
                <w:rFonts w:ascii="新細明體" w:hAnsi="新細明體" w:hint="eastAsia"/>
              </w:rPr>
              <w:t>2-3-2 培養工作時人際互動的能力。</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1-3-3-3由系列的相關活動，綜合說出活動的主要特徵。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1-3-5-4願意與同儕相互溝通，共享活動的樂趣。</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2-3-2-3知道動物卵生、胎生、育幼等繁殖行為，發現動物、植物它們的子代與親代之間有相似性，但也有些不同。</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5-3-1-2知道細心、切實的探討，獲得的資料才可信。</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lastRenderedPageBreak/>
              <w:t>7-3-0-2把學習到的科學知識和技能應用於生活中。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1.知道動物靠繁殖延續下一代。</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2.知道不同動物有不同的求偶行為。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3.知道動物的繁殖方式有胎生、卵生。</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4.透過歸納比較，認識動物不同的繁殖方式。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【活動2-2】動物的繁殖方式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1.以人類的繁殖方式引入，請學生討論還有哪些動物與人類的繁殖方式相同。</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2.請學生自由發表。</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3.教師說明胎生與胎生動物的意義。</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4.以課本圖片，引導學生討論其他類型的繁殖方式。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5.教師說明卵生與卵生動物</w:t>
            </w:r>
            <w:r w:rsidRPr="00B43C62">
              <w:rPr>
                <w:rFonts w:ascii="新細明體" w:eastAsia="新細明體" w:hAnsi="新細明體" w:hint="eastAsia"/>
              </w:rPr>
              <w:lastRenderedPageBreak/>
              <w:t>的意義。</w:t>
            </w:r>
          </w:p>
          <w:p w:rsidR="00C84E30" w:rsidRPr="00B43C62" w:rsidRDefault="00C84E30" w:rsidP="00C84E30">
            <w:pPr>
              <w:pStyle w:val="a4"/>
              <w:rPr>
                <w:rFonts w:ascii="新細明體" w:hAnsi="新細明體"/>
              </w:rPr>
            </w:pPr>
            <w:r w:rsidRPr="00B43C62">
              <w:rPr>
                <w:rFonts w:ascii="新細明體" w:hAnsi="新細明體" w:hint="eastAsia"/>
              </w:rPr>
              <w:t>6.請學生蒐集資料，並分組報告動物胎生與卵生的異同。</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【活動2-3】代代相傳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1.經由觀察和討論，了解動物的子代和親代之間有相似，但也有些不同。</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【活動2-4】動物的育幼行為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1.有些動物有不同的育幼行為。</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2.動物繁殖的方式與育幼行為，對生命的延續有直接的關係。</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【活動3-1】選擇分類標準將動物分類</w:t>
            </w:r>
          </w:p>
          <w:p w:rsidR="00C84E30" w:rsidRPr="00B43C62" w:rsidRDefault="00C84E30" w:rsidP="00C84E30">
            <w:pPr>
              <w:pStyle w:val="a4"/>
              <w:rPr>
                <w:rFonts w:ascii="標楷體" w:eastAsia="標楷體" w:hAnsi="標楷體"/>
              </w:rPr>
            </w:pPr>
            <w:r w:rsidRPr="00B43C62">
              <w:rPr>
                <w:rFonts w:ascii="新細明體" w:hAnsi="新細明體" w:hint="eastAsia"/>
              </w:rPr>
              <w:t>1.選擇適合的分類標準，練習將動物分類。</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1.觀察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spacing w:line="280" w:lineRule="auto"/>
              <w:ind w:left="-120" w:right="-120"/>
              <w:jc w:val="center"/>
              <w:rPr>
                <w:rFonts w:ascii="Arial" w:eastAsia="Arial" w:hAnsi="Arial" w:cs="Arial"/>
                <w:color w:val="0D0D0D"/>
              </w:rPr>
            </w:pPr>
            <w:sdt>
              <w:sdtPr>
                <w:tag w:val="goog_rdk_37"/>
                <w:id w:val="989759116"/>
              </w:sdtPr>
              <w:sdtEndPr/>
              <w:sdtContent>
                <w:r w:rsidR="00C84E30">
                  <w:rPr>
                    <w:rFonts w:ascii="Arial Unicode MS" w:eastAsia="Arial Unicode MS" w:hAnsi="Arial Unicode MS" w:cs="Arial Unicode MS"/>
                    <w:color w:val="0D0D0D"/>
                  </w:rPr>
                  <w:t>十四</w:t>
                </w:r>
              </w:sdtContent>
            </w:sdt>
          </w:p>
          <w:p w:rsidR="00C84E30" w:rsidRDefault="00C84E30" w:rsidP="00C84E30">
            <w:pPr>
              <w:spacing w:line="280" w:lineRule="auto"/>
              <w:ind w:left="-100" w:right="-100"/>
              <w:jc w:val="center"/>
              <w:rPr>
                <w:rFonts w:ascii="Arial" w:eastAsia="Arial" w:hAnsi="Arial" w:cs="Arial"/>
              </w:rPr>
            </w:pPr>
            <w:r>
              <w:rPr>
                <w:rFonts w:ascii="Arial" w:eastAsia="Arial" w:hAnsi="Arial" w:cs="Arial"/>
              </w:rPr>
              <w:t>5/16-</w:t>
            </w:r>
          </w:p>
          <w:p w:rsidR="00C84E30" w:rsidRDefault="00C84E30" w:rsidP="00C84E30">
            <w:pPr>
              <w:spacing w:line="280" w:lineRule="auto"/>
              <w:ind w:left="-100" w:right="-100"/>
              <w:jc w:val="center"/>
              <w:rPr>
                <w:rFonts w:ascii="Arial" w:eastAsia="Arial" w:hAnsi="Arial" w:cs="Arial"/>
              </w:rPr>
            </w:pPr>
            <w:r>
              <w:rPr>
                <w:rFonts w:ascii="Arial" w:eastAsia="Arial" w:hAnsi="Arial" w:cs="Arial"/>
              </w:rPr>
              <w:t>5/22</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三、動物世界面面觀</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color w:val="FF00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5-3-2 能利用光碟、DVD等資源蒐集需要的資料。</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1F3864"/>
              </w:rPr>
              <w:t>【生涯發展教育】</w:t>
            </w:r>
          </w:p>
          <w:p w:rsidR="00C84E30" w:rsidRDefault="00C84E30" w:rsidP="00C84E30">
            <w:pPr>
              <w:pStyle w:val="a4"/>
              <w:rPr>
                <w:rFonts w:ascii="標楷體" w:eastAsia="標楷體" w:hAnsi="標楷體"/>
                <w:sz w:val="24"/>
                <w:szCs w:val="24"/>
              </w:rPr>
            </w:pPr>
            <w:r>
              <w:rPr>
                <w:rFonts w:ascii="新細明體" w:hAnsi="新細明體" w:hint="eastAsia"/>
              </w:rPr>
              <w:t>3-3-1 學習如何尋找並運用職業世界的資訊。</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1-3-1-2察覺一個問題或事件常可由不同的角度來觀察而看出不同的特徵。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2-3-2-3知道動物卵生、胎生、育幼等繁殖行為，發現動物、植物它們的子代與親代之間有相似性，但也有些不同。</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5-3-1-2知道細心、切實的探討，獲得的資料才可信。</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6-3-3-2體會在執行的環節中，有許多關鍵性的因素需要考量。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7-3-0-2把學習到的科學知識和技能應用於生活中。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1.察覺動物的親代和子代有相似的特徵。</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2.了解動物有養育、保護後代等育幼行為。</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3.選擇適合的分類標準進行動物分類。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【活動3-1】選擇分類標準將動物分類</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1.觀察記錄動物特徵。</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2.自訂分類標準，練習動物的分類。</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3.解讀分類表的內容，認識動物間有相同和不同的特徵。</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【科學名人堂】</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1.透過閱讀，認識科學家──勞倫茲。</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2.知道勞倫茲著名的銘印學說。</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【科學漫畫】</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1.認識綠蠵龜的繁殖方式。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2.了解保育工作的重要性。</w:t>
            </w:r>
          </w:p>
          <w:p w:rsidR="00C84E30" w:rsidRPr="00B43C62" w:rsidRDefault="00C84E30" w:rsidP="00C84E30">
            <w:pPr>
              <w:pStyle w:val="a4"/>
              <w:rPr>
                <w:rFonts w:ascii="標楷體" w:eastAsia="標楷體" w:hAnsi="標楷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1.觀察</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spacing w:line="280" w:lineRule="auto"/>
              <w:ind w:left="-120" w:right="-120"/>
              <w:jc w:val="center"/>
              <w:rPr>
                <w:rFonts w:ascii="Arial" w:eastAsia="Arial" w:hAnsi="Arial" w:cs="Arial"/>
                <w:color w:val="0D0D0D"/>
              </w:rPr>
            </w:pPr>
            <w:sdt>
              <w:sdtPr>
                <w:tag w:val="goog_rdk_38"/>
                <w:id w:val="90206952"/>
              </w:sdtPr>
              <w:sdtEndPr/>
              <w:sdtContent>
                <w:r w:rsidR="00C84E30">
                  <w:rPr>
                    <w:rFonts w:ascii="Arial Unicode MS" w:eastAsia="Arial Unicode MS" w:hAnsi="Arial Unicode MS" w:cs="Arial Unicode MS"/>
                    <w:color w:val="0D0D0D"/>
                  </w:rPr>
                  <w:t>十五</w:t>
                </w:r>
              </w:sdtContent>
            </w:sdt>
          </w:p>
          <w:p w:rsidR="00C84E30" w:rsidRDefault="00C84E30" w:rsidP="00C84E30">
            <w:pPr>
              <w:spacing w:line="280" w:lineRule="auto"/>
              <w:ind w:left="-100" w:right="-100"/>
              <w:jc w:val="center"/>
              <w:rPr>
                <w:rFonts w:ascii="Arial" w:eastAsia="Arial" w:hAnsi="Arial" w:cs="Arial"/>
              </w:rPr>
            </w:pPr>
            <w:r>
              <w:rPr>
                <w:rFonts w:ascii="Arial" w:eastAsia="Arial" w:hAnsi="Arial" w:cs="Arial"/>
              </w:rPr>
              <w:t>5/23-</w:t>
            </w:r>
          </w:p>
          <w:p w:rsidR="00C84E30" w:rsidRDefault="00C84E30" w:rsidP="00C84E30">
            <w:pPr>
              <w:spacing w:line="280" w:lineRule="auto"/>
              <w:ind w:left="-100" w:right="-100"/>
              <w:jc w:val="center"/>
              <w:rPr>
                <w:rFonts w:ascii="Arial" w:eastAsia="Arial" w:hAnsi="Arial" w:cs="Arial"/>
              </w:rPr>
            </w:pPr>
            <w:r>
              <w:rPr>
                <w:rFonts w:ascii="Arial" w:eastAsia="Arial" w:hAnsi="Arial" w:cs="Arial"/>
              </w:rPr>
              <w:t>5/29</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四、聲音與樂器</w:t>
            </w:r>
          </w:p>
          <w:p w:rsidR="00C84E30" w:rsidRPr="005D4F0F" w:rsidRDefault="00C84E30" w:rsidP="00C84E30">
            <w:pPr>
              <w:pStyle w:val="aa"/>
              <w:ind w:left="81" w:rightChars="10" w:right="20"/>
              <w:rPr>
                <w:rFonts w:ascii="新細明體" w:eastAsia="新細明體" w:hAnsi="新細明體"/>
                <w:color w:val="BF8F00"/>
              </w:rPr>
            </w:pPr>
            <w:r w:rsidRPr="005D4F0F">
              <w:rPr>
                <w:rFonts w:ascii="新細明體" w:eastAsia="新細明體" w:hAnsi="新細明體" w:hint="eastAsia"/>
                <w:color w:val="BF8F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5-3-1能找到合適的網站資源、圖書館資源，會檔案傳</w:t>
            </w:r>
            <w:r>
              <w:rPr>
                <w:rFonts w:ascii="新細明體" w:eastAsia="新細明體" w:hAnsi="新細明體" w:hint="eastAsia"/>
              </w:rPr>
              <w:lastRenderedPageBreak/>
              <w:t>輸。</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1-3-6學習獨立思考，不受性別影響。</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1F3864"/>
              </w:rPr>
              <w:t>【生涯發展教育】</w:t>
            </w:r>
          </w:p>
          <w:p w:rsidR="00C84E30" w:rsidRDefault="00C84E30" w:rsidP="00C84E30">
            <w:pPr>
              <w:pStyle w:val="a4"/>
              <w:rPr>
                <w:rFonts w:ascii="新細明體" w:hAnsi="新細明體"/>
              </w:rPr>
            </w:pPr>
            <w:r>
              <w:rPr>
                <w:rFonts w:ascii="新細明體" w:hAnsi="新細明體" w:hint="eastAsia"/>
              </w:rPr>
              <w:t>3-3-2培養工作時人際互動的能力。</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lastRenderedPageBreak/>
              <w:t>2</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1-3-1-1能依規畫的實驗步驟來執行操作。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1-3-1-2察覺一個問題或事件常可</w:t>
            </w:r>
            <w:r w:rsidRPr="00B43C62">
              <w:rPr>
                <w:rFonts w:ascii="新細明體" w:hAnsi="新細明體" w:hint="eastAsia"/>
              </w:rPr>
              <w:lastRenderedPageBreak/>
              <w:t>由不同的角度來觀察或看出不同的特徵。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1-3-5-5傾聽別人的報告，並做適當的回應。</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-1-1提出問題、研商處理問題的略、「學習」操控變因、觀察事象的變化並推測可能的因果關係。學習資料處理、設計表格、圖表來表示資料。學習由變量與應變量之間相對應的情形，提出假設或做出合理的解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2-3-5-2藉製作樂器瞭解影響聲音高低的因素、音量大小、音色好壞等，知道樂音和噪音之不同</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5-3-1-1能依據自己所理解的知識，做最佳抉擇。</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5D4F0F"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rPr>
              <w:lastRenderedPageBreak/>
              <w:t>1.經由觀察和討論，察覺物體發出的聲音可以藉由空氣或其他物質向外傳播出去。</w:t>
            </w:r>
          </w:p>
          <w:p w:rsidR="00C84E30" w:rsidRPr="005D4F0F"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rPr>
              <w:t>2.知道噪音的定義，並知道減少噪音的方法。</w:t>
            </w:r>
          </w:p>
          <w:p w:rsidR="00C84E30" w:rsidRPr="005D4F0F" w:rsidRDefault="00C84E30" w:rsidP="00C84E30">
            <w:pPr>
              <w:spacing w:line="240" w:lineRule="exact"/>
              <w:rPr>
                <w:rFonts w:ascii="新細明體" w:hAnsi="新細明體"/>
              </w:rPr>
            </w:pPr>
            <w:r w:rsidRPr="005D4F0F">
              <w:rPr>
                <w:rFonts w:ascii="新細明體" w:hAnsi="新細明體" w:hint="eastAsia"/>
              </w:rPr>
              <w:lastRenderedPageBreak/>
              <w:t>3.觀察樂器的發聲部位振動的現象。</w:t>
            </w:r>
          </w:p>
          <w:p w:rsidR="00C84E30" w:rsidRPr="005D4F0F"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rPr>
              <w:t>4.透過具體的操作、觀察，發現物體發出聲音時會振動。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5D4F0F"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rPr>
              <w:lastRenderedPageBreak/>
              <w:t>【活動1-1】聲音的產生</w:t>
            </w:r>
          </w:p>
          <w:p w:rsidR="00C84E30" w:rsidRPr="005D4F0F"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rPr>
              <w:t>1.聆聽生活中的聲音，透過討論，可以推</w:t>
            </w:r>
            <w:r w:rsidRPr="005D4F0F">
              <w:rPr>
                <w:rFonts w:ascii="新細明體" w:eastAsia="新細明體" w:hAnsi="新細明體" w:hint="eastAsia"/>
              </w:rPr>
              <w:lastRenderedPageBreak/>
              <w:t>論用力能使物體發出聲音。</w:t>
            </w:r>
          </w:p>
          <w:p w:rsidR="00C84E30" w:rsidRPr="005D4F0F"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rPr>
              <w:t>2.察覺物體發出聲音時的振動現象。</w:t>
            </w:r>
          </w:p>
          <w:p w:rsidR="00C84E30" w:rsidRPr="005D4F0F" w:rsidRDefault="00C84E30" w:rsidP="00C84E30">
            <w:pPr>
              <w:pStyle w:val="aa"/>
              <w:ind w:left="81" w:rightChars="10" w:right="20"/>
              <w:rPr>
                <w:rFonts w:ascii="新細明體" w:eastAsia="新細明體" w:hAnsi="新細明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lastRenderedPageBreak/>
              <w:t>1.觀察</w:t>
            </w:r>
          </w:p>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Default="00E52452" w:rsidP="00E52452">
            <w:pPr>
              <w:rPr>
                <w:rFonts w:ascii="新細明體" w:hAnsi="新細明體"/>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0018AA" w:rsidP="00C84E30">
            <w:pPr>
              <w:rPr>
                <w:color w:val="767171"/>
                <w:sz w:val="16"/>
                <w:szCs w:val="16"/>
              </w:rPr>
            </w:pPr>
            <w:sdt>
              <w:sdtPr>
                <w:tag w:val="goog_rdk_39"/>
                <w:id w:val="2093431517"/>
              </w:sdtPr>
              <w:sdtEndPr/>
              <w:sdtContent>
                <w:r w:rsidR="00C84E30">
                  <w:rPr>
                    <w:rFonts w:ascii="Gungsuh" w:eastAsia="Gungsuh" w:hAnsi="Gungsuh" w:cs="Gungsuh"/>
                    <w:color w:val="767171"/>
                    <w:sz w:val="16"/>
                    <w:szCs w:val="16"/>
                  </w:rPr>
                  <w:t>5/29 遊藝會</w:t>
                </w:r>
              </w:sdtContent>
            </w:sdt>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spacing w:line="280" w:lineRule="auto"/>
              <w:ind w:left="-120" w:right="-120"/>
              <w:jc w:val="center"/>
              <w:rPr>
                <w:rFonts w:ascii="Arial" w:eastAsia="Arial" w:hAnsi="Arial" w:cs="Arial"/>
                <w:color w:val="0D0D0D"/>
              </w:rPr>
            </w:pPr>
            <w:sdt>
              <w:sdtPr>
                <w:tag w:val="goog_rdk_40"/>
                <w:id w:val="2093580887"/>
              </w:sdtPr>
              <w:sdtEndPr/>
              <w:sdtContent>
                <w:r w:rsidR="00C84E30">
                  <w:rPr>
                    <w:rFonts w:ascii="Arial Unicode MS" w:eastAsia="Arial Unicode MS" w:hAnsi="Arial Unicode MS" w:cs="Arial Unicode MS"/>
                    <w:color w:val="0D0D0D"/>
                  </w:rPr>
                  <w:t>十六</w:t>
                </w:r>
              </w:sdtContent>
            </w:sdt>
          </w:p>
          <w:p w:rsidR="00C84E30" w:rsidRDefault="00C84E30" w:rsidP="00C84E30">
            <w:pPr>
              <w:spacing w:line="280" w:lineRule="auto"/>
              <w:ind w:left="-100" w:right="-100"/>
              <w:jc w:val="center"/>
              <w:rPr>
                <w:rFonts w:ascii="Arial" w:eastAsia="Arial" w:hAnsi="Arial" w:cs="Arial"/>
                <w:color w:val="0D0D0D"/>
              </w:rPr>
            </w:pPr>
            <w:r>
              <w:rPr>
                <w:rFonts w:ascii="Arial" w:eastAsia="Arial" w:hAnsi="Arial" w:cs="Arial"/>
                <w:color w:val="0D0D0D"/>
              </w:rPr>
              <w:t>5/30-</w:t>
            </w:r>
          </w:p>
          <w:p w:rsidR="00C84E30" w:rsidRDefault="00C84E30" w:rsidP="00C84E30">
            <w:pPr>
              <w:spacing w:line="280" w:lineRule="auto"/>
              <w:ind w:left="-100" w:right="-100"/>
              <w:jc w:val="center"/>
              <w:rPr>
                <w:rFonts w:ascii="Arial" w:eastAsia="Arial" w:hAnsi="Arial" w:cs="Arial"/>
              </w:rPr>
            </w:pPr>
            <w:r>
              <w:rPr>
                <w:rFonts w:ascii="Arial" w:eastAsia="Arial" w:hAnsi="Arial" w:cs="Arial"/>
                <w:color w:val="0D0D0D"/>
              </w:rPr>
              <w:t>6/5</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四、聲音與樂器</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BF8F00"/>
              </w:rPr>
              <w:t>【資訊教育】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5-3-1能找到合適的網站資源、圖書館資源，會檔案傳輸。</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1-3-6學習獨立思考，不受性別影響。</w:t>
            </w:r>
          </w:p>
          <w:p w:rsidR="00C84E30" w:rsidRPr="005D4F0F" w:rsidRDefault="00C84E30" w:rsidP="00C84E30">
            <w:pPr>
              <w:pStyle w:val="aa"/>
              <w:ind w:left="81" w:rightChars="10" w:right="20"/>
              <w:rPr>
                <w:rFonts w:ascii="新細明體" w:eastAsia="新細明體" w:hAnsi="新細明體"/>
                <w:color w:val="1F3864"/>
              </w:rPr>
            </w:pPr>
            <w:r w:rsidRPr="005D4F0F">
              <w:rPr>
                <w:rFonts w:ascii="新細明體" w:eastAsia="新細明體" w:hAnsi="新細明體" w:hint="eastAsia"/>
                <w:color w:val="1F3864"/>
              </w:rPr>
              <w:t>【生涯發展教育】</w:t>
            </w:r>
          </w:p>
          <w:p w:rsidR="00C84E30" w:rsidRDefault="00C84E30" w:rsidP="00C84E30">
            <w:pPr>
              <w:pStyle w:val="a4"/>
              <w:rPr>
                <w:rFonts w:ascii="標楷體" w:eastAsia="標楷體" w:hAnsi="標楷體"/>
                <w:sz w:val="24"/>
                <w:szCs w:val="24"/>
              </w:rPr>
            </w:pPr>
            <w:r>
              <w:rPr>
                <w:rFonts w:ascii="新細明體" w:hAnsi="新細明體" w:hint="eastAsia"/>
              </w:rPr>
              <w:t>3-3-2培養工作時人際互動的能力。</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2</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1-3-1-1能依規畫的實驗步驟來執行操作。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1-3-1-2察覺一個問題或事件常可由不同的角度來觀察或看出不同的特徵。</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1-3-5-5傾聽別人的報告，並做適當的回應。</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-1-1提出問題、研商處理問題的略、「學習」操控變因、觀察事象的變化並推測可能的因果關係。學習資料處理、設計表格、圖表來表示資料。學習由變量與應變量之間相對應的情形，提出假設或做出合理的解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2-3-5-2藉製作樂器瞭解影響聲音高低的因素、音量大小、音色好</w:t>
            </w:r>
            <w:r w:rsidRPr="00B43C62">
              <w:rPr>
                <w:rFonts w:ascii="新細明體" w:hAnsi="新細明體" w:hint="eastAsia"/>
              </w:rPr>
              <w:lastRenderedPageBreak/>
              <w:t>壞等，知道樂音和噪音之不同</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5-3-1-1能依據自己所理解的知識，做最佳抉擇。</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1.經由觀察和討論，察覺物體發出的聲音可以藉由空氣或其他物質向外傳播出去。</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2.知道噪音的定義，並知道減少噪音的方法。</w:t>
            </w:r>
          </w:p>
          <w:p w:rsidR="00C84E30" w:rsidRPr="00B43C62" w:rsidRDefault="00C84E30" w:rsidP="00C84E30">
            <w:pPr>
              <w:spacing w:line="240" w:lineRule="exact"/>
              <w:rPr>
                <w:rFonts w:ascii="新細明體" w:hAnsi="新細明體"/>
              </w:rPr>
            </w:pPr>
            <w:r w:rsidRPr="00B43C62">
              <w:rPr>
                <w:rFonts w:ascii="新細明體" w:hAnsi="新細明體" w:hint="eastAsia"/>
              </w:rPr>
              <w:t>3.觀察樂器的發聲部位振動的現象。</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4.透過具體的操作、觀察，發現物體發出聲音時會振動。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【活動1-2】聲音的傳播</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1.引導學生了解可以聽到各種不同的聲音，是因為空氣可以傳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播聲音。</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2.除了空氣可以傳播聲音之外，</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液態的水、固態的木材、鋼鐵、棉線等，也都可以傳播聲音。</w:t>
            </w:r>
          </w:p>
          <w:p w:rsidR="00C84E30" w:rsidRPr="00B43C62" w:rsidRDefault="00C84E30" w:rsidP="00C84E30">
            <w:pPr>
              <w:ind w:left="81" w:rightChars="10" w:right="20"/>
              <w:rPr>
                <w:rFonts w:ascii="新細明體" w:hAnsi="新細明體"/>
              </w:rPr>
            </w:pPr>
            <w:r w:rsidRPr="00B43C62">
              <w:rPr>
                <w:rFonts w:ascii="新細明體" w:hAnsi="新細明體" w:hint="eastAsia"/>
              </w:rPr>
              <w:t>【活動1-3】認識噪音</w:t>
            </w:r>
          </w:p>
          <w:p w:rsidR="00C84E30" w:rsidRPr="00B43C62" w:rsidRDefault="00C84E30" w:rsidP="00C84E30">
            <w:pPr>
              <w:ind w:left="81" w:rightChars="10" w:right="20"/>
              <w:rPr>
                <w:rFonts w:ascii="新細明體" w:hAnsi="新細明體"/>
              </w:rPr>
            </w:pPr>
            <w:r w:rsidRPr="00B43C62">
              <w:rPr>
                <w:rFonts w:ascii="新細明體" w:hAnsi="新細明體" w:hint="eastAsia"/>
              </w:rPr>
              <w:t>1.認識判定噪音的標準。</w:t>
            </w:r>
          </w:p>
          <w:p w:rsidR="00C84E30" w:rsidRPr="00B43C62" w:rsidRDefault="00C84E30" w:rsidP="00C84E30">
            <w:pPr>
              <w:ind w:left="81" w:rightChars="10" w:right="20"/>
              <w:rPr>
                <w:rFonts w:ascii="新細明體" w:hAnsi="新細明體"/>
              </w:rPr>
            </w:pPr>
            <w:r w:rsidRPr="00B43C62">
              <w:rPr>
                <w:rFonts w:ascii="新細明體" w:hAnsi="新細明體" w:hint="eastAsia"/>
              </w:rPr>
              <w:t>2.知道噪音的危害。</w:t>
            </w:r>
          </w:p>
          <w:p w:rsidR="00C84E30" w:rsidRPr="00B43C62" w:rsidRDefault="00C84E30" w:rsidP="00C84E30">
            <w:pPr>
              <w:ind w:left="81" w:rightChars="10" w:right="20"/>
              <w:rPr>
                <w:rFonts w:ascii="新細明體" w:hAnsi="新細明體"/>
              </w:rPr>
            </w:pPr>
            <w:r w:rsidRPr="00B43C62">
              <w:rPr>
                <w:rFonts w:ascii="新細明體" w:hAnsi="新細明體" w:hint="eastAsia"/>
              </w:rPr>
              <w:t>【活動2-1】各種樂器的聲音</w:t>
            </w:r>
          </w:p>
          <w:p w:rsidR="00C84E30" w:rsidRPr="00B43C62" w:rsidRDefault="00C84E30" w:rsidP="00C84E30">
            <w:pPr>
              <w:pStyle w:val="a4"/>
              <w:rPr>
                <w:rFonts w:ascii="標楷體" w:eastAsia="標楷體" w:hAnsi="標楷體"/>
              </w:rPr>
            </w:pPr>
            <w:r w:rsidRPr="00B43C62">
              <w:rPr>
                <w:rFonts w:ascii="新細明體" w:hAnsi="新細明體" w:hint="eastAsia"/>
              </w:rPr>
              <w:t>1.閉上眼睛，分辨不同樂器發出的音色，同時也分辨不同人說話的特性。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t>1.觀察</w:t>
            </w:r>
          </w:p>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Default="00E52452" w:rsidP="00E52452">
            <w:pPr>
              <w:pStyle w:val="a4"/>
              <w:rPr>
                <w:rFonts w:ascii="標楷體" w:eastAsia="標楷體" w:hAnsi="標楷體"/>
                <w:sz w:val="24"/>
                <w:szCs w:val="24"/>
              </w:rPr>
            </w:pPr>
            <w:r w:rsidRPr="00B43C62">
              <w:rPr>
                <w:rFonts w:ascii="新細明體" w:hAnsi="新細明體" w:hint="eastAsia"/>
              </w:rPr>
              <w:t>3.習作評量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0018AA" w:rsidP="00C84E30">
            <w:pPr>
              <w:rPr>
                <w:color w:val="767171"/>
                <w:sz w:val="16"/>
                <w:szCs w:val="16"/>
              </w:rPr>
            </w:pPr>
            <w:sdt>
              <w:sdtPr>
                <w:tag w:val="goog_rdk_41"/>
                <w:id w:val="-1368832859"/>
              </w:sdtPr>
              <w:sdtEndPr/>
              <w:sdtContent>
                <w:r w:rsidR="00C84E30">
                  <w:rPr>
                    <w:rFonts w:ascii="Gungsuh" w:eastAsia="Gungsuh" w:hAnsi="Gungsuh" w:cs="Gungsuh"/>
                    <w:color w:val="767171"/>
                    <w:sz w:val="16"/>
                    <w:szCs w:val="16"/>
                  </w:rPr>
                  <w:t>5/31遊藝會補假一日</w:t>
                </w:r>
              </w:sdtContent>
            </w:sdt>
          </w:p>
          <w:p w:rsidR="00C84E30" w:rsidRDefault="000018AA" w:rsidP="00C84E30">
            <w:pPr>
              <w:rPr>
                <w:color w:val="767171"/>
                <w:sz w:val="16"/>
                <w:szCs w:val="16"/>
              </w:rPr>
            </w:pPr>
            <w:sdt>
              <w:sdtPr>
                <w:tag w:val="goog_rdk_42"/>
                <w:id w:val="-1015608421"/>
              </w:sdtPr>
              <w:sdtEndPr/>
              <w:sdtContent>
                <w:r w:rsidR="00C84E30">
                  <w:rPr>
                    <w:rFonts w:ascii="Gungsuh" w:eastAsia="Gungsuh" w:hAnsi="Gungsuh" w:cs="Gungsuh"/>
                    <w:color w:val="808080"/>
                    <w:sz w:val="16"/>
                    <w:szCs w:val="16"/>
                  </w:rPr>
                  <w:t>6/3-4六年級畢業考</w:t>
                </w:r>
              </w:sdtContent>
            </w:sdt>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spacing w:line="280" w:lineRule="auto"/>
              <w:ind w:left="-120" w:right="-120"/>
              <w:jc w:val="center"/>
              <w:rPr>
                <w:rFonts w:ascii="Arial" w:eastAsia="Arial" w:hAnsi="Arial" w:cs="Arial"/>
                <w:color w:val="0D0D0D"/>
              </w:rPr>
            </w:pPr>
            <w:sdt>
              <w:sdtPr>
                <w:tag w:val="goog_rdk_43"/>
                <w:id w:val="-1806458417"/>
              </w:sdtPr>
              <w:sdtEndPr/>
              <w:sdtContent>
                <w:r w:rsidR="00C84E30">
                  <w:rPr>
                    <w:rFonts w:ascii="Arial Unicode MS" w:eastAsia="Arial Unicode MS" w:hAnsi="Arial Unicode MS" w:cs="Arial Unicode MS"/>
                    <w:color w:val="0D0D0D"/>
                  </w:rPr>
                  <w:t>十七</w:t>
                </w:r>
              </w:sdtContent>
            </w:sdt>
          </w:p>
          <w:p w:rsidR="00C84E30" w:rsidRDefault="00C84E30" w:rsidP="00C84E30">
            <w:pPr>
              <w:spacing w:line="280" w:lineRule="auto"/>
              <w:ind w:left="-100" w:right="-100"/>
              <w:jc w:val="center"/>
              <w:rPr>
                <w:rFonts w:ascii="Arial" w:eastAsia="Arial" w:hAnsi="Arial" w:cs="Arial"/>
                <w:color w:val="0D0D0D"/>
              </w:rPr>
            </w:pPr>
            <w:r>
              <w:rPr>
                <w:rFonts w:ascii="Arial" w:eastAsia="Arial" w:hAnsi="Arial" w:cs="Arial"/>
                <w:color w:val="0D0D0D"/>
              </w:rPr>
              <w:t>6/6-</w:t>
            </w:r>
          </w:p>
          <w:p w:rsidR="00C84E30" w:rsidRDefault="00C84E30" w:rsidP="00C84E30">
            <w:pPr>
              <w:spacing w:line="280" w:lineRule="auto"/>
              <w:ind w:left="-100" w:right="-100"/>
              <w:jc w:val="center"/>
              <w:rPr>
                <w:rFonts w:ascii="Arial" w:eastAsia="Arial" w:hAnsi="Arial" w:cs="Arial"/>
              </w:rPr>
            </w:pPr>
            <w:r>
              <w:rPr>
                <w:rFonts w:ascii="Arial" w:eastAsia="Arial" w:hAnsi="Arial" w:cs="Arial"/>
                <w:color w:val="0D0D0D"/>
              </w:rPr>
              <w:t>6/12</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四、聲音與樂器</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4-3-4能運用科學方法研究解決環境問題的可行策略。</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1-3-6學習獨立思考，不受性別影響。</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1F3864"/>
              </w:rPr>
              <w:t>【生涯發展教育】</w:t>
            </w:r>
          </w:p>
          <w:p w:rsidR="00C84E30" w:rsidRDefault="00C84E30" w:rsidP="00C84E30">
            <w:pPr>
              <w:pStyle w:val="a4"/>
              <w:rPr>
                <w:rFonts w:ascii="標楷體" w:eastAsia="標楷體" w:hAnsi="標楷體"/>
                <w:sz w:val="24"/>
                <w:szCs w:val="24"/>
              </w:rPr>
            </w:pPr>
            <w:r>
              <w:rPr>
                <w:rFonts w:ascii="新細明體" w:hAnsi="新細明體" w:hint="eastAsia"/>
              </w:rPr>
              <w:t>3-3-2培養工作時人際互動的能力。</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1-3-1-1能依規畫的實驗步驟來執行操作。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-1-1提出問題、研商處理問題的略、「學習」操控變因、觀察事象的變化並推測可能的因果關係。學習資料處理、設計表格、圖表來表示資料。學習由變量與應變量之間相對應的情形，提出假設或做出合理的解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2-3-5-2藉製作樂器瞭解影響聲音高低的因素、音量大小、音色好壞等，知道樂音和噪音之不同。</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lastRenderedPageBreak/>
              <w:t>5-3-1-1能依據自己所理解的知識，做最佳抉擇。</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lastRenderedPageBreak/>
              <w:t>1.知道演奏同一種樂器時，樂器的聲音會有高低的不同。</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2.知道演奏同一種樂器時，樂器的聲音會有大小的不同。</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3.認識樂器各構造的功能，並知道哪些構造和聲音的變化有關。</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4.認識聲音三要素。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【活動2-2】樂器聲音的高低</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1.觀察直笛，認識直笛的構造與發聲原理。</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2.教師引導學生觀察空氣柱的長短，便於歸納直笛聲音高低變化。</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3.學生實際操作直笛，觀察直笛聲音高低的變化。</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4.說明空氣柱長短與直笛聲音高低變化的關係。</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5.觀察木琴，認識木琴的構造與發聲原理。</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6.教師引導學生觀察木片的長短，便於歸納木琴聲音高</w:t>
            </w:r>
            <w:r w:rsidRPr="00B43C62">
              <w:rPr>
                <w:rFonts w:ascii="新細明體" w:eastAsia="新細明體" w:hAnsi="新細明體" w:hint="eastAsia"/>
              </w:rPr>
              <w:lastRenderedPageBreak/>
              <w:t>低變化與木片的關係。</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7.學生實際操作木琴，觀察木琴聲音高低的變化。</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8.說明木片長短與木琴聲音高低變化的關係。</w:t>
            </w:r>
          </w:p>
          <w:p w:rsidR="00C84E30" w:rsidRPr="00B43C62" w:rsidRDefault="00C84E30" w:rsidP="00C84E30">
            <w:pPr>
              <w:ind w:left="81" w:rightChars="10" w:right="20"/>
              <w:rPr>
                <w:rFonts w:ascii="新細明體" w:hAnsi="新細明體"/>
              </w:rPr>
            </w:pPr>
            <w:r w:rsidRPr="00B43C62">
              <w:rPr>
                <w:rFonts w:ascii="新細明體" w:hAnsi="新細明體" w:hint="eastAsia"/>
              </w:rPr>
              <w:t>9.觀察吉他，認識吉他的構造與發聲原理。</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10.教師引導學生觀察弦的特徵，便於歸納吉他聲音高低變化與弦的關係。</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11.學生實際操作吉他，觀察吉他聲音高低的變化。</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12.說明弦的鬆緊、粗細、長短與吉他聲音高低變化的關係。</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【活動2-3】樂器聲音的大小</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1.觀察樂器的聲音會有大小</w:t>
            </w:r>
            <w:r w:rsidRPr="00B43C62">
              <w:rPr>
                <w:rFonts w:ascii="新細明體" w:eastAsia="新細明體" w:hAnsi="新細明體" w:hint="eastAsia"/>
              </w:rPr>
              <w:lastRenderedPageBreak/>
              <w:t>的變化。</w:t>
            </w:r>
          </w:p>
          <w:p w:rsidR="00C84E30" w:rsidRPr="00B43C62" w:rsidRDefault="00C84E30" w:rsidP="00C84E30">
            <w:pPr>
              <w:pStyle w:val="a4"/>
              <w:rPr>
                <w:rFonts w:ascii="標楷體" w:eastAsia="標楷體" w:hAnsi="標楷體"/>
              </w:rPr>
            </w:pPr>
            <w:r w:rsidRPr="00B43C62">
              <w:rPr>
                <w:rFonts w:ascii="新細明體" w:hAnsi="新細明體" w:hint="eastAsia"/>
              </w:rPr>
              <w:t>2.透過操作和比較，了解樂器聲音大小和用力的大小及音箱有關。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lastRenderedPageBreak/>
              <w:t>1.觀察</w:t>
            </w:r>
          </w:p>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Default="00E52452" w:rsidP="00E52452">
            <w:pPr>
              <w:pStyle w:val="a4"/>
              <w:rPr>
                <w:rFonts w:ascii="新細明體" w:hAnsi="新細明體"/>
              </w:rPr>
            </w:pPr>
            <w:r w:rsidRPr="00B43C62">
              <w:rPr>
                <w:rFonts w:ascii="新細明體" w:hAnsi="新細明體" w:hint="eastAsia"/>
              </w:rPr>
              <w:t>3.習作評量</w:t>
            </w:r>
          </w:p>
          <w:p w:rsidR="00E52452" w:rsidRDefault="00E52452" w:rsidP="00E52452">
            <w:pPr>
              <w:pStyle w:val="a4"/>
              <w:rPr>
                <w:rFonts w:ascii="標楷體" w:eastAsia="標楷體" w:hAnsi="標楷體"/>
                <w:sz w:val="24"/>
                <w:szCs w:val="24"/>
              </w:rPr>
            </w:pPr>
            <w:r>
              <w:rPr>
                <w:rFonts w:ascii="新細明體" w:hAnsi="新細明體" w:hint="eastAsia"/>
              </w:rPr>
              <w:t>4.實作評量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C84E30" w:rsidP="00C84E30">
            <w:pPr>
              <w:rPr>
                <w:color w:val="767171"/>
                <w:sz w:val="16"/>
                <w:szCs w:val="16"/>
              </w:rPr>
            </w:pPr>
          </w:p>
        </w:tc>
      </w:tr>
      <w:tr w:rsidR="00C84E3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4E30" w:rsidRDefault="000018AA" w:rsidP="00C84E30">
            <w:pPr>
              <w:spacing w:line="280" w:lineRule="auto"/>
              <w:ind w:left="-120" w:right="-120"/>
              <w:jc w:val="center"/>
              <w:rPr>
                <w:rFonts w:ascii="Arial" w:eastAsia="Arial" w:hAnsi="Arial" w:cs="Arial"/>
                <w:color w:val="0D0D0D"/>
              </w:rPr>
            </w:pPr>
            <w:sdt>
              <w:sdtPr>
                <w:tag w:val="goog_rdk_44"/>
                <w:id w:val="-514001167"/>
              </w:sdtPr>
              <w:sdtEndPr/>
              <w:sdtContent>
                <w:r w:rsidR="00C84E30">
                  <w:rPr>
                    <w:rFonts w:ascii="Arial Unicode MS" w:eastAsia="Arial Unicode MS" w:hAnsi="Arial Unicode MS" w:cs="Arial Unicode MS"/>
                    <w:color w:val="0D0D0D"/>
                  </w:rPr>
                  <w:t>十八</w:t>
                </w:r>
              </w:sdtContent>
            </w:sdt>
          </w:p>
          <w:p w:rsidR="00C84E30" w:rsidRDefault="00C84E30" w:rsidP="00C84E30">
            <w:pPr>
              <w:spacing w:line="280" w:lineRule="auto"/>
              <w:ind w:left="-100" w:right="-100"/>
              <w:jc w:val="center"/>
              <w:rPr>
                <w:rFonts w:ascii="Arial" w:eastAsia="Arial" w:hAnsi="Arial" w:cs="Arial"/>
                <w:color w:val="0D0D0D"/>
              </w:rPr>
            </w:pPr>
            <w:r>
              <w:rPr>
                <w:rFonts w:ascii="Arial" w:eastAsia="Arial" w:hAnsi="Arial" w:cs="Arial"/>
                <w:color w:val="0D0D0D"/>
              </w:rPr>
              <w:t>6/13-</w:t>
            </w:r>
          </w:p>
          <w:p w:rsidR="00C84E30" w:rsidRDefault="00C84E30" w:rsidP="00C84E30">
            <w:pPr>
              <w:spacing w:line="280" w:lineRule="auto"/>
              <w:ind w:left="-100" w:right="-100"/>
              <w:jc w:val="center"/>
              <w:rPr>
                <w:rFonts w:ascii="Arial" w:eastAsia="Arial" w:hAnsi="Arial" w:cs="Arial"/>
              </w:rPr>
            </w:pPr>
            <w:r>
              <w:rPr>
                <w:rFonts w:ascii="Arial" w:eastAsia="Arial" w:hAnsi="Arial" w:cs="Arial"/>
                <w:color w:val="0D0D0D"/>
              </w:rPr>
              <w:t>6/19</w:t>
            </w:r>
          </w:p>
        </w:tc>
        <w:tc>
          <w:tcPr>
            <w:tcW w:w="2121" w:type="dxa"/>
            <w:tcBorders>
              <w:top w:val="single" w:sz="8" w:space="0" w:color="000000"/>
              <w:left w:val="single" w:sz="8" w:space="0" w:color="000000"/>
              <w:bottom w:val="single" w:sz="8" w:space="0" w:color="000000"/>
              <w:right w:val="single" w:sz="8" w:space="0" w:color="000000"/>
            </w:tcBorders>
          </w:tcPr>
          <w:p w:rsidR="00C84E30" w:rsidRDefault="00C84E30" w:rsidP="00C84E30">
            <w:pPr>
              <w:pStyle w:val="a4"/>
              <w:rPr>
                <w:rFonts w:ascii="新細明體" w:hAnsi="新細明體"/>
              </w:rPr>
            </w:pPr>
            <w:r>
              <w:rPr>
                <w:rFonts w:ascii="新細明體" w:hAnsi="新細明體" w:hint="eastAsia"/>
              </w:rPr>
              <w:t>四、聲音與樂器</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ED7D31"/>
              </w:rPr>
              <w:t>【環境教育】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4-3-4能運用科學方法研究解決環境問題的可行策略。</w:t>
            </w:r>
          </w:p>
          <w:p w:rsidR="00C84E30" w:rsidRDefault="00C84E30" w:rsidP="00C84E30">
            <w:pPr>
              <w:pStyle w:val="aa"/>
              <w:ind w:left="81" w:rightChars="10" w:right="20"/>
              <w:rPr>
                <w:rFonts w:ascii="新細明體" w:eastAsia="新細明體" w:hAnsi="新細明體"/>
              </w:rPr>
            </w:pPr>
            <w:r w:rsidRPr="005D4F0F">
              <w:rPr>
                <w:rFonts w:ascii="新細明體" w:eastAsia="新細明體" w:hAnsi="新細明體" w:hint="eastAsia"/>
                <w:color w:val="1F3864"/>
              </w:rPr>
              <w:t>【生涯發展教育】</w:t>
            </w:r>
          </w:p>
          <w:p w:rsidR="00C84E30" w:rsidRDefault="00C84E30" w:rsidP="00C84E30">
            <w:pPr>
              <w:pStyle w:val="aa"/>
              <w:ind w:left="81" w:rightChars="10" w:right="20"/>
              <w:rPr>
                <w:rFonts w:ascii="新細明體" w:eastAsia="新細明體" w:hAnsi="新細明體"/>
              </w:rPr>
            </w:pPr>
            <w:r>
              <w:rPr>
                <w:rFonts w:ascii="新細明體" w:eastAsia="新細明體" w:hAnsi="新細明體" w:hint="eastAsia"/>
              </w:rPr>
              <w:t>3-3-2培養工作時人際互動的能力。</w:t>
            </w:r>
          </w:p>
          <w:p w:rsidR="00C84E30" w:rsidRDefault="00C84E30" w:rsidP="00C84E30">
            <w:pPr>
              <w:pStyle w:val="aa"/>
              <w:ind w:left="81" w:rightChars="10" w:right="20"/>
              <w:rPr>
                <w:rFonts w:ascii="新細明體" w:eastAsia="新細明體" w:hAnsi="新細明體"/>
              </w:rPr>
            </w:pPr>
            <w:r w:rsidRPr="001F2CEA">
              <w:rPr>
                <w:rFonts w:ascii="新細明體" w:eastAsia="新細明體" w:hAnsi="新細明體" w:hint="eastAsia"/>
                <w:color w:val="FF0000"/>
              </w:rPr>
              <w:t>【性別平等教育】</w:t>
            </w:r>
          </w:p>
          <w:p w:rsidR="00C84E30" w:rsidRDefault="00C84E30" w:rsidP="00C84E30">
            <w:pPr>
              <w:pStyle w:val="a4"/>
              <w:rPr>
                <w:rFonts w:ascii="標楷體" w:eastAsia="標楷體" w:hAnsi="標楷體"/>
                <w:sz w:val="24"/>
                <w:szCs w:val="24"/>
              </w:rPr>
            </w:pPr>
            <w:r>
              <w:rPr>
                <w:rFonts w:ascii="新細明體" w:hAnsi="新細明體" w:hint="eastAsia"/>
              </w:rPr>
              <w:t>1-3-6學習獨立思考，不受性別影響。</w:t>
            </w:r>
          </w:p>
        </w:tc>
        <w:tc>
          <w:tcPr>
            <w:tcW w:w="591" w:type="dxa"/>
            <w:tcBorders>
              <w:top w:val="single" w:sz="8" w:space="0" w:color="000000"/>
              <w:left w:val="single" w:sz="8" w:space="0" w:color="000000"/>
              <w:bottom w:val="single" w:sz="8" w:space="0" w:color="000000"/>
              <w:right w:val="single" w:sz="8" w:space="0" w:color="000000"/>
            </w:tcBorders>
          </w:tcPr>
          <w:p w:rsidR="00C84E30" w:rsidRPr="00B43C62" w:rsidRDefault="00C84E30" w:rsidP="00C84E30">
            <w:pPr>
              <w:spacing w:line="240" w:lineRule="exact"/>
              <w:rPr>
                <w:rFonts w:ascii="標楷體" w:eastAsia="標楷體" w:hAnsi="標楷體"/>
              </w:rPr>
            </w:pPr>
            <w:r w:rsidRPr="00B43C62">
              <w:rPr>
                <w:rFonts w:ascii="標楷體" w:eastAsia="標楷體" w:hAnsi="標楷體" w:hint="eastAsia"/>
              </w:rPr>
              <w:t>4</w:t>
            </w:r>
          </w:p>
        </w:tc>
        <w:tc>
          <w:tcPr>
            <w:tcW w:w="1808" w:type="dxa"/>
            <w:tcBorders>
              <w:top w:val="single" w:sz="4" w:space="0" w:color="000000"/>
              <w:left w:val="single" w:sz="4" w:space="0" w:color="000000"/>
              <w:bottom w:val="single" w:sz="4" w:space="0" w:color="000000"/>
              <w:right w:val="single" w:sz="4" w:space="0" w:color="000000"/>
            </w:tcBorders>
          </w:tcPr>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1-3-1-1能依規畫的實驗步驟來執行操作。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1-3-3-1實驗時確認相關的變因，做操控運作</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2-3-5-2藉製作樂器瞭解影響聲音高低的因素、音量大小、音色好壞等，知道樂音和噪音之不同</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4-3-1-2了解機具、材料、能源。</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6-3-2-2相信自己常能想出好主意來完成一件事。</w:t>
            </w:r>
          </w:p>
          <w:p w:rsidR="00C84E30" w:rsidRPr="00B43C62" w:rsidRDefault="00C84E30" w:rsidP="00C84E30">
            <w:pPr>
              <w:ind w:leftChars="10" w:left="20" w:rightChars="10" w:right="20"/>
              <w:rPr>
                <w:rFonts w:ascii="新細明體" w:hAnsi="新細明體"/>
              </w:rPr>
            </w:pPr>
            <w:r w:rsidRPr="00B43C62">
              <w:rPr>
                <w:rFonts w:ascii="新細明體" w:hAnsi="新細明體" w:hint="eastAsia"/>
              </w:rPr>
              <w:t>8-3-0-2 利用多種思考的方法，思索變化事物的機能和形式。</w:t>
            </w:r>
          </w:p>
          <w:p w:rsidR="00C84E30" w:rsidRPr="00B43C62" w:rsidRDefault="00C84E30" w:rsidP="00C84E30">
            <w:pPr>
              <w:spacing w:line="240" w:lineRule="exact"/>
              <w:rPr>
                <w:rFonts w:ascii="標楷體" w:eastAsia="標楷體" w:hAnsi="標楷體"/>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1.利用樂器發聲的科學原理，設計製作簡易樂器。</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2.認識樂器構造和聲音的變化有關。</w:t>
            </w:r>
          </w:p>
          <w:p w:rsidR="00C84E30" w:rsidRPr="00B43C62" w:rsidRDefault="00C84E30" w:rsidP="00C84E30">
            <w:pPr>
              <w:spacing w:line="240" w:lineRule="exact"/>
              <w:rPr>
                <w:rFonts w:ascii="標楷體" w:eastAsia="標楷體" w:hAnsi="標楷體"/>
              </w:rPr>
            </w:pPr>
            <w:r w:rsidRPr="00B43C62">
              <w:rPr>
                <w:rFonts w:ascii="新細明體" w:hAnsi="新細明體" w:hint="eastAsia"/>
              </w:rPr>
              <w:t>3.簡化樂器的構造和功能，並畫出自製簡易樂器的設計圖。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【活動3-1】設計製作簡易樂器</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1.認識樂器各構造的功能，並能畫出樂器的構造簡圖。</w:t>
            </w:r>
          </w:p>
          <w:p w:rsidR="00C84E30" w:rsidRPr="00B43C62" w:rsidRDefault="00C84E30" w:rsidP="00C84E30">
            <w:pPr>
              <w:pStyle w:val="aa"/>
              <w:ind w:left="81" w:rightChars="10" w:right="20"/>
              <w:rPr>
                <w:rFonts w:ascii="新細明體" w:eastAsia="新細明體" w:hAnsi="新細明體"/>
              </w:rPr>
            </w:pPr>
            <w:r w:rsidRPr="00B43C62">
              <w:rPr>
                <w:rFonts w:ascii="新細明體" w:eastAsia="新細明體" w:hAnsi="新細明體" w:hint="eastAsia"/>
              </w:rPr>
              <w:t>2.知道樂器上有哪些構造和聲音的變化有關。</w:t>
            </w:r>
          </w:p>
          <w:p w:rsidR="00C84E30" w:rsidRPr="00B43C62" w:rsidRDefault="00C84E30" w:rsidP="00C84E30">
            <w:pPr>
              <w:pStyle w:val="a4"/>
              <w:rPr>
                <w:rFonts w:ascii="標楷體" w:eastAsia="標楷體" w:hAnsi="標楷體"/>
              </w:rPr>
            </w:pPr>
            <w:r w:rsidRPr="00B43C62">
              <w:rPr>
                <w:rFonts w:ascii="新細明體" w:hAnsi="新細明體" w:hint="eastAsia"/>
              </w:rPr>
              <w:t>3.能將簡化樂器的想法，畫成自製簡易樂器設計圖。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t>1.觀察</w:t>
            </w:r>
          </w:p>
          <w:p w:rsidR="00E52452" w:rsidRPr="00B43C62" w:rsidRDefault="00E52452" w:rsidP="00E52452">
            <w:pPr>
              <w:pStyle w:val="aa"/>
              <w:ind w:left="81" w:rightChars="10" w:right="20"/>
              <w:rPr>
                <w:rFonts w:ascii="新細明體" w:eastAsia="新細明體" w:hAnsi="新細明體"/>
              </w:rPr>
            </w:pPr>
            <w:r w:rsidRPr="00B43C62">
              <w:rPr>
                <w:rFonts w:ascii="新細明體" w:eastAsia="新細明體" w:hAnsi="新細明體" w:hint="eastAsia"/>
              </w:rPr>
              <w:t>2.口頭評量</w:t>
            </w:r>
          </w:p>
          <w:p w:rsidR="00C84E30" w:rsidRDefault="00E52452" w:rsidP="00E52452">
            <w:pPr>
              <w:pStyle w:val="a4"/>
              <w:rPr>
                <w:rFonts w:ascii="新細明體" w:hAnsi="新細明體"/>
              </w:rPr>
            </w:pPr>
            <w:r w:rsidRPr="00B43C62">
              <w:rPr>
                <w:rFonts w:ascii="新細明體" w:hAnsi="新細明體" w:hint="eastAsia"/>
              </w:rPr>
              <w:t>3.習作評量</w:t>
            </w:r>
          </w:p>
          <w:p w:rsidR="00E52452" w:rsidRDefault="00E52452" w:rsidP="00E52452">
            <w:pPr>
              <w:pStyle w:val="a4"/>
              <w:rPr>
                <w:rFonts w:ascii="標楷體" w:eastAsia="標楷體" w:hAnsi="標楷體"/>
                <w:sz w:val="24"/>
                <w:szCs w:val="24"/>
              </w:rPr>
            </w:pPr>
            <w:r>
              <w:rPr>
                <w:rFonts w:ascii="新細明體" w:hAnsi="新細明體" w:hint="eastAsia"/>
              </w:rPr>
              <w:t>4.實作評量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C84E30" w:rsidRDefault="000018AA" w:rsidP="00C84E30">
            <w:pPr>
              <w:rPr>
                <w:color w:val="767171"/>
                <w:sz w:val="16"/>
                <w:szCs w:val="16"/>
              </w:rPr>
            </w:pPr>
            <w:sdt>
              <w:sdtPr>
                <w:tag w:val="goog_rdk_45"/>
                <w:id w:val="-567570579"/>
              </w:sdtPr>
              <w:sdtEndPr/>
              <w:sdtContent>
                <w:r w:rsidR="00C84E30">
                  <w:rPr>
                    <w:rFonts w:ascii="Gungsuh" w:eastAsia="Gungsuh" w:hAnsi="Gungsuh" w:cs="Gungsuh"/>
                    <w:color w:val="767171"/>
                    <w:sz w:val="16"/>
                    <w:szCs w:val="16"/>
                  </w:rPr>
                  <w:t>6/14端午節放假一日</w:t>
                </w:r>
              </w:sdtContent>
            </w:sdt>
          </w:p>
        </w:tc>
      </w:tr>
    </w:tbl>
    <w:tbl>
      <w:tblPr>
        <w:tblpPr w:leftFromText="180" w:rightFromText="180" w:vertAnchor="text" w:horzAnchor="page" w:tblpX="5551" w:tblpY="2960"/>
        <w:tblW w:w="0" w:type="auto"/>
        <w:tblLayout w:type="fixed"/>
        <w:tblCellMar>
          <w:left w:w="0" w:type="dxa"/>
          <w:right w:w="0" w:type="dxa"/>
        </w:tblCellMar>
        <w:tblLook w:val="0000" w:firstRow="0" w:lastRow="0" w:firstColumn="0" w:lastColumn="0" w:noHBand="0" w:noVBand="0"/>
      </w:tblPr>
      <w:tblGrid>
        <w:gridCol w:w="450"/>
      </w:tblGrid>
      <w:tr w:rsidR="005D6A08" w:rsidTr="005D6A08">
        <w:tc>
          <w:tcPr>
            <w:tcW w:w="450" w:type="dxa"/>
          </w:tcPr>
          <w:p w:rsidR="005D6A08" w:rsidRDefault="005D6A08" w:rsidP="005D6A08"/>
        </w:tc>
      </w:tr>
    </w:tbl>
    <w:tbl>
      <w:tblPr>
        <w:tblW w:w="131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E52452" w:rsidRPr="00F36D94" w:rsidTr="00B820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52452" w:rsidRPr="00F36D94" w:rsidRDefault="000018AA" w:rsidP="00E52452">
            <w:pPr>
              <w:spacing w:line="280" w:lineRule="auto"/>
              <w:ind w:left="-120" w:right="-120"/>
              <w:jc w:val="center"/>
              <w:rPr>
                <w:rFonts w:ascii="Arial" w:eastAsia="Arial" w:hAnsi="Arial" w:cs="Arial"/>
                <w:color w:val="0D0D0D"/>
              </w:rPr>
            </w:pPr>
            <w:sdt>
              <w:sdtPr>
                <w:tag w:val="goog_rdk_46"/>
                <w:id w:val="-1636710689"/>
              </w:sdtPr>
              <w:sdtEndPr/>
              <w:sdtContent>
                <w:r w:rsidR="00E52452" w:rsidRPr="00F36D94">
                  <w:rPr>
                    <w:rFonts w:ascii="微軟正黑體" w:eastAsia="微軟正黑體" w:hAnsi="微軟正黑體" w:cs="微軟正黑體" w:hint="eastAsia"/>
                    <w:color w:val="0D0D0D"/>
                  </w:rPr>
                  <w:t>十九</w:t>
                </w:r>
              </w:sdtContent>
            </w:sdt>
          </w:p>
          <w:p w:rsidR="00E52452" w:rsidRPr="00F36D94" w:rsidRDefault="00E52452" w:rsidP="00E52452">
            <w:pPr>
              <w:spacing w:line="280" w:lineRule="auto"/>
              <w:ind w:left="-100" w:right="-100"/>
              <w:jc w:val="center"/>
              <w:rPr>
                <w:rFonts w:ascii="Arial" w:eastAsia="Arial" w:hAnsi="Arial" w:cs="Arial"/>
              </w:rPr>
            </w:pPr>
            <w:r w:rsidRPr="00F36D94">
              <w:rPr>
                <w:rFonts w:ascii="Arial" w:eastAsia="Arial" w:hAnsi="Arial" w:cs="Arial"/>
              </w:rPr>
              <w:t>6/20-</w:t>
            </w:r>
          </w:p>
          <w:p w:rsidR="00E52452" w:rsidRPr="00F36D94" w:rsidRDefault="00E52452" w:rsidP="00E52452">
            <w:pPr>
              <w:spacing w:line="280" w:lineRule="auto"/>
              <w:ind w:left="-100" w:right="-100"/>
              <w:jc w:val="center"/>
              <w:rPr>
                <w:rFonts w:ascii="Arial" w:eastAsia="Arial" w:hAnsi="Arial" w:cs="Arial"/>
              </w:rPr>
            </w:pPr>
            <w:r w:rsidRPr="00F36D94">
              <w:rPr>
                <w:rFonts w:ascii="Arial" w:eastAsia="Arial" w:hAnsi="Arial" w:cs="Arial"/>
              </w:rPr>
              <w:t>6/26</w:t>
            </w:r>
          </w:p>
        </w:tc>
        <w:tc>
          <w:tcPr>
            <w:tcW w:w="2121" w:type="dxa"/>
            <w:tcBorders>
              <w:top w:val="single" w:sz="8" w:space="0" w:color="000000"/>
              <w:left w:val="single" w:sz="8" w:space="0" w:color="000000"/>
              <w:bottom w:val="single" w:sz="8" w:space="0" w:color="000000"/>
              <w:right w:val="single" w:sz="8" w:space="0" w:color="000000"/>
            </w:tcBorders>
          </w:tcPr>
          <w:p w:rsidR="00E52452" w:rsidRPr="00F36D94" w:rsidRDefault="00E52452" w:rsidP="00E52452">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E52452" w:rsidRPr="00F36D94" w:rsidRDefault="00E52452" w:rsidP="00E52452">
            <w:pPr>
              <w:ind w:firstLine="0"/>
              <w:rPr>
                <w:rFonts w:ascii="BiauKai" w:eastAsia="BiauKai" w:hAnsi="BiauKai" w:cs="BiauKai"/>
              </w:rPr>
            </w:pPr>
          </w:p>
        </w:tc>
        <w:tc>
          <w:tcPr>
            <w:tcW w:w="1808" w:type="dxa"/>
            <w:tcBorders>
              <w:top w:val="single" w:sz="4" w:space="0" w:color="000000"/>
              <w:left w:val="single" w:sz="4" w:space="0" w:color="000000"/>
              <w:bottom w:val="single" w:sz="4" w:space="0" w:color="000000"/>
              <w:right w:val="single" w:sz="4" w:space="0" w:color="000000"/>
            </w:tcBorders>
          </w:tcPr>
          <w:p w:rsidR="00E52452" w:rsidRPr="00F36D94" w:rsidRDefault="00E52452" w:rsidP="00E52452">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F36D94" w:rsidRDefault="00E52452" w:rsidP="00E52452">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A37976" w:rsidRDefault="00E52452" w:rsidP="00E52452">
            <w:pPr>
              <w:pStyle w:val="a4"/>
              <w:rPr>
                <w:rFonts w:ascii="標楷體" w:eastAsia="標楷體" w:hAnsi="標楷體"/>
                <w:sz w:val="22"/>
                <w:szCs w:val="22"/>
              </w:rPr>
            </w:pPr>
          </w:p>
          <w:p w:rsidR="00E52452" w:rsidRPr="00A37976" w:rsidRDefault="00E52452" w:rsidP="00E52452">
            <w:pPr>
              <w:pStyle w:val="a4"/>
              <w:rPr>
                <w:rFonts w:ascii="標楷體" w:eastAsia="標楷體" w:hAnsi="標楷體"/>
                <w:sz w:val="22"/>
                <w:szCs w:val="22"/>
              </w:rPr>
            </w:pPr>
            <w:r w:rsidRPr="00A37976">
              <w:rPr>
                <w:rFonts w:ascii="標楷體" w:eastAsia="標楷體" w:hAnsi="標楷體" w:hint="eastAsia"/>
                <w:sz w:val="22"/>
                <w:szCs w:val="22"/>
              </w:rPr>
              <w:t>複習3.4單元</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F36D94" w:rsidRDefault="00E52452" w:rsidP="00E52452">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E52452" w:rsidRPr="00F36D94" w:rsidRDefault="000018AA" w:rsidP="00E52452">
            <w:pPr>
              <w:rPr>
                <w:color w:val="767171"/>
                <w:sz w:val="16"/>
                <w:szCs w:val="16"/>
              </w:rPr>
            </w:pPr>
            <w:sdt>
              <w:sdtPr>
                <w:tag w:val="goog_rdk_47"/>
                <w:id w:val="-1185435514"/>
              </w:sdtPr>
              <w:sdtEndPr/>
              <w:sdtContent>
                <w:r w:rsidR="00E52452" w:rsidRPr="00F36D94">
                  <w:rPr>
                    <w:rFonts w:ascii="Gungsuh" w:eastAsia="Gungsuh" w:hAnsi="Gungsuh" w:cs="Gungsuh"/>
                    <w:color w:val="767171"/>
                    <w:sz w:val="16"/>
                    <w:szCs w:val="16"/>
                  </w:rPr>
                  <w:t>6/22-23</w:t>
                </w:r>
                <w:r w:rsidR="00E52452" w:rsidRPr="00F36D94">
                  <w:rPr>
                    <w:rFonts w:ascii="微軟正黑體" w:eastAsia="微軟正黑體" w:hAnsi="微軟正黑體" w:cs="微軟正黑體" w:hint="eastAsia"/>
                    <w:color w:val="767171"/>
                    <w:sz w:val="16"/>
                    <w:szCs w:val="16"/>
                  </w:rPr>
                  <w:t>期末評量</w:t>
                </w:r>
              </w:sdtContent>
            </w:sdt>
          </w:p>
        </w:tc>
      </w:tr>
      <w:tr w:rsidR="00E52452" w:rsidRPr="00F36D94" w:rsidTr="00B820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52452" w:rsidRPr="00F36D94" w:rsidRDefault="000018AA" w:rsidP="00E52452">
            <w:pPr>
              <w:spacing w:line="280" w:lineRule="auto"/>
              <w:ind w:left="-120" w:right="-120"/>
              <w:jc w:val="center"/>
              <w:rPr>
                <w:rFonts w:ascii="Arial" w:eastAsia="Arial" w:hAnsi="Arial" w:cs="Arial"/>
                <w:color w:val="0D0D0D"/>
              </w:rPr>
            </w:pPr>
            <w:sdt>
              <w:sdtPr>
                <w:tag w:val="goog_rdk_48"/>
                <w:id w:val="1645927795"/>
              </w:sdtPr>
              <w:sdtEndPr/>
              <w:sdtContent>
                <w:r w:rsidR="00E52452" w:rsidRPr="00F36D94">
                  <w:rPr>
                    <w:rFonts w:ascii="微軟正黑體" w:eastAsia="微軟正黑體" w:hAnsi="微軟正黑體" w:cs="微軟正黑體" w:hint="eastAsia"/>
                    <w:color w:val="0D0D0D"/>
                  </w:rPr>
                  <w:t>二十</w:t>
                </w:r>
              </w:sdtContent>
            </w:sdt>
          </w:p>
          <w:p w:rsidR="00E52452" w:rsidRPr="00F36D94" w:rsidRDefault="00E52452" w:rsidP="00E52452">
            <w:pPr>
              <w:spacing w:line="280" w:lineRule="auto"/>
              <w:ind w:left="-100" w:right="-100"/>
              <w:jc w:val="center"/>
              <w:rPr>
                <w:rFonts w:ascii="Arial" w:eastAsia="Arial" w:hAnsi="Arial" w:cs="Arial"/>
              </w:rPr>
            </w:pPr>
            <w:r w:rsidRPr="00F36D94">
              <w:rPr>
                <w:rFonts w:ascii="Arial" w:eastAsia="Arial" w:hAnsi="Arial" w:cs="Arial"/>
              </w:rPr>
              <w:t>6/27-</w:t>
            </w:r>
          </w:p>
          <w:p w:rsidR="00E52452" w:rsidRPr="00F36D94" w:rsidRDefault="00E52452" w:rsidP="00E52452">
            <w:pPr>
              <w:spacing w:line="280" w:lineRule="auto"/>
              <w:ind w:left="-100" w:right="-100"/>
              <w:jc w:val="center"/>
              <w:rPr>
                <w:rFonts w:ascii="Arial" w:eastAsia="Arial" w:hAnsi="Arial" w:cs="Arial"/>
              </w:rPr>
            </w:pPr>
            <w:r w:rsidRPr="00F36D94">
              <w:rPr>
                <w:rFonts w:ascii="Arial" w:eastAsia="Arial" w:hAnsi="Arial" w:cs="Arial"/>
              </w:rPr>
              <w:t>7/3</w:t>
            </w:r>
          </w:p>
        </w:tc>
        <w:tc>
          <w:tcPr>
            <w:tcW w:w="2121" w:type="dxa"/>
            <w:tcBorders>
              <w:top w:val="single" w:sz="8" w:space="0" w:color="000000"/>
              <w:left w:val="single" w:sz="8" w:space="0" w:color="000000"/>
              <w:bottom w:val="single" w:sz="8" w:space="0" w:color="000000"/>
              <w:right w:val="single" w:sz="8" w:space="0" w:color="000000"/>
            </w:tcBorders>
          </w:tcPr>
          <w:p w:rsidR="00E52452" w:rsidRPr="00F36D94" w:rsidRDefault="00E52452" w:rsidP="00E52452">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E52452" w:rsidRPr="00F36D94" w:rsidRDefault="00E52452" w:rsidP="00E52452">
            <w:pPr>
              <w:ind w:firstLine="0"/>
              <w:rPr>
                <w:rFonts w:ascii="BiauKai" w:eastAsia="BiauKai" w:hAnsi="BiauKai" w:cs="BiauKai"/>
              </w:rPr>
            </w:pPr>
          </w:p>
        </w:tc>
        <w:tc>
          <w:tcPr>
            <w:tcW w:w="1808" w:type="dxa"/>
            <w:tcBorders>
              <w:top w:val="single" w:sz="4" w:space="0" w:color="000000"/>
              <w:left w:val="single" w:sz="4" w:space="0" w:color="000000"/>
              <w:bottom w:val="single" w:sz="4" w:space="0" w:color="000000"/>
              <w:right w:val="single" w:sz="4" w:space="0" w:color="000000"/>
            </w:tcBorders>
          </w:tcPr>
          <w:p w:rsidR="00E52452" w:rsidRPr="00F36D94" w:rsidRDefault="00E52452" w:rsidP="00E52452">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F36D94" w:rsidRDefault="00E52452" w:rsidP="00E52452">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Default="00E52452" w:rsidP="00E52452">
            <w:pPr>
              <w:ind w:left="57" w:right="57"/>
              <w:rPr>
                <w:rFonts w:ascii="BiauKai" w:eastAsia="BiauKai" w:hAnsi="BiauKai" w:cs="BiauKai"/>
              </w:rPr>
            </w:pPr>
            <w:r w:rsidRPr="00A37976">
              <w:rPr>
                <w:rFonts w:ascii="標楷體" w:eastAsia="標楷體" w:hAnsi="標楷體" w:hint="eastAsia"/>
                <w:sz w:val="22"/>
                <w:szCs w:val="22"/>
              </w:rPr>
              <w:t>【繪本科學課】教學週</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2452" w:rsidRPr="00F36D94" w:rsidRDefault="00E52452" w:rsidP="00E52452">
            <w:pPr>
              <w:ind w:left="-22" w:hanging="7"/>
              <w:jc w:val="left"/>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E52452" w:rsidRPr="00F36D94" w:rsidRDefault="000018AA" w:rsidP="00E52452">
            <w:pPr>
              <w:pBdr>
                <w:top w:val="nil"/>
                <w:left w:val="nil"/>
                <w:bottom w:val="nil"/>
                <w:right w:val="nil"/>
                <w:between w:val="nil"/>
              </w:pBdr>
              <w:rPr>
                <w:color w:val="767171"/>
                <w:sz w:val="16"/>
                <w:szCs w:val="16"/>
              </w:rPr>
            </w:pPr>
            <w:sdt>
              <w:sdtPr>
                <w:tag w:val="goog_rdk_49"/>
                <w:id w:val="-154762566"/>
              </w:sdtPr>
              <w:sdtEndPr/>
              <w:sdtContent>
                <w:r w:rsidR="00E52452" w:rsidRPr="00F36D94">
                  <w:rPr>
                    <w:rFonts w:ascii="Gungsuh" w:eastAsia="Gungsuh" w:hAnsi="Gungsuh" w:cs="Gungsuh"/>
                    <w:color w:val="767171"/>
                    <w:sz w:val="16"/>
                    <w:szCs w:val="16"/>
                  </w:rPr>
                  <w:t>6/29</w:t>
                </w:r>
                <w:r w:rsidR="00E52452" w:rsidRPr="00F36D94">
                  <w:rPr>
                    <w:rFonts w:ascii="微軟正黑體" w:eastAsia="微軟正黑體" w:hAnsi="微軟正黑體" w:cs="微軟正黑體" w:hint="eastAsia"/>
                    <w:color w:val="767171"/>
                    <w:sz w:val="16"/>
                    <w:szCs w:val="16"/>
                  </w:rPr>
                  <w:t>課輔班</w:t>
                </w:r>
                <w:r w:rsidR="00E52452" w:rsidRPr="00F36D94">
                  <w:rPr>
                    <w:rFonts w:ascii="Malgun Gothic Semilight" w:eastAsia="Malgun Gothic Semilight" w:hAnsi="Malgun Gothic Semilight" w:cs="Malgun Gothic Semilight" w:hint="eastAsia"/>
                    <w:color w:val="767171"/>
                    <w:sz w:val="16"/>
                    <w:szCs w:val="16"/>
                  </w:rPr>
                  <w:t>、</w:t>
                </w:r>
                <w:r w:rsidR="00E52452" w:rsidRPr="00F36D94">
                  <w:rPr>
                    <w:rFonts w:ascii="微軟正黑體" w:eastAsia="微軟正黑體" w:hAnsi="微軟正黑體" w:cs="微軟正黑體" w:hint="eastAsia"/>
                    <w:color w:val="767171"/>
                    <w:sz w:val="16"/>
                    <w:szCs w:val="16"/>
                  </w:rPr>
                  <w:t>課後社團結束</w:t>
                </w:r>
              </w:sdtContent>
            </w:sdt>
          </w:p>
          <w:p w:rsidR="00E52452" w:rsidRPr="00F36D94" w:rsidRDefault="000018AA" w:rsidP="00E52452">
            <w:pPr>
              <w:rPr>
                <w:color w:val="767171"/>
                <w:sz w:val="16"/>
                <w:szCs w:val="16"/>
              </w:rPr>
            </w:pPr>
            <w:sdt>
              <w:sdtPr>
                <w:tag w:val="goog_rdk_50"/>
                <w:id w:val="2005553321"/>
              </w:sdtPr>
              <w:sdtEndPr/>
              <w:sdtContent>
                <w:r w:rsidR="00E52452" w:rsidRPr="00F36D94">
                  <w:rPr>
                    <w:rFonts w:ascii="Gungsuh" w:eastAsia="Gungsuh" w:hAnsi="Gungsuh" w:cs="Gungsuh"/>
                    <w:color w:val="767171"/>
                    <w:sz w:val="16"/>
                    <w:szCs w:val="16"/>
                  </w:rPr>
                  <w:t>6/30</w:t>
                </w:r>
                <w:r w:rsidR="00E52452" w:rsidRPr="00F36D94">
                  <w:rPr>
                    <w:rFonts w:ascii="微軟正黑體" w:eastAsia="微軟正黑體" w:hAnsi="微軟正黑體" w:cs="微軟正黑體" w:hint="eastAsia"/>
                    <w:color w:val="767171"/>
                    <w:sz w:val="16"/>
                    <w:szCs w:val="16"/>
                  </w:rPr>
                  <w:t>休業式</w:t>
                </w:r>
              </w:sdtContent>
            </w:sdt>
          </w:p>
          <w:p w:rsidR="00E52452" w:rsidRPr="00F36D94" w:rsidRDefault="000018AA" w:rsidP="00E52452">
            <w:pPr>
              <w:pBdr>
                <w:top w:val="nil"/>
                <w:left w:val="nil"/>
                <w:bottom w:val="nil"/>
                <w:right w:val="nil"/>
                <w:between w:val="nil"/>
              </w:pBdr>
              <w:rPr>
                <w:color w:val="767171"/>
                <w:sz w:val="16"/>
                <w:szCs w:val="16"/>
              </w:rPr>
            </w:pPr>
            <w:sdt>
              <w:sdtPr>
                <w:tag w:val="goog_rdk_51"/>
                <w:id w:val="-1080209465"/>
              </w:sdtPr>
              <w:sdtEndPr/>
              <w:sdtContent>
                <w:r w:rsidR="00E52452" w:rsidRPr="00F36D94">
                  <w:rPr>
                    <w:rFonts w:ascii="Gungsuh" w:eastAsia="Gungsuh" w:hAnsi="Gungsuh" w:cs="Gungsuh"/>
                    <w:color w:val="767171"/>
                    <w:sz w:val="16"/>
                    <w:szCs w:val="16"/>
                  </w:rPr>
                  <w:t>7/1</w:t>
                </w:r>
                <w:r w:rsidR="00E52452" w:rsidRPr="00F36D94">
                  <w:rPr>
                    <w:rFonts w:ascii="微軟正黑體" w:eastAsia="微軟正黑體" w:hAnsi="微軟正黑體" w:cs="微軟正黑體" w:hint="eastAsia"/>
                    <w:color w:val="767171"/>
                    <w:sz w:val="16"/>
                    <w:szCs w:val="16"/>
                  </w:rPr>
                  <w:t>暑假開始</w:t>
                </w:r>
              </w:sdtContent>
            </w:sdt>
          </w:p>
        </w:tc>
      </w:tr>
    </w:tbl>
    <w:p w:rsidR="00C675D4" w:rsidRPr="00AE7617" w:rsidRDefault="00C675D4" w:rsidP="005D6A08"/>
    <w:sectPr w:rsidR="00C675D4" w:rsidRPr="00AE7617">
      <w:pgSz w:w="16838" w:h="11906"/>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AA" w:rsidRDefault="000018AA" w:rsidP="00F13F69">
      <w:r>
        <w:separator/>
      </w:r>
    </w:p>
  </w:endnote>
  <w:endnote w:type="continuationSeparator" w:id="0">
    <w:p w:rsidR="000018AA" w:rsidRDefault="000018AA" w:rsidP="00F1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Malgun Gothic Semilight"/>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AA" w:rsidRDefault="000018AA" w:rsidP="00F13F69">
      <w:r>
        <w:separator/>
      </w:r>
    </w:p>
  </w:footnote>
  <w:footnote w:type="continuationSeparator" w:id="0">
    <w:p w:rsidR="000018AA" w:rsidRDefault="000018AA" w:rsidP="00F13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200"/>
    <w:multiLevelType w:val="hybridMultilevel"/>
    <w:tmpl w:val="D51E939A"/>
    <w:lvl w:ilvl="0" w:tplc="04090001">
      <w:start w:val="1"/>
      <w:numFmt w:val="bullet"/>
      <w:lvlText w:val=""/>
      <w:lvlJc w:val="left"/>
      <w:pPr>
        <w:ind w:left="561" w:hanging="480"/>
      </w:pPr>
      <w:rPr>
        <w:rFonts w:ascii="Wingdings" w:hAnsi="Wingdings" w:hint="default"/>
      </w:rPr>
    </w:lvl>
    <w:lvl w:ilvl="1" w:tplc="04090003" w:tentative="1">
      <w:start w:val="1"/>
      <w:numFmt w:val="bullet"/>
      <w:lvlText w:val=""/>
      <w:lvlJc w:val="left"/>
      <w:pPr>
        <w:ind w:left="1041" w:hanging="480"/>
      </w:pPr>
      <w:rPr>
        <w:rFonts w:ascii="Wingdings" w:hAnsi="Wingdings" w:hint="default"/>
      </w:rPr>
    </w:lvl>
    <w:lvl w:ilvl="2" w:tplc="04090005" w:tentative="1">
      <w:start w:val="1"/>
      <w:numFmt w:val="bullet"/>
      <w:lvlText w:val=""/>
      <w:lvlJc w:val="left"/>
      <w:pPr>
        <w:ind w:left="1521" w:hanging="480"/>
      </w:pPr>
      <w:rPr>
        <w:rFonts w:ascii="Wingdings" w:hAnsi="Wingdings" w:hint="default"/>
      </w:rPr>
    </w:lvl>
    <w:lvl w:ilvl="3" w:tplc="04090001" w:tentative="1">
      <w:start w:val="1"/>
      <w:numFmt w:val="bullet"/>
      <w:lvlText w:val=""/>
      <w:lvlJc w:val="left"/>
      <w:pPr>
        <w:ind w:left="2001" w:hanging="480"/>
      </w:pPr>
      <w:rPr>
        <w:rFonts w:ascii="Wingdings" w:hAnsi="Wingdings" w:hint="default"/>
      </w:rPr>
    </w:lvl>
    <w:lvl w:ilvl="4" w:tplc="04090003" w:tentative="1">
      <w:start w:val="1"/>
      <w:numFmt w:val="bullet"/>
      <w:lvlText w:val=""/>
      <w:lvlJc w:val="left"/>
      <w:pPr>
        <w:ind w:left="2481" w:hanging="480"/>
      </w:pPr>
      <w:rPr>
        <w:rFonts w:ascii="Wingdings" w:hAnsi="Wingdings" w:hint="default"/>
      </w:rPr>
    </w:lvl>
    <w:lvl w:ilvl="5" w:tplc="04090005" w:tentative="1">
      <w:start w:val="1"/>
      <w:numFmt w:val="bullet"/>
      <w:lvlText w:val=""/>
      <w:lvlJc w:val="left"/>
      <w:pPr>
        <w:ind w:left="2961" w:hanging="480"/>
      </w:pPr>
      <w:rPr>
        <w:rFonts w:ascii="Wingdings" w:hAnsi="Wingdings" w:hint="default"/>
      </w:rPr>
    </w:lvl>
    <w:lvl w:ilvl="6" w:tplc="04090001" w:tentative="1">
      <w:start w:val="1"/>
      <w:numFmt w:val="bullet"/>
      <w:lvlText w:val=""/>
      <w:lvlJc w:val="left"/>
      <w:pPr>
        <w:ind w:left="3441" w:hanging="480"/>
      </w:pPr>
      <w:rPr>
        <w:rFonts w:ascii="Wingdings" w:hAnsi="Wingdings" w:hint="default"/>
      </w:rPr>
    </w:lvl>
    <w:lvl w:ilvl="7" w:tplc="04090003" w:tentative="1">
      <w:start w:val="1"/>
      <w:numFmt w:val="bullet"/>
      <w:lvlText w:val=""/>
      <w:lvlJc w:val="left"/>
      <w:pPr>
        <w:ind w:left="3921" w:hanging="480"/>
      </w:pPr>
      <w:rPr>
        <w:rFonts w:ascii="Wingdings" w:hAnsi="Wingdings" w:hint="default"/>
      </w:rPr>
    </w:lvl>
    <w:lvl w:ilvl="8" w:tplc="04090005" w:tentative="1">
      <w:start w:val="1"/>
      <w:numFmt w:val="bullet"/>
      <w:lvlText w:val=""/>
      <w:lvlJc w:val="left"/>
      <w:pPr>
        <w:ind w:left="4401" w:hanging="480"/>
      </w:pPr>
      <w:rPr>
        <w:rFonts w:ascii="Wingdings" w:hAnsi="Wingdings" w:hint="default"/>
      </w:rPr>
    </w:lvl>
  </w:abstractNum>
  <w:abstractNum w:abstractNumId="1" w15:restartNumberingAfterBreak="0">
    <w:nsid w:val="297520FC"/>
    <w:multiLevelType w:val="hybridMultilevel"/>
    <w:tmpl w:val="59D6F404"/>
    <w:lvl w:ilvl="0" w:tplc="04090001">
      <w:start w:val="1"/>
      <w:numFmt w:val="bullet"/>
      <w:lvlText w:val=""/>
      <w:lvlJc w:val="left"/>
      <w:pPr>
        <w:ind w:left="441" w:hanging="360"/>
      </w:pPr>
      <w:rPr>
        <w:rFonts w:ascii="Wingdings" w:hAnsi="Wingdings" w:hint="default"/>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2" w15:restartNumberingAfterBreak="0">
    <w:nsid w:val="4EFA0820"/>
    <w:multiLevelType w:val="hybridMultilevel"/>
    <w:tmpl w:val="03507E24"/>
    <w:lvl w:ilvl="0" w:tplc="C668139E">
      <w:start w:val="1"/>
      <w:numFmt w:val="decimal"/>
      <w:lvlText w:val="%1."/>
      <w:lvlJc w:val="left"/>
      <w:pPr>
        <w:ind w:left="441" w:hanging="360"/>
      </w:pPr>
      <w:rPr>
        <w:rFonts w:ascii="Times New Roman" w:eastAsia="標楷體" w:hAnsi="Times New Roman" w:hint="default"/>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3" w15:restartNumberingAfterBreak="0">
    <w:nsid w:val="630F109E"/>
    <w:multiLevelType w:val="hybridMultilevel"/>
    <w:tmpl w:val="E17E1F90"/>
    <w:lvl w:ilvl="0" w:tplc="F32A2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A06784"/>
    <w:multiLevelType w:val="hybridMultilevel"/>
    <w:tmpl w:val="483EC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D4"/>
    <w:rsid w:val="000018AA"/>
    <w:rsid w:val="00062DF3"/>
    <w:rsid w:val="00084E6D"/>
    <w:rsid w:val="00135242"/>
    <w:rsid w:val="0014627B"/>
    <w:rsid w:val="00257A09"/>
    <w:rsid w:val="00405988"/>
    <w:rsid w:val="00566DEB"/>
    <w:rsid w:val="005D6A08"/>
    <w:rsid w:val="005D721C"/>
    <w:rsid w:val="00665541"/>
    <w:rsid w:val="006C063A"/>
    <w:rsid w:val="006D4599"/>
    <w:rsid w:val="009F72AB"/>
    <w:rsid w:val="00A54621"/>
    <w:rsid w:val="00AE7617"/>
    <w:rsid w:val="00C675D4"/>
    <w:rsid w:val="00C84E30"/>
    <w:rsid w:val="00D07358"/>
    <w:rsid w:val="00D71AA2"/>
    <w:rsid w:val="00E52452"/>
    <w:rsid w:val="00F13F69"/>
    <w:rsid w:val="00F36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084E7-B2E8-4642-85C7-53CFC93E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28" w:type="dxa"/>
        <w:right w:w="28"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28" w:type="dxa"/>
        <w:right w:w="28" w:type="dxa"/>
      </w:tblCellMar>
    </w:tblPr>
  </w:style>
  <w:style w:type="table" w:customStyle="1" w:styleId="10">
    <w:name w:val="1"/>
    <w:basedOn w:val="TableNormal"/>
    <w:tblPr>
      <w:tblStyleRowBandSize w:val="1"/>
      <w:tblStyleColBandSize w:val="1"/>
      <w:tblCellMar>
        <w:left w:w="115" w:type="dxa"/>
        <w:right w:w="115" w:type="dxa"/>
      </w:tblCellMar>
    </w:tblPr>
  </w:style>
  <w:style w:type="character" w:styleId="a9">
    <w:name w:val="page number"/>
    <w:basedOn w:val="a0"/>
    <w:rsid w:val="00F13F69"/>
  </w:style>
  <w:style w:type="paragraph" w:styleId="aa">
    <w:name w:val="Block Text"/>
    <w:basedOn w:val="a"/>
    <w:unhideWhenUsed/>
    <w:rsid w:val="00135242"/>
    <w:pPr>
      <w:widowControl w:val="0"/>
      <w:autoSpaceDE w:val="0"/>
      <w:autoSpaceDN w:val="0"/>
      <w:adjustRightInd w:val="0"/>
      <w:ind w:left="57" w:right="57" w:firstLine="0"/>
    </w:pPr>
    <w:rPr>
      <w:rFonts w:eastAsia="標楷體"/>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nze8lL1nxUVSIGT/kMVUofuXw==">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5096</Words>
  <Characters>29049</Characters>
  <Application>Microsoft Office Word</Application>
  <DocSecurity>0</DocSecurity>
  <Lines>242</Lines>
  <Paragraphs>68</Paragraphs>
  <ScaleCrop>false</ScaleCrop>
  <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2020-06-11T00:15:00Z</dcterms:created>
  <dcterms:modified xsi:type="dcterms:W3CDTF">2020-06-11T00:15:00Z</dcterms:modified>
</cp:coreProperties>
</file>