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42" w:rsidRPr="00CC4231" w:rsidRDefault="00CC4231" w:rsidP="002C67CD">
      <w:pPr>
        <w:pStyle w:val="a3"/>
        <w:spacing w:line="480" w:lineRule="exact"/>
        <w:jc w:val="center"/>
        <w:rPr>
          <w:rFonts w:ascii="標楷體" w:eastAsia="標楷體" w:hAnsi="標楷體" w:hint="eastAsia"/>
          <w:b/>
          <w:bCs/>
          <w:sz w:val="28"/>
          <w:szCs w:val="28"/>
        </w:rPr>
      </w:pPr>
      <w:bookmarkStart w:id="0" w:name="_GoBack"/>
      <w:bookmarkEnd w:id="0"/>
      <w:r w:rsidRPr="002C67CD">
        <w:rPr>
          <w:rFonts w:ascii="標楷體" w:eastAsia="標楷體" w:hAnsi="標楷體" w:hint="eastAsia"/>
          <w:b/>
          <w:bCs/>
          <w:sz w:val="32"/>
          <w:szCs w:val="32"/>
        </w:rPr>
        <w:t>臺</w:t>
      </w:r>
      <w:r w:rsidR="00EB3942" w:rsidRPr="002C67CD">
        <w:rPr>
          <w:rFonts w:ascii="標楷體" w:eastAsia="標楷體" w:hAnsi="標楷體" w:hint="eastAsia"/>
          <w:b/>
          <w:bCs/>
          <w:sz w:val="32"/>
          <w:szCs w:val="32"/>
        </w:rPr>
        <w:t>北市北投區文化國小</w:t>
      </w:r>
      <w:r w:rsidR="00321617" w:rsidRPr="002C67CD">
        <w:rPr>
          <w:rFonts w:ascii="標楷體" w:eastAsia="標楷體" w:hAnsi="標楷體" w:hint="eastAsia"/>
          <w:b/>
          <w:bCs/>
          <w:color w:val="FF0000"/>
          <w:sz w:val="32"/>
          <w:szCs w:val="32"/>
        </w:rPr>
        <w:t>10</w:t>
      </w:r>
      <w:r w:rsidR="00B374AA" w:rsidRPr="002C67CD">
        <w:rPr>
          <w:rFonts w:ascii="標楷體" w:eastAsia="標楷體" w:hAnsi="標楷體" w:hint="eastAsia"/>
          <w:b/>
          <w:bCs/>
          <w:color w:val="FF0000"/>
          <w:sz w:val="32"/>
          <w:szCs w:val="32"/>
        </w:rPr>
        <w:t>9</w:t>
      </w:r>
      <w:r w:rsidR="00EB3942" w:rsidRPr="002C67CD">
        <w:rPr>
          <w:rFonts w:ascii="標楷體" w:eastAsia="標楷體" w:hAnsi="標楷體" w:hint="eastAsia"/>
          <w:b/>
          <w:bCs/>
          <w:sz w:val="32"/>
          <w:szCs w:val="32"/>
        </w:rPr>
        <w:t>學年度</w:t>
      </w:r>
      <w:r w:rsidR="00EB3942" w:rsidRPr="002C67CD">
        <w:rPr>
          <w:rFonts w:ascii="標楷體" w:eastAsia="標楷體" w:hAnsi="標楷體" w:hint="eastAsia"/>
          <w:b/>
          <w:bCs/>
          <w:sz w:val="32"/>
          <w:szCs w:val="32"/>
          <w:u w:val="single"/>
        </w:rPr>
        <w:t xml:space="preserve"> </w:t>
      </w:r>
      <w:r w:rsidR="00590B63" w:rsidRPr="002C67CD">
        <w:rPr>
          <w:rFonts w:ascii="標楷體" w:eastAsia="標楷體" w:hAnsi="標楷體" w:hint="eastAsia"/>
          <w:b/>
          <w:bCs/>
          <w:sz w:val="32"/>
          <w:szCs w:val="32"/>
          <w:u w:val="single"/>
        </w:rPr>
        <w:t>六</w:t>
      </w:r>
      <w:r w:rsidR="00EB3942" w:rsidRPr="002C67CD">
        <w:rPr>
          <w:rFonts w:ascii="標楷體" w:eastAsia="標楷體" w:hAnsi="標楷體" w:hint="eastAsia"/>
          <w:b/>
          <w:bCs/>
          <w:sz w:val="32"/>
          <w:szCs w:val="32"/>
          <w:u w:val="single"/>
        </w:rPr>
        <w:t xml:space="preserve"> </w:t>
      </w:r>
      <w:r w:rsidR="00EB3942" w:rsidRPr="002C67CD">
        <w:rPr>
          <w:rFonts w:ascii="標楷體" w:eastAsia="標楷體" w:hAnsi="標楷體" w:hint="eastAsia"/>
          <w:b/>
          <w:bCs/>
          <w:sz w:val="32"/>
          <w:szCs w:val="32"/>
        </w:rPr>
        <w:t>年級</w:t>
      </w:r>
      <w:r w:rsidR="00BC3CE2" w:rsidRPr="002C67CD">
        <w:rPr>
          <w:rFonts w:ascii="標楷體" w:eastAsia="標楷體" w:hAnsi="標楷體" w:hint="eastAsia"/>
          <w:b/>
          <w:bCs/>
          <w:sz w:val="32"/>
          <w:szCs w:val="32"/>
        </w:rPr>
        <w:t>第</w:t>
      </w:r>
      <w:r w:rsidR="005C3A8A" w:rsidRPr="002C67CD">
        <w:rPr>
          <w:rFonts w:ascii="標楷體" w:eastAsia="標楷體" w:hAnsi="標楷體" w:hint="eastAsia"/>
          <w:b/>
          <w:bCs/>
          <w:color w:val="FF0000"/>
          <w:sz w:val="32"/>
          <w:szCs w:val="32"/>
          <w:u w:val="single"/>
        </w:rPr>
        <w:t>1</w:t>
      </w:r>
      <w:r w:rsidR="00EB3942" w:rsidRPr="002C67CD">
        <w:rPr>
          <w:rFonts w:ascii="標楷體" w:eastAsia="標楷體" w:hAnsi="標楷體" w:hint="eastAsia"/>
          <w:b/>
          <w:bCs/>
          <w:sz w:val="32"/>
          <w:szCs w:val="32"/>
        </w:rPr>
        <w:t>學期</w:t>
      </w:r>
      <w:r w:rsidR="00590B63" w:rsidRPr="002C67CD">
        <w:rPr>
          <w:rFonts w:ascii="標楷體" w:eastAsia="標楷體" w:hAnsi="標楷體" w:hint="eastAsia"/>
          <w:b/>
          <w:bCs/>
          <w:sz w:val="32"/>
          <w:szCs w:val="32"/>
          <w:u w:val="single"/>
        </w:rPr>
        <w:t>自然與生活科技</w:t>
      </w:r>
      <w:r w:rsidR="00BC3CE2" w:rsidRPr="002C67CD">
        <w:rPr>
          <w:rFonts w:ascii="標楷體" w:eastAsia="標楷體" w:hAnsi="標楷體" w:hint="eastAsia"/>
          <w:b/>
          <w:bCs/>
          <w:sz w:val="32"/>
          <w:szCs w:val="32"/>
        </w:rPr>
        <w:t>學習領域</w:t>
      </w:r>
      <w:r w:rsidR="00EB3942" w:rsidRPr="002C67CD">
        <w:rPr>
          <w:rFonts w:ascii="標楷體" w:eastAsia="標楷體" w:hAnsi="標楷體" w:hint="eastAsia"/>
          <w:b/>
          <w:bCs/>
          <w:sz w:val="32"/>
          <w:szCs w:val="32"/>
        </w:rPr>
        <w:t>教學計劃</w:t>
      </w:r>
      <w:r w:rsidR="002C67CD">
        <w:rPr>
          <w:rFonts w:ascii="標楷體" w:eastAsia="標楷體" w:hAnsi="標楷體" w:hint="eastAsia"/>
          <w:b/>
          <w:bCs/>
          <w:sz w:val="32"/>
          <w:szCs w:val="32"/>
        </w:rPr>
        <w:t xml:space="preserve"> </w:t>
      </w:r>
      <w:r w:rsidR="00DE56A6" w:rsidRPr="00CC4231">
        <w:rPr>
          <w:rFonts w:ascii="標楷體" w:eastAsia="標楷體" w:hAnsi="標楷體" w:hint="eastAsia"/>
          <w:b/>
          <w:bCs/>
          <w:sz w:val="28"/>
          <w:szCs w:val="28"/>
        </w:rPr>
        <w:t>編寫</w:t>
      </w:r>
      <w:r w:rsidR="00EB3942" w:rsidRPr="00CC4231">
        <w:rPr>
          <w:rFonts w:ascii="標楷體" w:eastAsia="標楷體" w:hAnsi="標楷體" w:hint="eastAsia"/>
          <w:b/>
          <w:bCs/>
          <w:sz w:val="28"/>
          <w:szCs w:val="28"/>
        </w:rPr>
        <w:t>者：</w:t>
      </w:r>
      <w:r w:rsidR="002B288A">
        <w:rPr>
          <w:rFonts w:ascii="標楷體" w:eastAsia="標楷體" w:hAnsi="標楷體" w:hint="eastAsia"/>
          <w:b/>
          <w:bCs/>
          <w:sz w:val="28"/>
          <w:szCs w:val="28"/>
        </w:rPr>
        <w:t>鍾信明</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3346"/>
      </w:tblGrid>
      <w:tr w:rsidR="00EB3942" w:rsidRPr="00CC4231" w:rsidTr="00590B63">
        <w:tblPrEx>
          <w:tblCellMar>
            <w:top w:w="0" w:type="dxa"/>
            <w:bottom w:w="0" w:type="dxa"/>
          </w:tblCellMar>
        </w:tblPrEx>
        <w:trPr>
          <w:cantSplit/>
          <w:trHeight w:val="423"/>
        </w:trPr>
        <w:tc>
          <w:tcPr>
            <w:tcW w:w="1800" w:type="dxa"/>
            <w:vAlign w:val="center"/>
          </w:tcPr>
          <w:p w:rsidR="00EB3942" w:rsidRPr="00CC4231" w:rsidRDefault="00EB3942" w:rsidP="00E909FD">
            <w:pPr>
              <w:pStyle w:val="a3"/>
              <w:jc w:val="center"/>
              <w:rPr>
                <w:rFonts w:ascii="標楷體" w:eastAsia="標楷體" w:hAnsi="標楷體" w:hint="eastAsia"/>
                <w:sz w:val="26"/>
                <w:szCs w:val="26"/>
              </w:rPr>
            </w:pPr>
            <w:r w:rsidRPr="00CC4231">
              <w:rPr>
                <w:rFonts w:ascii="標楷體" w:eastAsia="標楷體" w:hAnsi="標楷體" w:hint="eastAsia"/>
                <w:sz w:val="26"/>
                <w:szCs w:val="26"/>
              </w:rPr>
              <w:t>課程目的</w:t>
            </w:r>
          </w:p>
        </w:tc>
        <w:tc>
          <w:tcPr>
            <w:tcW w:w="13346" w:type="dxa"/>
          </w:tcPr>
          <w:p w:rsidR="00590B63" w:rsidRPr="00822A75" w:rsidRDefault="00590B63" w:rsidP="00590B63">
            <w:pPr>
              <w:pStyle w:val="-1"/>
              <w:ind w:left="680" w:firstLine="0"/>
              <w:rPr>
                <w:rFonts w:hint="eastAsia"/>
                <w:b/>
                <w:noProof/>
              </w:rPr>
            </w:pPr>
            <w:r w:rsidRPr="00822A75">
              <w:rPr>
                <w:rFonts w:ascii="新細明體" w:eastAsia="新細明體" w:hAnsi="新細明體" w:hint="eastAsia"/>
                <w:sz w:val="22"/>
              </w:rPr>
              <w:t>本課程注重培養國民能面對資訊爆炸、科技發達、社會快速變遷的新世代；具備人文情懷、生活能力、民主素養、本土與國際意識；並能將所學的科學與科技的探究方法及基本知能應用於當前及未來的生活。</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1.以兒童為中心的學習活動。</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2.符合兒童經驗與認知。</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3.促進兒童思考智能。</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4.強調解決問題的能力。</w:t>
            </w:r>
          </w:p>
          <w:p w:rsidR="00590B63" w:rsidRPr="00822A75" w:rsidRDefault="00590B63" w:rsidP="00590B63">
            <w:pPr>
              <w:pStyle w:val="1"/>
              <w:spacing w:line="400" w:lineRule="exact"/>
              <w:ind w:left="658" w:right="57"/>
              <w:jc w:val="left"/>
              <w:rPr>
                <w:rFonts w:ascii="新細明體" w:eastAsia="新細明體" w:hint="eastAsia"/>
                <w:sz w:val="22"/>
              </w:rPr>
            </w:pPr>
            <w:r w:rsidRPr="00822A75">
              <w:rPr>
                <w:rFonts w:ascii="新細明體" w:eastAsia="新細明體" w:hint="eastAsia"/>
                <w:sz w:val="22"/>
              </w:rPr>
              <w:t>5.多元學習的活動設計。</w:t>
            </w:r>
          </w:p>
          <w:p w:rsidR="00EB3942" w:rsidRPr="00CC4231" w:rsidRDefault="00590B63" w:rsidP="00590B63">
            <w:pPr>
              <w:pStyle w:val="1"/>
              <w:spacing w:line="400" w:lineRule="exact"/>
              <w:ind w:left="658" w:right="57"/>
              <w:jc w:val="left"/>
              <w:rPr>
                <w:rFonts w:ascii="標楷體" w:eastAsia="標楷體" w:hAnsi="標楷體" w:hint="eastAsia"/>
                <w:sz w:val="26"/>
                <w:szCs w:val="26"/>
              </w:rPr>
            </w:pPr>
            <w:r w:rsidRPr="00822A75">
              <w:rPr>
                <w:rFonts w:ascii="新細明體" w:eastAsia="新細明體" w:hint="eastAsia"/>
                <w:sz w:val="22"/>
              </w:rPr>
              <w:t>6.科學與生活結合。</w:t>
            </w:r>
          </w:p>
        </w:tc>
      </w:tr>
      <w:tr w:rsidR="00EB3942" w:rsidRPr="00CC4231" w:rsidTr="00590B63">
        <w:tblPrEx>
          <w:tblCellMar>
            <w:top w:w="0" w:type="dxa"/>
            <w:bottom w:w="0" w:type="dxa"/>
          </w:tblCellMar>
        </w:tblPrEx>
        <w:trPr>
          <w:cantSplit/>
          <w:trHeight w:val="423"/>
        </w:trPr>
        <w:tc>
          <w:tcPr>
            <w:tcW w:w="1800" w:type="dxa"/>
            <w:vAlign w:val="center"/>
          </w:tcPr>
          <w:p w:rsidR="00EB3942" w:rsidRPr="00CC4231" w:rsidRDefault="00EB3942" w:rsidP="00E909FD">
            <w:pPr>
              <w:pStyle w:val="a3"/>
              <w:jc w:val="center"/>
              <w:rPr>
                <w:rFonts w:ascii="標楷體" w:eastAsia="標楷體" w:hAnsi="標楷體" w:hint="eastAsia"/>
                <w:sz w:val="26"/>
                <w:szCs w:val="26"/>
              </w:rPr>
            </w:pPr>
            <w:r w:rsidRPr="00CC4231">
              <w:rPr>
                <w:rFonts w:ascii="標楷體" w:eastAsia="標楷體" w:hAnsi="標楷體" w:hint="eastAsia"/>
                <w:sz w:val="26"/>
                <w:szCs w:val="26"/>
              </w:rPr>
              <w:t>學習背景分析及銜接處理</w:t>
            </w:r>
          </w:p>
        </w:tc>
        <w:tc>
          <w:tcPr>
            <w:tcW w:w="13346" w:type="dxa"/>
          </w:tcPr>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1.認識大氣中水的形態呈現的天氣變化及水的循環；知道衛星雲圖及地面天氣圖中的訊息；認識鋒面與颱風影響臺灣天氣的情形。</w:t>
            </w:r>
          </w:p>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2.認識固體、液體、氣體熱脹冷縮的變化；知道熱的傳播方式有傳導、對流、輻射三種。</w:t>
            </w:r>
          </w:p>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3.了解侵蝕、搬運、堆積等水流作用及地震對地表的影響；認識水流作用形成的河流及海岸景觀；認識岩石與礦物在生活中的應用。</w:t>
            </w:r>
          </w:p>
          <w:p w:rsidR="00EB3942" w:rsidRPr="00590B63" w:rsidRDefault="00590B63" w:rsidP="00590B63">
            <w:pPr>
              <w:pStyle w:val="1"/>
              <w:ind w:leftChars="224" w:left="699" w:rightChars="10" w:right="24" w:hangingChars="73" w:hanging="161"/>
              <w:jc w:val="both"/>
              <w:rPr>
                <w:rFonts w:ascii="標楷體" w:eastAsia="標楷體" w:hAnsi="標楷體" w:hint="eastAsia"/>
                <w:sz w:val="26"/>
                <w:szCs w:val="26"/>
              </w:rPr>
            </w:pPr>
            <w:r w:rsidRPr="00822A75">
              <w:rPr>
                <w:rFonts w:ascii="新細明體" w:eastAsia="新細明體" w:hAnsi="新細明體" w:hint="eastAsia"/>
                <w:sz w:val="22"/>
              </w:rPr>
              <w:t>4.知道電流會產生磁；知道製作電磁鐵的方法。</w:t>
            </w:r>
          </w:p>
        </w:tc>
      </w:tr>
      <w:tr w:rsidR="00EB3942" w:rsidRPr="00CC4231" w:rsidTr="00590B63">
        <w:tblPrEx>
          <w:tblCellMar>
            <w:top w:w="0" w:type="dxa"/>
            <w:bottom w:w="0" w:type="dxa"/>
          </w:tblCellMar>
        </w:tblPrEx>
        <w:trPr>
          <w:cantSplit/>
          <w:trHeight w:val="423"/>
        </w:trPr>
        <w:tc>
          <w:tcPr>
            <w:tcW w:w="1800" w:type="dxa"/>
            <w:vAlign w:val="center"/>
          </w:tcPr>
          <w:p w:rsidR="00EB3942" w:rsidRPr="00CC4231" w:rsidRDefault="00EB3942" w:rsidP="00E909FD">
            <w:pPr>
              <w:pStyle w:val="a3"/>
              <w:jc w:val="center"/>
              <w:rPr>
                <w:rFonts w:ascii="標楷體" w:eastAsia="標楷體" w:hAnsi="標楷體" w:hint="eastAsia"/>
                <w:sz w:val="26"/>
                <w:szCs w:val="26"/>
              </w:rPr>
            </w:pPr>
            <w:r w:rsidRPr="00CC4231">
              <w:rPr>
                <w:rFonts w:ascii="標楷體" w:eastAsia="標楷體" w:hAnsi="標楷體" w:hint="eastAsia"/>
                <w:sz w:val="26"/>
                <w:szCs w:val="26"/>
              </w:rPr>
              <w:t>學期學習目標</w:t>
            </w:r>
          </w:p>
        </w:tc>
        <w:tc>
          <w:tcPr>
            <w:tcW w:w="13346" w:type="dxa"/>
          </w:tcPr>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1.藉由觀察、實驗，知道空氣中水氣的變化會造成雲、霧、雨、雪、露、</w:t>
            </w:r>
            <w:r w:rsidRPr="00822A75">
              <w:rPr>
                <w:rFonts w:ascii="新細明體" w:eastAsia="新細明體" w:hAnsi="新細明體"/>
                <w:sz w:val="22"/>
              </w:rPr>
              <w:t>霜</w:t>
            </w:r>
            <w:r w:rsidRPr="00822A75">
              <w:rPr>
                <w:rFonts w:ascii="新細明體" w:eastAsia="新細明體" w:hAnsi="新細明體" w:hint="eastAsia"/>
                <w:sz w:val="22"/>
              </w:rPr>
              <w:t>等現象，學習解讀衛星雲圖中的天氣訊息，並知道代表天氣的各種符號和鋒面、颱風對臺灣天氣的影響。</w:t>
            </w:r>
          </w:p>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2.熱是生活中常見的自然現象；發現熱不但會使物質溫度改變，同時有些物質受熱後，性質會改變，無法再復原，但有些則只是形態改變而已。接著藉由實驗，了解物質不論是固體、液體還是氣體，都有熱脹冷縮的變化。最後再進一步探討熱的傳播方式，察覺物體可利用傳導、對流、輻射等方式，把熱由高溫處傳向低溫處並應用於保溫與散熱。</w:t>
            </w:r>
          </w:p>
          <w:p w:rsidR="00590B63" w:rsidRPr="00822A75" w:rsidRDefault="00590B63" w:rsidP="00590B63">
            <w:pPr>
              <w:pStyle w:val="1"/>
              <w:ind w:leftChars="224" w:left="699" w:rightChars="10" w:right="24" w:hangingChars="73" w:hanging="161"/>
              <w:jc w:val="both"/>
              <w:rPr>
                <w:rFonts w:ascii="新細明體" w:eastAsia="新細明體" w:hAnsi="新細明體" w:hint="eastAsia"/>
                <w:sz w:val="22"/>
              </w:rPr>
            </w:pPr>
            <w:r w:rsidRPr="00822A75">
              <w:rPr>
                <w:rFonts w:ascii="新細明體" w:eastAsia="新細明體" w:hAnsi="新細明體" w:hint="eastAsia"/>
                <w:sz w:val="22"/>
              </w:rPr>
              <w:t>3.藉由觀察、實驗，知道侵蝕、搬運、堆積及地震怎樣使地形景觀改變；透過觀察，知道岩石與礦物常見的用途與性質，並知道土壤的形成與重要性。</w:t>
            </w:r>
          </w:p>
          <w:p w:rsidR="00EB3942" w:rsidRPr="00590B63" w:rsidRDefault="00590B63" w:rsidP="00590B63">
            <w:pPr>
              <w:pStyle w:val="1"/>
              <w:ind w:leftChars="224" w:left="699" w:rightChars="10" w:right="24" w:hangingChars="73" w:hanging="161"/>
              <w:jc w:val="both"/>
              <w:rPr>
                <w:rFonts w:ascii="標楷體" w:eastAsia="標楷體" w:hAnsi="標楷體" w:hint="eastAsia"/>
                <w:sz w:val="26"/>
                <w:szCs w:val="26"/>
              </w:rPr>
            </w:pPr>
            <w:r w:rsidRPr="00822A75">
              <w:rPr>
                <w:rFonts w:ascii="新細明體" w:eastAsia="新細明體" w:hAnsi="新細明體" w:hint="eastAsia"/>
                <w:sz w:val="22"/>
              </w:rPr>
              <w:t>4.知道指北針就是一種磁鐵。藉由實驗操作，知道如何製作電磁鐵，並練習設計電磁鐵</w:t>
            </w:r>
            <w:r w:rsidRPr="00822A75">
              <w:rPr>
                <w:rFonts w:eastAsia="新細明體" w:hint="eastAsia"/>
                <w:sz w:val="22"/>
              </w:rPr>
              <w:t>玩具。</w:t>
            </w:r>
          </w:p>
        </w:tc>
      </w:tr>
      <w:tr w:rsidR="00EB3942" w:rsidRPr="00CC4231" w:rsidTr="00590B63">
        <w:tblPrEx>
          <w:tblCellMar>
            <w:top w:w="0" w:type="dxa"/>
            <w:bottom w:w="0" w:type="dxa"/>
          </w:tblCellMar>
        </w:tblPrEx>
        <w:trPr>
          <w:cantSplit/>
          <w:trHeight w:val="423"/>
        </w:trPr>
        <w:tc>
          <w:tcPr>
            <w:tcW w:w="1800" w:type="dxa"/>
            <w:vAlign w:val="center"/>
          </w:tcPr>
          <w:p w:rsidR="00EB3942" w:rsidRPr="00CC4231" w:rsidRDefault="00EB3942" w:rsidP="00E909FD">
            <w:pPr>
              <w:pStyle w:val="a3"/>
              <w:jc w:val="center"/>
              <w:rPr>
                <w:rFonts w:ascii="標楷體" w:eastAsia="標楷體" w:hAnsi="標楷體" w:hint="eastAsia"/>
                <w:sz w:val="26"/>
                <w:szCs w:val="26"/>
              </w:rPr>
            </w:pPr>
            <w:r w:rsidRPr="00CC4231">
              <w:rPr>
                <w:rFonts w:ascii="標楷體" w:eastAsia="標楷體" w:hAnsi="標楷體" w:hint="eastAsia"/>
                <w:sz w:val="26"/>
                <w:szCs w:val="26"/>
              </w:rPr>
              <w:t>教材來源</w:t>
            </w:r>
          </w:p>
        </w:tc>
        <w:tc>
          <w:tcPr>
            <w:tcW w:w="13346" w:type="dxa"/>
          </w:tcPr>
          <w:p w:rsidR="00EB3942" w:rsidRPr="00CC4231" w:rsidRDefault="00590B63" w:rsidP="00CC4231">
            <w:pPr>
              <w:pStyle w:val="a3"/>
              <w:jc w:val="both"/>
              <w:rPr>
                <w:rFonts w:ascii="標楷體" w:eastAsia="標楷體" w:hAnsi="標楷體" w:hint="eastAsia"/>
                <w:sz w:val="26"/>
                <w:szCs w:val="26"/>
              </w:rPr>
            </w:pPr>
            <w:r>
              <w:rPr>
                <w:rFonts w:ascii="標楷體" w:eastAsia="標楷體" w:hAnsi="標楷體" w:hint="eastAsia"/>
                <w:sz w:val="26"/>
                <w:szCs w:val="26"/>
              </w:rPr>
              <w:t xml:space="preserve">　　康軒版第七冊</w:t>
            </w:r>
          </w:p>
        </w:tc>
      </w:tr>
    </w:tbl>
    <w:p w:rsidR="00C422BA" w:rsidRDefault="00C422BA" w:rsidP="00C422BA">
      <w:pPr>
        <w:widowControl/>
        <w:jc w:val="both"/>
        <w:rPr>
          <w:rFonts w:ascii="新細明體" w:hAnsi="新細明體" w:cs="新細明體"/>
          <w:color w:val="000000"/>
          <w:kern w:val="0"/>
          <w:szCs w:val="24"/>
        </w:rPr>
      </w:pPr>
      <w:r w:rsidRPr="00C422BA">
        <w:rPr>
          <w:rFonts w:ascii="新細明體" w:hAnsi="新細明體" w:cs="新細明體" w:hint="eastAsia"/>
          <w:b/>
          <w:color w:val="000000"/>
          <w:kern w:val="0"/>
          <w:szCs w:val="24"/>
        </w:rPr>
        <w:t>課程設計應適切融入融入議題請依下列</w:t>
      </w:r>
      <w:r w:rsidRPr="00C422BA">
        <w:rPr>
          <w:rFonts w:ascii="新細明體" w:hAnsi="新細明體" w:cs="新細明體" w:hint="eastAsia"/>
          <w:b/>
          <w:color w:val="FF0000"/>
          <w:kern w:val="0"/>
          <w:szCs w:val="24"/>
        </w:rPr>
        <w:t>顏色</w:t>
      </w:r>
      <w:r w:rsidRPr="00C422BA">
        <w:rPr>
          <w:rFonts w:ascii="新細明體" w:hAnsi="新細明體" w:cs="新細明體" w:hint="eastAsia"/>
          <w:b/>
          <w:color w:val="000000"/>
          <w:kern w:val="0"/>
          <w:szCs w:val="24"/>
        </w:rPr>
        <w:t>，在</w:t>
      </w:r>
      <w:r w:rsidRPr="00C422BA">
        <w:rPr>
          <w:rFonts w:ascii="新細明體" w:hAnsi="新細明體" w:cs="新細明體" w:hint="eastAsia"/>
          <w:color w:val="000000"/>
          <w:kern w:val="0"/>
          <w:szCs w:val="24"/>
        </w:rPr>
        <w:t>【</w:t>
      </w:r>
      <w:r w:rsidRPr="00C422BA">
        <w:rPr>
          <w:rFonts w:ascii="新細明體" w:hAnsi="新細明體" w:cs="新細明體" w:hint="eastAsia"/>
          <w:b/>
          <w:color w:val="FF0000"/>
          <w:kern w:val="0"/>
          <w:szCs w:val="24"/>
        </w:rPr>
        <w:t>單元名稱</w:t>
      </w:r>
      <w:r w:rsidRPr="00C422BA">
        <w:rPr>
          <w:rFonts w:ascii="新細明體" w:hAnsi="新細明體" w:cs="新細明體" w:hint="eastAsia"/>
          <w:color w:val="000000"/>
          <w:kern w:val="0"/>
          <w:szCs w:val="24"/>
        </w:rPr>
        <w:t>】</w:t>
      </w:r>
      <w:r w:rsidRPr="00C422BA">
        <w:rPr>
          <w:rFonts w:ascii="新細明體" w:hAnsi="新細明體" w:cs="新細明體" w:hint="eastAsia"/>
          <w:b/>
          <w:color w:val="000000"/>
          <w:kern w:val="0"/>
          <w:szCs w:val="24"/>
        </w:rPr>
        <w:t>中標示教學進度</w:t>
      </w:r>
      <w:r w:rsidRPr="00C422BA">
        <w:rPr>
          <w:rFonts w:ascii="BiauKai" w:eastAsia="BiauKai" w:hAnsi="BiauKai" w:cs="BiauKai"/>
          <w:b/>
          <w:color w:val="000000"/>
          <w:kern w:val="0"/>
          <w:szCs w:val="24"/>
        </w:rPr>
        <w:t xml:space="preserve">   </w:t>
      </w:r>
      <w:r w:rsidRPr="00FC481F">
        <w:rPr>
          <w:rFonts w:ascii="新細明體" w:hAnsi="新細明體" w:cs="新細明體" w:hint="eastAsia"/>
          <w:color w:val="FF0000"/>
          <w:kern w:val="0"/>
          <w:sz w:val="20"/>
        </w:rPr>
        <w:t>【性別平等】</w:t>
      </w:r>
      <w:r w:rsidRPr="00FC481F">
        <w:rPr>
          <w:rFonts w:ascii="新細明體" w:hAnsi="新細明體" w:cs="新細明體" w:hint="eastAsia"/>
          <w:color w:val="000000"/>
          <w:kern w:val="0"/>
          <w:sz w:val="20"/>
        </w:rPr>
        <w:t>、</w:t>
      </w:r>
      <w:r w:rsidRPr="00FC481F">
        <w:rPr>
          <w:rFonts w:ascii="新細明體" w:hAnsi="新細明體" w:cs="新細明體" w:hint="eastAsia"/>
          <w:color w:val="0000FF"/>
          <w:kern w:val="0"/>
          <w:sz w:val="20"/>
        </w:rPr>
        <w:t>【人權】</w:t>
      </w:r>
      <w:r w:rsidRPr="00FC481F">
        <w:rPr>
          <w:rFonts w:ascii="新細明體" w:hAnsi="新細明體" w:cs="新細明體" w:hint="eastAsia"/>
          <w:color w:val="000000"/>
          <w:kern w:val="0"/>
          <w:sz w:val="20"/>
        </w:rPr>
        <w:t>、</w:t>
      </w:r>
      <w:r w:rsidRPr="00FC481F">
        <w:rPr>
          <w:rFonts w:ascii="新細明體" w:hAnsi="新細明體" w:cs="新細明體" w:hint="eastAsia"/>
          <w:color w:val="339933"/>
          <w:kern w:val="0"/>
          <w:sz w:val="20"/>
        </w:rPr>
        <w:t>【品德】</w:t>
      </w:r>
      <w:r w:rsidRPr="00FC481F">
        <w:rPr>
          <w:rFonts w:ascii="新細明體" w:hAnsi="新細明體" w:cs="新細明體" w:hint="eastAsia"/>
          <w:color w:val="000000"/>
          <w:kern w:val="0"/>
          <w:sz w:val="20"/>
        </w:rPr>
        <w:t>、</w:t>
      </w:r>
      <w:r w:rsidRPr="00FC481F">
        <w:rPr>
          <w:rFonts w:ascii="新細明體" w:hAnsi="新細明體" w:cs="新細明體" w:hint="eastAsia"/>
          <w:color w:val="FF9966"/>
          <w:kern w:val="0"/>
          <w:sz w:val="20"/>
        </w:rPr>
        <w:t>【生命】</w:t>
      </w:r>
      <w:r w:rsidRPr="00FC481F">
        <w:rPr>
          <w:rFonts w:ascii="新細明體" w:hAnsi="新細明體" w:cs="新細明體" w:hint="eastAsia"/>
          <w:color w:val="000000"/>
          <w:kern w:val="0"/>
          <w:sz w:val="20"/>
        </w:rPr>
        <w:t>、</w:t>
      </w:r>
      <w:r w:rsidRPr="00FC481F">
        <w:rPr>
          <w:rFonts w:ascii="新細明體" w:hAnsi="新細明體" w:cs="新細明體" w:hint="eastAsia"/>
          <w:color w:val="A15987"/>
          <w:kern w:val="0"/>
          <w:sz w:val="20"/>
        </w:rPr>
        <w:t>【法治】</w:t>
      </w:r>
      <w:r w:rsidRPr="00FC481F">
        <w:rPr>
          <w:rFonts w:ascii="新細明體" w:hAnsi="新細明體" w:cs="新細明體" w:hint="eastAsia"/>
          <w:color w:val="000000"/>
          <w:kern w:val="0"/>
          <w:sz w:val="20"/>
        </w:rPr>
        <w:t>、</w:t>
      </w:r>
      <w:r w:rsidRPr="00FC481F">
        <w:rPr>
          <w:rFonts w:ascii="新細明體" w:hAnsi="新細明體" w:cs="新細明體" w:hint="eastAsia"/>
          <w:color w:val="006699"/>
          <w:kern w:val="0"/>
          <w:sz w:val="20"/>
        </w:rPr>
        <w:t>【科技】</w:t>
      </w:r>
      <w:r w:rsidRPr="00FC481F">
        <w:rPr>
          <w:rFonts w:ascii="新細明體" w:hAnsi="新細明體" w:cs="新細明體" w:hint="eastAsia"/>
          <w:color w:val="000000"/>
          <w:kern w:val="0"/>
          <w:sz w:val="20"/>
        </w:rPr>
        <w:t>、</w:t>
      </w:r>
      <w:r w:rsidRPr="00FC481F">
        <w:rPr>
          <w:rFonts w:ascii="新細明體" w:hAnsi="新細明體" w:cs="新細明體" w:hint="eastAsia"/>
          <w:color w:val="CC9900"/>
          <w:kern w:val="0"/>
          <w:sz w:val="20"/>
        </w:rPr>
        <w:t>【資訊】</w:t>
      </w:r>
      <w:r w:rsidRPr="00FC481F">
        <w:rPr>
          <w:rFonts w:ascii="新細明體" w:hAnsi="新細明體" w:cs="新細明體" w:hint="eastAsia"/>
          <w:color w:val="000000"/>
          <w:kern w:val="0"/>
          <w:sz w:val="20"/>
        </w:rPr>
        <w:t>、</w:t>
      </w:r>
      <w:r w:rsidRPr="00FC481F">
        <w:rPr>
          <w:rFonts w:ascii="新細明體" w:hAnsi="新細明體" w:cs="新細明體" w:hint="eastAsia"/>
          <w:color w:val="7030A0"/>
          <w:kern w:val="0"/>
          <w:sz w:val="20"/>
        </w:rPr>
        <w:t>【能源】</w:t>
      </w:r>
      <w:r w:rsidRPr="00FC481F">
        <w:rPr>
          <w:rFonts w:ascii="新細明體" w:hAnsi="新細明體" w:cs="新細明體" w:hint="eastAsia"/>
          <w:color w:val="000000"/>
          <w:kern w:val="0"/>
          <w:sz w:val="20"/>
        </w:rPr>
        <w:t>、</w:t>
      </w:r>
      <w:r w:rsidRPr="00FC481F">
        <w:rPr>
          <w:rFonts w:ascii="新細明體" w:hAnsi="新細明體" w:cs="新細明體" w:hint="eastAsia"/>
          <w:color w:val="FF9966"/>
          <w:kern w:val="0"/>
          <w:sz w:val="20"/>
        </w:rPr>
        <w:t>【安全】</w:t>
      </w:r>
      <w:r w:rsidRPr="00FC481F">
        <w:rPr>
          <w:rFonts w:ascii="新細明體" w:hAnsi="新細明體" w:cs="新細明體" w:hint="eastAsia"/>
          <w:color w:val="000000"/>
          <w:kern w:val="0"/>
          <w:sz w:val="20"/>
        </w:rPr>
        <w:t>、</w:t>
      </w:r>
      <w:r w:rsidRPr="00FC481F">
        <w:rPr>
          <w:rFonts w:ascii="新細明體" w:hAnsi="新細明體" w:cs="新細明體" w:hint="eastAsia"/>
          <w:color w:val="CC3300"/>
          <w:kern w:val="0"/>
          <w:sz w:val="20"/>
        </w:rPr>
        <w:t>【防災】</w:t>
      </w:r>
      <w:r w:rsidRPr="00FC481F">
        <w:rPr>
          <w:rFonts w:ascii="新細明體" w:hAnsi="新細明體" w:cs="新細明體" w:hint="eastAsia"/>
          <w:color w:val="000000"/>
          <w:kern w:val="0"/>
          <w:sz w:val="20"/>
        </w:rPr>
        <w:t>、</w:t>
      </w:r>
      <w:r w:rsidRPr="00FC481F">
        <w:rPr>
          <w:rFonts w:ascii="新細明體" w:hAnsi="新細明體" w:cs="新細明體" w:hint="eastAsia"/>
          <w:color w:val="00FF00"/>
          <w:kern w:val="0"/>
          <w:sz w:val="20"/>
        </w:rPr>
        <w:t>【戶外</w:t>
      </w:r>
      <w:r w:rsidRPr="00FC481F">
        <w:rPr>
          <w:rFonts w:ascii="新細明體" w:hAnsi="新細明體" w:cs="新細明體" w:hint="eastAsia"/>
          <w:color w:val="00FF00"/>
          <w:kern w:val="0"/>
          <w:sz w:val="20"/>
          <w:u w:val="single"/>
        </w:rPr>
        <w:t>】</w:t>
      </w:r>
      <w:r w:rsidRPr="00FC481F">
        <w:rPr>
          <w:rFonts w:ascii="新細明體" w:hAnsi="新細明體" w:cs="新細明體" w:hint="eastAsia"/>
          <w:color w:val="000000"/>
          <w:kern w:val="0"/>
          <w:sz w:val="20"/>
        </w:rPr>
        <w:t>、</w:t>
      </w:r>
      <w:r w:rsidRPr="00FC481F">
        <w:rPr>
          <w:rFonts w:ascii="新細明體" w:hAnsi="新細明體" w:cs="新細明體" w:hint="eastAsia"/>
          <w:color w:val="9966FF"/>
          <w:kern w:val="0"/>
          <w:sz w:val="20"/>
        </w:rPr>
        <w:t>【生涯規劃】</w:t>
      </w:r>
      <w:r w:rsidRPr="00FC481F">
        <w:rPr>
          <w:rFonts w:ascii="新細明體" w:hAnsi="新細明體" w:cs="新細明體" w:hint="eastAsia"/>
          <w:color w:val="000000"/>
          <w:kern w:val="0"/>
          <w:sz w:val="20"/>
        </w:rPr>
        <w:t>、</w:t>
      </w:r>
      <w:r w:rsidRPr="00FC481F">
        <w:rPr>
          <w:rFonts w:ascii="新細明體" w:hAnsi="新細明體" w:cs="新細明體" w:hint="eastAsia"/>
          <w:color w:val="003366"/>
          <w:kern w:val="0"/>
          <w:sz w:val="20"/>
        </w:rPr>
        <w:t>【家庭】</w:t>
      </w:r>
      <w:r w:rsidRPr="00FC481F">
        <w:rPr>
          <w:rFonts w:ascii="新細明體" w:hAnsi="新細明體" w:cs="新細明體" w:hint="eastAsia"/>
          <w:color w:val="000000"/>
          <w:kern w:val="0"/>
          <w:sz w:val="20"/>
        </w:rPr>
        <w:t>、</w:t>
      </w:r>
      <w:r w:rsidRPr="00FC481F">
        <w:rPr>
          <w:rFonts w:ascii="新細明體" w:hAnsi="新細明體" w:cs="新細明體" w:hint="eastAsia"/>
          <w:color w:val="333399"/>
          <w:kern w:val="0"/>
          <w:sz w:val="20"/>
        </w:rPr>
        <w:t>【閱讀素養】</w:t>
      </w:r>
      <w:r w:rsidRPr="00FC481F">
        <w:rPr>
          <w:rFonts w:ascii="新細明體" w:hAnsi="新細明體" w:cs="新細明體" w:hint="eastAsia"/>
          <w:color w:val="000000"/>
          <w:kern w:val="0"/>
          <w:sz w:val="20"/>
        </w:rPr>
        <w:t>、</w:t>
      </w:r>
      <w:r w:rsidRPr="00FC481F">
        <w:rPr>
          <w:rFonts w:ascii="新細明體" w:hAnsi="新細明體" w:cs="新細明體" w:hint="eastAsia"/>
          <w:color w:val="CC00CC"/>
          <w:kern w:val="0"/>
          <w:sz w:val="20"/>
        </w:rPr>
        <w:t>【多元文化】</w:t>
      </w:r>
      <w:r w:rsidRPr="00FC481F">
        <w:rPr>
          <w:rFonts w:ascii="新細明體" w:hAnsi="新細明體" w:cs="新細明體" w:hint="eastAsia"/>
          <w:color w:val="000000"/>
          <w:kern w:val="0"/>
          <w:sz w:val="20"/>
        </w:rPr>
        <w:t>、</w:t>
      </w:r>
      <w:r w:rsidRPr="00FC481F">
        <w:rPr>
          <w:rFonts w:ascii="新細明體" w:hAnsi="新細明體" w:cs="新細明體" w:hint="eastAsia"/>
          <w:b/>
          <w:color w:val="C00000"/>
          <w:kern w:val="0"/>
          <w:sz w:val="20"/>
        </w:rPr>
        <w:t>【國際教育】</w:t>
      </w:r>
      <w:r w:rsidRPr="00FC481F">
        <w:rPr>
          <w:rFonts w:ascii="新細明體" w:hAnsi="新細明體" w:cs="新細明體" w:hint="eastAsia"/>
          <w:color w:val="000000"/>
          <w:kern w:val="0"/>
          <w:sz w:val="20"/>
        </w:rPr>
        <w:t>、</w:t>
      </w:r>
      <w:r w:rsidRPr="00FC481F">
        <w:rPr>
          <w:rFonts w:ascii="新細明體" w:hAnsi="新細明體" w:cs="新細明體" w:hint="eastAsia"/>
          <w:color w:val="806000"/>
          <w:kern w:val="0"/>
          <w:sz w:val="20"/>
        </w:rPr>
        <w:t>【原住民族教育】。</w:t>
      </w:r>
      <w:r w:rsidRPr="00FC481F">
        <w:rPr>
          <w:rFonts w:ascii="新細明體" w:hAnsi="新細明體" w:cs="新細明體" w:hint="eastAsia"/>
          <w:color w:val="000000"/>
          <w:kern w:val="0"/>
          <w:sz w:val="20"/>
        </w:rPr>
        <w:t>另</w:t>
      </w:r>
      <w:r w:rsidRPr="00FC481F">
        <w:rPr>
          <w:rFonts w:ascii="新細明體" w:hAnsi="新細明體" w:cs="新細明體" w:hint="eastAsia"/>
          <w:b/>
          <w:color w:val="FF00FF"/>
          <w:kern w:val="0"/>
          <w:sz w:val="20"/>
          <w:u w:val="single"/>
        </w:rPr>
        <w:t>【本土語言】</w:t>
      </w:r>
      <w:r w:rsidRPr="00FC481F">
        <w:rPr>
          <w:rFonts w:ascii="BiauKai" w:eastAsia="BiauKai" w:hAnsi="BiauKai" w:cs="BiauKai"/>
          <w:b/>
          <w:color w:val="FF00FF"/>
          <w:kern w:val="0"/>
          <w:sz w:val="20"/>
          <w:u w:val="single"/>
        </w:rPr>
        <w:t>(</w:t>
      </w:r>
      <w:r w:rsidRPr="00FC481F">
        <w:rPr>
          <w:rFonts w:ascii="新細明體" w:hAnsi="新細明體" w:cs="新細明體" w:hint="eastAsia"/>
          <w:b/>
          <w:color w:val="FF00FF"/>
          <w:kern w:val="0"/>
          <w:sz w:val="20"/>
          <w:u w:val="single"/>
        </w:rPr>
        <w:t>至少一節</w:t>
      </w:r>
      <w:r w:rsidRPr="00FC481F">
        <w:rPr>
          <w:rFonts w:ascii="BiauKai" w:eastAsia="BiauKai" w:hAnsi="BiauKai" w:cs="BiauKai"/>
          <w:b/>
          <w:color w:val="FF00FF"/>
          <w:kern w:val="0"/>
          <w:sz w:val="20"/>
          <w:u w:val="single"/>
        </w:rPr>
        <w:t>)</w:t>
      </w:r>
      <w:r w:rsidRPr="00FC481F">
        <w:rPr>
          <w:rFonts w:ascii="新細明體" w:hAnsi="新細明體" w:cs="新細明體" w:hint="eastAsia"/>
          <w:b/>
          <w:color w:val="FF00FF"/>
          <w:kern w:val="0"/>
          <w:sz w:val="20"/>
          <w:u w:val="single"/>
        </w:rPr>
        <w:t>、</w:t>
      </w:r>
      <w:r w:rsidRPr="00FC481F">
        <w:rPr>
          <w:rFonts w:ascii="新細明體" w:hAnsi="新細明體" w:cs="新細明體" w:hint="eastAsia"/>
          <w:b/>
          <w:color w:val="385623"/>
          <w:kern w:val="0"/>
          <w:sz w:val="20"/>
        </w:rPr>
        <w:t>【交通安全教育】</w:t>
      </w:r>
      <w:r w:rsidRPr="00FC481F">
        <w:rPr>
          <w:rFonts w:ascii="新細明體" w:hAnsi="新細明體" w:cs="新細明體" w:hint="eastAsia"/>
          <w:b/>
          <w:color w:val="385623"/>
          <w:kern w:val="0"/>
          <w:sz w:val="20"/>
          <w:u w:val="single"/>
        </w:rPr>
        <w:t>、</w:t>
      </w:r>
      <w:r w:rsidRPr="00FC481F">
        <w:rPr>
          <w:rFonts w:ascii="新細明體" w:hAnsi="新細明體" w:cs="新細明體" w:hint="eastAsia"/>
          <w:b/>
          <w:color w:val="FF6600"/>
          <w:kern w:val="0"/>
          <w:sz w:val="20"/>
        </w:rPr>
        <w:t>【環境及海洋教育】</w:t>
      </w:r>
      <w:r w:rsidRPr="00C422BA">
        <w:rPr>
          <w:rFonts w:ascii="新細明體" w:hAnsi="新細明體" w:cs="新細明體" w:hint="eastAsia"/>
          <w:color w:val="000000"/>
          <w:kern w:val="0"/>
          <w:szCs w:val="24"/>
        </w:rPr>
        <w:t>、</w:t>
      </w:r>
    </w:p>
    <w:p w:rsidR="00D11260" w:rsidRPr="00C422BA" w:rsidRDefault="00D11260" w:rsidP="00C422BA">
      <w:pPr>
        <w:widowControl/>
        <w:jc w:val="both"/>
        <w:rPr>
          <w:rFonts w:ascii="BiauKai" w:eastAsia="BiauKai" w:hAnsi="BiauKai" w:cs="BiauKai" w:hint="eastAsia"/>
          <w:color w:val="FF0000"/>
          <w:kern w:val="0"/>
          <w:szCs w:val="24"/>
        </w:rPr>
      </w:pPr>
    </w:p>
    <w:tbl>
      <w:tblPr>
        <w:tblW w:w="151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454"/>
        <w:gridCol w:w="367"/>
        <w:gridCol w:w="2807"/>
        <w:gridCol w:w="2807"/>
        <w:gridCol w:w="2807"/>
        <w:gridCol w:w="1444"/>
        <w:gridCol w:w="2291"/>
      </w:tblGrid>
      <w:tr w:rsidR="00C422BA" w:rsidRPr="00390827" w:rsidTr="00C422BA">
        <w:tblPrEx>
          <w:tblCellMar>
            <w:top w:w="0" w:type="dxa"/>
            <w:bottom w:w="0" w:type="dxa"/>
          </w:tblCellMar>
        </w:tblPrEx>
        <w:trPr>
          <w:trHeight w:val="529"/>
          <w:tblHeader/>
        </w:trPr>
        <w:tc>
          <w:tcPr>
            <w:tcW w:w="1218" w:type="dxa"/>
            <w:shd w:val="clear" w:color="auto" w:fill="E5FFE5"/>
            <w:vAlign w:val="center"/>
          </w:tcPr>
          <w:p w:rsidR="00C422BA" w:rsidRPr="00846D07" w:rsidRDefault="00C422BA" w:rsidP="00D040A8">
            <w:pPr>
              <w:jc w:val="center"/>
              <w:rPr>
                <w:rFonts w:ascii="標楷體" w:eastAsia="標楷體" w:hAnsi="標楷體" w:hint="eastAsia"/>
                <w:b/>
                <w:color w:val="FF0000"/>
                <w:szCs w:val="24"/>
              </w:rPr>
            </w:pPr>
            <w:r>
              <w:rPr>
                <w:rFonts w:ascii="BiauKai" w:eastAsia="BiauKai" w:hAnsi="BiauKai" w:cs="BiauKai"/>
                <w:szCs w:val="24"/>
              </w:rPr>
              <w:lastRenderedPageBreak/>
              <w:t>週次日期</w:t>
            </w:r>
          </w:p>
        </w:tc>
        <w:tc>
          <w:tcPr>
            <w:tcW w:w="1454" w:type="dxa"/>
            <w:shd w:val="clear" w:color="auto" w:fill="E5FFE5"/>
          </w:tcPr>
          <w:p w:rsidR="00C422BA" w:rsidRPr="00390827" w:rsidRDefault="00C422BA" w:rsidP="00390827">
            <w:pPr>
              <w:pStyle w:val="a3"/>
              <w:jc w:val="center"/>
              <w:rPr>
                <w:rFonts w:ascii="標楷體" w:eastAsia="標楷體" w:hAnsi="標楷體" w:hint="eastAsia"/>
                <w:b/>
                <w:sz w:val="26"/>
                <w:szCs w:val="26"/>
              </w:rPr>
            </w:pPr>
            <w:r w:rsidRPr="00390827">
              <w:rPr>
                <w:rFonts w:ascii="標楷體" w:eastAsia="標楷體" w:hAnsi="標楷體" w:hint="eastAsia"/>
                <w:b/>
                <w:sz w:val="26"/>
                <w:szCs w:val="26"/>
              </w:rPr>
              <w:t>單元名稱/</w:t>
            </w:r>
          </w:p>
          <w:p w:rsidR="00C422BA" w:rsidRPr="00390827" w:rsidRDefault="00C422BA" w:rsidP="00390827">
            <w:pPr>
              <w:pStyle w:val="a3"/>
              <w:jc w:val="center"/>
              <w:rPr>
                <w:rFonts w:ascii="標楷體" w:eastAsia="標楷體" w:hAnsi="標楷體" w:hint="eastAsia"/>
                <w:sz w:val="26"/>
                <w:szCs w:val="26"/>
              </w:rPr>
            </w:pPr>
            <w:r w:rsidRPr="00390827">
              <w:rPr>
                <w:rFonts w:ascii="標楷體" w:eastAsia="標楷體" w:hAnsi="標楷體" w:hint="eastAsia"/>
                <w:b/>
                <w:sz w:val="26"/>
                <w:szCs w:val="26"/>
                <w:highlight w:val="yellow"/>
              </w:rPr>
              <w:t>融入議題</w:t>
            </w:r>
          </w:p>
        </w:tc>
        <w:tc>
          <w:tcPr>
            <w:tcW w:w="367" w:type="dxa"/>
            <w:shd w:val="clear" w:color="auto" w:fill="E5FFE5"/>
          </w:tcPr>
          <w:p w:rsidR="00C422BA" w:rsidRPr="00390827" w:rsidRDefault="00C422BA" w:rsidP="003A442E">
            <w:pPr>
              <w:pStyle w:val="a3"/>
              <w:jc w:val="center"/>
              <w:rPr>
                <w:rFonts w:ascii="標楷體" w:eastAsia="標楷體" w:hAnsi="標楷體" w:hint="eastAsia"/>
                <w:b/>
                <w:sz w:val="26"/>
                <w:szCs w:val="26"/>
              </w:rPr>
            </w:pPr>
            <w:r w:rsidRPr="00390827">
              <w:rPr>
                <w:rFonts w:ascii="標楷體" w:eastAsia="標楷體" w:hAnsi="標楷體" w:hint="eastAsia"/>
                <w:b/>
                <w:sz w:val="26"/>
                <w:szCs w:val="26"/>
              </w:rPr>
              <w:t>節數</w:t>
            </w:r>
          </w:p>
        </w:tc>
        <w:tc>
          <w:tcPr>
            <w:tcW w:w="2807" w:type="dxa"/>
            <w:shd w:val="clear" w:color="auto" w:fill="E5FFE5"/>
            <w:vAlign w:val="center"/>
          </w:tcPr>
          <w:p w:rsidR="00C422BA" w:rsidRPr="00390827" w:rsidRDefault="00C422BA" w:rsidP="00E70DC6">
            <w:pPr>
              <w:pStyle w:val="a3"/>
              <w:jc w:val="center"/>
              <w:rPr>
                <w:rFonts w:ascii="標楷體" w:eastAsia="標楷體" w:hAnsi="標楷體" w:hint="eastAsia"/>
                <w:b/>
                <w:sz w:val="26"/>
                <w:szCs w:val="26"/>
              </w:rPr>
            </w:pPr>
            <w:r w:rsidRPr="00390827">
              <w:rPr>
                <w:rFonts w:ascii="標楷體" w:eastAsia="標楷體" w:hAnsi="標楷體" w:hint="eastAsia"/>
                <w:b/>
                <w:sz w:val="26"/>
                <w:szCs w:val="26"/>
              </w:rPr>
              <w:t>對應能力指標</w:t>
            </w:r>
          </w:p>
        </w:tc>
        <w:tc>
          <w:tcPr>
            <w:tcW w:w="2807" w:type="dxa"/>
            <w:shd w:val="clear" w:color="auto" w:fill="E5FFE5"/>
            <w:vAlign w:val="center"/>
          </w:tcPr>
          <w:p w:rsidR="00C422BA" w:rsidRPr="00390827" w:rsidRDefault="00C422BA" w:rsidP="00E70DC6">
            <w:pPr>
              <w:pStyle w:val="a3"/>
              <w:jc w:val="center"/>
              <w:rPr>
                <w:rFonts w:ascii="標楷體" w:eastAsia="標楷體" w:hAnsi="標楷體" w:hint="eastAsia"/>
                <w:b/>
                <w:sz w:val="26"/>
                <w:szCs w:val="26"/>
              </w:rPr>
            </w:pPr>
            <w:r w:rsidRPr="00390827">
              <w:rPr>
                <w:rFonts w:ascii="標楷體" w:eastAsia="標楷體" w:hAnsi="標楷體" w:hint="eastAsia"/>
                <w:b/>
                <w:sz w:val="26"/>
                <w:szCs w:val="26"/>
              </w:rPr>
              <w:t>學習目標</w:t>
            </w:r>
          </w:p>
        </w:tc>
        <w:tc>
          <w:tcPr>
            <w:tcW w:w="2807" w:type="dxa"/>
            <w:shd w:val="clear" w:color="auto" w:fill="E5FFE5"/>
            <w:vAlign w:val="center"/>
          </w:tcPr>
          <w:p w:rsidR="00C422BA" w:rsidRPr="00390827" w:rsidRDefault="00C422BA" w:rsidP="00E70DC6">
            <w:pPr>
              <w:pStyle w:val="a3"/>
              <w:jc w:val="center"/>
              <w:rPr>
                <w:rFonts w:ascii="標楷體" w:eastAsia="標楷體" w:hAnsi="標楷體" w:hint="eastAsia"/>
                <w:b/>
                <w:sz w:val="26"/>
                <w:szCs w:val="26"/>
              </w:rPr>
            </w:pPr>
            <w:r w:rsidRPr="00390827">
              <w:rPr>
                <w:rFonts w:ascii="標楷體" w:eastAsia="標楷體" w:hAnsi="標楷體" w:hint="eastAsia"/>
                <w:b/>
                <w:sz w:val="26"/>
                <w:szCs w:val="26"/>
              </w:rPr>
              <w:t>教學重點</w:t>
            </w:r>
          </w:p>
        </w:tc>
        <w:tc>
          <w:tcPr>
            <w:tcW w:w="1444" w:type="dxa"/>
            <w:shd w:val="clear" w:color="auto" w:fill="E5FFE5"/>
            <w:vAlign w:val="center"/>
          </w:tcPr>
          <w:p w:rsidR="00C422BA" w:rsidRPr="00390827" w:rsidRDefault="00C422BA" w:rsidP="00E70DC6">
            <w:pPr>
              <w:pStyle w:val="a3"/>
              <w:jc w:val="center"/>
              <w:rPr>
                <w:rFonts w:ascii="標楷體" w:eastAsia="標楷體" w:hAnsi="標楷體" w:hint="eastAsia"/>
                <w:b/>
                <w:sz w:val="26"/>
                <w:szCs w:val="26"/>
              </w:rPr>
            </w:pPr>
            <w:r w:rsidRPr="00390827">
              <w:rPr>
                <w:rFonts w:ascii="標楷體" w:eastAsia="標楷體" w:hAnsi="標楷體" w:hint="eastAsia"/>
                <w:b/>
                <w:sz w:val="26"/>
                <w:szCs w:val="26"/>
              </w:rPr>
              <w:t>評量方式</w:t>
            </w:r>
          </w:p>
        </w:tc>
        <w:tc>
          <w:tcPr>
            <w:tcW w:w="2291" w:type="dxa"/>
            <w:shd w:val="clear" w:color="auto" w:fill="E5FFE5"/>
            <w:vAlign w:val="center"/>
          </w:tcPr>
          <w:p w:rsidR="00C422BA" w:rsidRPr="00D47223" w:rsidRDefault="00D47223" w:rsidP="009B40DD">
            <w:pPr>
              <w:pStyle w:val="a3"/>
              <w:jc w:val="center"/>
              <w:rPr>
                <w:rFonts w:ascii="標楷體" w:eastAsia="標楷體" w:hAnsi="標楷體"/>
                <w:b/>
                <w:sz w:val="24"/>
                <w:szCs w:val="24"/>
              </w:rPr>
            </w:pPr>
            <w:r w:rsidRPr="00D47223">
              <w:rPr>
                <w:rFonts w:ascii="標楷體" w:eastAsia="標楷體" w:hAnsi="標楷體"/>
                <w:b/>
                <w:sz w:val="24"/>
                <w:szCs w:val="24"/>
              </w:rPr>
              <w:t>備註</w:t>
            </w:r>
          </w:p>
        </w:tc>
      </w:tr>
      <w:tr w:rsidR="004944CE"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t>一</w:t>
            </w:r>
          </w:p>
          <w:p w:rsidR="004944CE" w:rsidRDefault="004944CE" w:rsidP="004944CE">
            <w:pPr>
              <w:ind w:left="-100" w:right="-100"/>
              <w:jc w:val="center"/>
              <w:rPr>
                <w:rFonts w:ascii="Arial" w:eastAsia="Arial" w:hAnsi="Arial" w:cs="Arial"/>
              </w:rPr>
            </w:pPr>
            <w:r>
              <w:rPr>
                <w:rFonts w:ascii="Arial" w:eastAsia="Arial" w:hAnsi="Arial" w:cs="Arial"/>
                <w:color w:val="0D0D0D"/>
              </w:rPr>
              <w:t>8/30-9/05</w:t>
            </w:r>
          </w:p>
        </w:tc>
        <w:tc>
          <w:tcPr>
            <w:tcW w:w="1454" w:type="dxa"/>
            <w:vAlign w:val="center"/>
          </w:tcPr>
          <w:p w:rsidR="004944CE" w:rsidRPr="000210A0" w:rsidRDefault="004944CE" w:rsidP="00753558">
            <w:pPr>
              <w:jc w:val="center"/>
              <w:rPr>
                <w:rFonts w:ascii="新細明體" w:hAnsi="新細明體" w:hint="eastAsia"/>
                <w:sz w:val="16"/>
              </w:rPr>
            </w:pPr>
            <w:r w:rsidRPr="00822A75">
              <w:rPr>
                <w:rFonts w:ascii="新細明體" w:hAnsi="新細明體" w:hint="eastAsia"/>
                <w:sz w:val="16"/>
              </w:rPr>
              <w:t>一、天氣的變化</w:t>
            </w:r>
            <w:r w:rsidRPr="00EF7410">
              <w:rPr>
                <w:rFonts w:hint="eastAsia"/>
                <w:color w:val="CC9900"/>
                <w:sz w:val="20"/>
              </w:rPr>
              <w:t>【資訊教育】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1-3-5-4 </w:t>
            </w:r>
            <w:r w:rsidRPr="00822A75">
              <w:rPr>
                <w:rFonts w:ascii="新細明體" w:eastAsia="新細明體" w:hAnsi="新細明體"/>
                <w:sz w:val="16"/>
                <w:lang w:val="en-US" w:eastAsia="zh-TW"/>
              </w:rPr>
              <w:t>願意與同儕相互溝通，共享活動的樂趣</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2-3-4-3 </w:t>
            </w:r>
            <w:r w:rsidRPr="00822A75">
              <w:rPr>
                <w:rFonts w:ascii="新細明體" w:eastAsia="新細明體" w:hAnsi="新細明體"/>
                <w:sz w:val="16"/>
                <w:lang w:val="en-US" w:eastAsia="zh-TW"/>
              </w:rPr>
              <w:t>知道溫度高低不同，使水的存在形態改變，是形成露、雲、雨、雪、</w:t>
            </w:r>
            <w:r w:rsidRPr="00822A75">
              <w:rPr>
                <w:rFonts w:ascii="新細明體" w:eastAsia="新細明體" w:hAnsi="新細明體" w:hint="eastAsia"/>
                <w:sz w:val="16"/>
                <w:lang w:val="en-US" w:eastAsia="zh-TW"/>
              </w:rPr>
              <w:t>霜</w:t>
            </w:r>
            <w:r w:rsidRPr="00822A75">
              <w:rPr>
                <w:rFonts w:ascii="新細明體" w:eastAsia="新細明體" w:hAnsi="新細明體"/>
                <w:sz w:val="16"/>
                <w:lang w:val="en-US" w:eastAsia="zh-TW"/>
              </w:rPr>
              <w:t>的原因</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2-3-4-4 </w:t>
            </w:r>
            <w:r w:rsidRPr="00822A75">
              <w:rPr>
                <w:rFonts w:ascii="新細明體" w:eastAsia="新細明體" w:hAnsi="新細明體"/>
                <w:sz w:val="16"/>
                <w:lang w:val="en-US" w:eastAsia="zh-TW"/>
              </w:rPr>
              <w:t>知道生活環境中的大氣、大地與水，及它們間的交互作用</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hAnsi="新細明體" w:hint="eastAsia"/>
                <w:w w:val="120"/>
                <w:lang w:val="en-US" w:eastAsia="zh-TW"/>
              </w:rPr>
            </w:pPr>
          </w:p>
        </w:tc>
        <w:tc>
          <w:tcPr>
            <w:tcW w:w="2807" w:type="dxa"/>
          </w:tcPr>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1.認識大氣中有各種形態的水。</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2.知道大氣中露、霧、雲、雨、雪</w:t>
            </w:r>
            <w:r w:rsidRPr="00822A75">
              <w:rPr>
                <w:rFonts w:ascii="新細明體" w:eastAsia="新細明體" w:hAnsi="新細明體"/>
                <w:sz w:val="16"/>
                <w:lang w:val="en-US" w:eastAsia="zh-TW"/>
              </w:rPr>
              <w:t>、</w:t>
            </w:r>
            <w:r w:rsidRPr="00822A75">
              <w:rPr>
                <w:rFonts w:ascii="新細明體" w:eastAsia="新細明體" w:hAnsi="新細明體" w:hint="eastAsia"/>
                <w:sz w:val="16"/>
                <w:lang w:val="en-US" w:eastAsia="zh-TW"/>
              </w:rPr>
              <w:t>霜的形成原因。</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3.透過操作實驗，發現溫度是影響大氣水蒸氣形態的主因。</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p>
        </w:tc>
        <w:tc>
          <w:tcPr>
            <w:tcW w:w="2807" w:type="dxa"/>
          </w:tcPr>
          <w:p w:rsidR="004944CE" w:rsidRPr="00822A75" w:rsidRDefault="004944CE" w:rsidP="004944CE">
            <w:pPr>
              <w:pStyle w:val="5"/>
              <w:spacing w:line="220" w:lineRule="exact"/>
              <w:ind w:left="199" w:hanging="142"/>
              <w:rPr>
                <w:rFonts w:ascii="新細明體" w:hAnsi="新細明體" w:hint="eastAsia"/>
              </w:rPr>
            </w:pPr>
            <w:r w:rsidRPr="00822A75">
              <w:rPr>
                <w:rFonts w:ascii="新細明體" w:hAnsi="新細明體" w:hint="eastAsia"/>
              </w:rPr>
              <w:t>【活動1-1】雲和霧</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1.透過雲、霧的景象圖，配合圖說方式，讓學生了解水蒸氣在高空遇冷會結成小水滴形成雲；飄浮在地面附近的水蒸氣就是霧。並由學生彼此分享曾經看過雲、霧的經驗。</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w:t>
            </w:r>
            <w:r w:rsidRPr="00822A75">
              <w:rPr>
                <w:rFonts w:hint="eastAsia"/>
                <w:lang w:val="en-US" w:eastAsia="zh-TW"/>
              </w:rPr>
              <w:t xml:space="preserve"> </w:t>
            </w:r>
            <w:r w:rsidRPr="00822A75">
              <w:rPr>
                <w:rFonts w:ascii="新細明體" w:eastAsia="新細明體" w:hAnsi="新細明體" w:hint="eastAsia"/>
                <w:sz w:val="16"/>
                <w:lang w:val="en-US" w:eastAsia="zh-TW"/>
              </w:rPr>
              <w:t>透過模擬雲和霧的形成，了解雲和霧是由水蒸氣凝結在微粒上，聚集而成。</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p>
          <w:p w:rsidR="004944CE" w:rsidRPr="00822A75" w:rsidRDefault="004944CE" w:rsidP="004944CE">
            <w:pPr>
              <w:pStyle w:val="5"/>
              <w:spacing w:line="220" w:lineRule="exact"/>
              <w:ind w:left="199" w:hanging="142"/>
              <w:rPr>
                <w:rFonts w:ascii="新細明體" w:hAnsi="新細明體" w:hint="eastAsia"/>
              </w:rPr>
            </w:pPr>
            <w:r w:rsidRPr="00822A75">
              <w:rPr>
                <w:rFonts w:ascii="新細明體" w:hAnsi="新細明體" w:hint="eastAsia"/>
              </w:rPr>
              <w:t>【活動1-2】雨和雪、露和霜</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1.知道雨、雪、露、霜也是空氣中水蒸氣的不同形態。</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2.知道雨和雪的差異。</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3.透過實驗模擬雲和霧的形成，察覺雲和霧的成因。</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4.知道露和霜的不同。</w:t>
            </w:r>
          </w:p>
          <w:p w:rsidR="004944CE" w:rsidRPr="00822A75" w:rsidRDefault="004944CE" w:rsidP="004944CE">
            <w:pPr>
              <w:pStyle w:val="aa"/>
              <w:ind w:leftChars="10" w:left="35" w:rightChars="57" w:right="137" w:hangingChars="7" w:hanging="11"/>
              <w:jc w:val="both"/>
              <w:rPr>
                <w:rFonts w:ascii="新細明體" w:hAnsi="新細明體" w:hint="eastAsia"/>
                <w:lang w:val="en-US" w:eastAsia="zh-TW"/>
              </w:rPr>
            </w:pPr>
            <w:r w:rsidRPr="00822A75">
              <w:rPr>
                <w:rFonts w:ascii="新細明體" w:eastAsia="新細明體" w:hAnsi="新細明體" w:hint="eastAsia"/>
                <w:sz w:val="16"/>
                <w:lang w:val="en-US" w:eastAsia="zh-TW"/>
              </w:rPr>
              <w:t>5.利用模擬露的操作試驗，說明露是空氣中的水蒸氣在氣溫變化時，產生的液體形態。</w:t>
            </w:r>
          </w:p>
        </w:tc>
        <w:tc>
          <w:tcPr>
            <w:tcW w:w="1444"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1.口頭評量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w:t>
            </w:r>
            <w:r>
              <w:rPr>
                <w:rFonts w:ascii="新細明體" w:eastAsia="新細明體" w:hAnsi="新細明體" w:hint="eastAsia"/>
                <w:sz w:val="16"/>
                <w:lang w:val="en-US" w:eastAsia="zh-TW"/>
              </w:rPr>
              <w:t>註</w:t>
            </w:r>
            <w:r w:rsidRPr="00822A75">
              <w:rPr>
                <w:rFonts w:ascii="新細明體" w:eastAsia="新細明體" w:hAnsi="新細明體" w:hint="eastAsia"/>
                <w:sz w:val="16"/>
                <w:lang w:val="en-US" w:eastAsia="zh-TW"/>
              </w:rPr>
              <w:t>量</w:t>
            </w:r>
          </w:p>
        </w:tc>
        <w:tc>
          <w:tcPr>
            <w:tcW w:w="2291" w:type="dxa"/>
            <w:tcBorders>
              <w:top w:val="single" w:sz="8" w:space="0" w:color="000000"/>
              <w:bottom w:val="single" w:sz="8" w:space="0" w:color="000000"/>
              <w:right w:val="single" w:sz="8" w:space="0" w:color="000000"/>
            </w:tcBorders>
            <w:vAlign w:val="center"/>
          </w:tcPr>
          <w:p w:rsidR="004944CE" w:rsidRDefault="004944CE" w:rsidP="004944CE">
            <w:pPr>
              <w:ind w:left="20"/>
              <w:rPr>
                <w:color w:val="767171"/>
                <w:sz w:val="16"/>
                <w:szCs w:val="16"/>
              </w:rPr>
            </w:pPr>
            <w:r>
              <w:rPr>
                <w:rFonts w:ascii="Gungsuh" w:eastAsia="Gungsuh" w:hAnsi="Gungsuh" w:cs="Gungsuh"/>
                <w:color w:val="767171"/>
                <w:sz w:val="16"/>
                <w:szCs w:val="16"/>
              </w:rPr>
              <w:t>8/28返校日8/31開學日，課後班開始</w:t>
            </w:r>
          </w:p>
          <w:p w:rsidR="004944CE" w:rsidRDefault="004944CE" w:rsidP="004944CE">
            <w:pPr>
              <w:ind w:left="20"/>
              <w:rPr>
                <w:color w:val="767171"/>
                <w:sz w:val="16"/>
                <w:szCs w:val="16"/>
              </w:rPr>
            </w:pPr>
            <w:r>
              <w:rPr>
                <w:rFonts w:ascii="Gungsuh" w:eastAsia="Gungsuh" w:hAnsi="Gungsuh" w:cs="Gungsuh"/>
                <w:color w:val="767171"/>
                <w:sz w:val="16"/>
                <w:szCs w:val="16"/>
              </w:rPr>
              <w:t>8/31、9/01新生訓練</w:t>
            </w:r>
          </w:p>
        </w:tc>
      </w:tr>
      <w:tr w:rsidR="004944CE"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00" w:right="-100"/>
              <w:jc w:val="center"/>
              <w:rPr>
                <w:rFonts w:ascii="Arial" w:eastAsia="Arial" w:hAnsi="Arial" w:cs="Arial"/>
              </w:rPr>
            </w:pPr>
            <w:r>
              <w:rPr>
                <w:rFonts w:ascii="Arial Unicode MS" w:eastAsia="Arial Unicode MS" w:hAnsi="Arial Unicode MS" w:cs="Arial Unicode MS"/>
              </w:rPr>
              <w:t>二</w:t>
            </w:r>
          </w:p>
          <w:p w:rsidR="004944CE" w:rsidRDefault="004944CE" w:rsidP="004944CE">
            <w:pPr>
              <w:ind w:left="-100" w:right="-100"/>
              <w:jc w:val="center"/>
              <w:rPr>
                <w:rFonts w:ascii="Arial" w:eastAsia="Arial" w:hAnsi="Arial" w:cs="Arial"/>
              </w:rPr>
            </w:pPr>
            <w:r>
              <w:rPr>
                <w:rFonts w:ascii="Arial" w:eastAsia="Arial" w:hAnsi="Arial" w:cs="Arial"/>
              </w:rPr>
              <w:t>9/06-</w:t>
            </w:r>
          </w:p>
          <w:p w:rsidR="004944CE" w:rsidRDefault="004944CE" w:rsidP="004944CE">
            <w:pPr>
              <w:ind w:left="-100" w:right="-100"/>
              <w:jc w:val="center"/>
              <w:rPr>
                <w:rFonts w:ascii="Arial" w:eastAsia="Arial" w:hAnsi="Arial" w:cs="Arial"/>
              </w:rPr>
            </w:pPr>
            <w:r>
              <w:rPr>
                <w:rFonts w:ascii="Arial" w:eastAsia="Arial" w:hAnsi="Arial" w:cs="Arial"/>
              </w:rPr>
              <w:t>9/12</w:t>
            </w:r>
          </w:p>
        </w:tc>
        <w:tc>
          <w:tcPr>
            <w:tcW w:w="1454" w:type="dxa"/>
            <w:vAlign w:val="center"/>
          </w:tcPr>
          <w:p w:rsidR="004944CE" w:rsidRPr="000210A0" w:rsidRDefault="004944CE" w:rsidP="00753558">
            <w:pPr>
              <w:jc w:val="center"/>
              <w:rPr>
                <w:rFonts w:ascii="新細明體" w:hAnsi="新細明體" w:hint="eastAsia"/>
                <w:sz w:val="16"/>
              </w:rPr>
            </w:pPr>
            <w:r w:rsidRPr="00822A75">
              <w:rPr>
                <w:rFonts w:ascii="新細明體" w:hAnsi="新細明體" w:hint="eastAsia"/>
                <w:sz w:val="16"/>
              </w:rPr>
              <w:t>一、天氣的變化</w:t>
            </w:r>
            <w:r w:rsidRPr="00EF7410">
              <w:rPr>
                <w:rFonts w:hint="eastAsia"/>
                <w:color w:val="CC9900"/>
                <w:sz w:val="20"/>
              </w:rPr>
              <w:t>【資訊教育】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1-3-5-4 </w:t>
            </w:r>
            <w:r w:rsidRPr="00822A75">
              <w:rPr>
                <w:rFonts w:ascii="新細明體" w:eastAsia="新細明體" w:hAnsi="新細明體"/>
                <w:sz w:val="16"/>
                <w:lang w:val="en-US" w:eastAsia="zh-TW"/>
              </w:rPr>
              <w:t>願意與同儕相互溝通，共享活動的樂趣</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2-3-4-3 </w:t>
            </w:r>
            <w:r w:rsidRPr="00822A75">
              <w:rPr>
                <w:rFonts w:ascii="新細明體" w:eastAsia="新細明體" w:hAnsi="新細明體"/>
                <w:sz w:val="16"/>
                <w:lang w:val="en-US" w:eastAsia="zh-TW"/>
              </w:rPr>
              <w:t>知道溫度高低不同，使水的存在形態改變，是形成露、雲、雨、雪、</w:t>
            </w:r>
            <w:r w:rsidRPr="00822A75">
              <w:rPr>
                <w:rFonts w:ascii="新細明體" w:eastAsia="新細明體" w:hAnsi="新細明體" w:hint="eastAsia"/>
                <w:sz w:val="16"/>
                <w:lang w:val="en-US" w:eastAsia="zh-TW"/>
              </w:rPr>
              <w:t>霜</w:t>
            </w:r>
            <w:r w:rsidRPr="00822A75">
              <w:rPr>
                <w:rFonts w:ascii="新細明體" w:eastAsia="新細明體" w:hAnsi="新細明體"/>
                <w:sz w:val="16"/>
                <w:lang w:val="en-US" w:eastAsia="zh-TW"/>
              </w:rPr>
              <w:t>的原因</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2-3-4-4 </w:t>
            </w:r>
            <w:r w:rsidRPr="00822A75">
              <w:rPr>
                <w:rFonts w:ascii="新細明體" w:eastAsia="新細明體" w:hAnsi="新細明體"/>
                <w:sz w:val="16"/>
                <w:lang w:val="en-US" w:eastAsia="zh-TW"/>
              </w:rPr>
              <w:t>知道生活環境中的大氣、大地與水，及它們間的交互作用</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p>
        </w:tc>
        <w:tc>
          <w:tcPr>
            <w:tcW w:w="2807" w:type="dxa"/>
          </w:tcPr>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1.認識大氣中液體和固體形態的水。</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2.知道大氣中雨和雪、露和霜的形成原因。</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3.透過操作實驗，發現溫度是影響大氣水蒸氣形態的主因。</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4.知道大自然中水的循環途徑。</w:t>
            </w:r>
          </w:p>
        </w:tc>
        <w:tc>
          <w:tcPr>
            <w:tcW w:w="2807" w:type="dxa"/>
          </w:tcPr>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【活動1-2】雨和雪、露和霜</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1.利用模擬霜的操作試驗，說明霜是空氣中的水蒸氣在氣溫變化時，產生的固體形態。</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【活動1-3】大自然中的水循環</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1.說明露、霧、雲、雨、雪、霜都是空氣中的水蒸氣在氣溫變化時，產生的不同形態。</w:t>
            </w:r>
          </w:p>
          <w:p w:rsidR="004944CE" w:rsidRPr="00822A75" w:rsidRDefault="004944CE" w:rsidP="004944CE">
            <w:pPr>
              <w:pStyle w:val="aa"/>
              <w:ind w:leftChars="10" w:left="35" w:rightChars="57" w:right="137" w:hangingChars="7" w:hanging="11"/>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2.透過水循環圖，引導學生討論水在大自然中如何循環，以及在各個循環的過程中，又是以何種形態呈現。</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3.教師引導學生回想舊經驗，水的蒸發在常溫下、陽光下，或是加熱時均可發生；河水、海水、動植物身上的水分等會蒸發，形成大氣中的水蒸氣。</w:t>
            </w:r>
          </w:p>
        </w:tc>
        <w:tc>
          <w:tcPr>
            <w:tcW w:w="1444"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1.口頭評量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bottom w:val="single" w:sz="8" w:space="0" w:color="000000"/>
              <w:right w:val="single" w:sz="8" w:space="0" w:color="000000"/>
            </w:tcBorders>
            <w:vAlign w:val="center"/>
          </w:tcPr>
          <w:p w:rsidR="004944CE" w:rsidRDefault="004944CE" w:rsidP="004944CE">
            <w:pPr>
              <w:rPr>
                <w:color w:val="767171"/>
                <w:sz w:val="16"/>
                <w:szCs w:val="16"/>
              </w:rPr>
            </w:pPr>
            <w:r>
              <w:rPr>
                <w:rFonts w:ascii="Gungsuh" w:eastAsia="Gungsuh" w:hAnsi="Gungsuh" w:cs="Gungsuh"/>
                <w:color w:val="767171"/>
                <w:sz w:val="16"/>
                <w:szCs w:val="16"/>
              </w:rPr>
              <w:t xml:space="preserve">9/02一年級課後班開始， </w:t>
            </w:r>
          </w:p>
        </w:tc>
      </w:tr>
      <w:tr w:rsidR="004944CE"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4944CE" w:rsidRDefault="004944CE" w:rsidP="004944CE">
            <w:pPr>
              <w:ind w:left="-100" w:right="-100"/>
              <w:jc w:val="center"/>
              <w:rPr>
                <w:rFonts w:ascii="Arial" w:eastAsia="Arial" w:hAnsi="Arial" w:cs="Arial"/>
              </w:rPr>
            </w:pPr>
            <w:r>
              <w:rPr>
                <w:rFonts w:ascii="Arial" w:eastAsia="Arial" w:hAnsi="Arial" w:cs="Arial"/>
                <w:color w:val="0D0D0D"/>
              </w:rPr>
              <w:t>9/13-9/19</w:t>
            </w:r>
          </w:p>
        </w:tc>
        <w:tc>
          <w:tcPr>
            <w:tcW w:w="1454" w:type="dxa"/>
            <w:vAlign w:val="center"/>
          </w:tcPr>
          <w:p w:rsidR="004944CE" w:rsidRPr="00822A75" w:rsidRDefault="004944CE" w:rsidP="00753558">
            <w:pPr>
              <w:jc w:val="center"/>
              <w:rPr>
                <w:rFonts w:ascii="新細明體" w:hAnsi="新細明體" w:hint="eastAsia"/>
                <w:sz w:val="16"/>
              </w:rPr>
            </w:pPr>
            <w:r w:rsidRPr="00822A75">
              <w:rPr>
                <w:rFonts w:ascii="新細明體" w:hAnsi="新細明體" w:hint="eastAsia"/>
                <w:sz w:val="16"/>
              </w:rPr>
              <w:t>一、天氣的變化</w:t>
            </w:r>
            <w:r w:rsidRPr="00EF7410">
              <w:rPr>
                <w:rFonts w:hint="eastAsia"/>
                <w:color w:val="CC9900"/>
                <w:sz w:val="20"/>
              </w:rPr>
              <w:t>【資訊教育】</w:t>
            </w:r>
            <w:r w:rsidR="00FC481F" w:rsidRPr="00BC511E">
              <w:rPr>
                <w:rFonts w:ascii="新細明體" w:hAnsi="新細明體" w:cs="新細明體" w:hint="eastAsia"/>
                <w:color w:val="FF6600"/>
                <w:kern w:val="0"/>
                <w:sz w:val="20"/>
              </w:rPr>
              <w:t>【環境及海洋教育】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1-3-5-1 </w:t>
            </w:r>
            <w:r w:rsidRPr="00822A75">
              <w:rPr>
                <w:rFonts w:ascii="新細明體" w:eastAsia="新細明體" w:hAnsi="新細明體"/>
                <w:sz w:val="16"/>
                <w:lang w:val="en-US" w:eastAsia="zh-TW"/>
              </w:rPr>
              <w:t>將資料用合適的圖表來表達</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1-3-5-4 </w:t>
            </w:r>
            <w:r w:rsidRPr="00822A75">
              <w:rPr>
                <w:rFonts w:ascii="新細明體" w:eastAsia="新細明體" w:hAnsi="新細明體"/>
                <w:sz w:val="16"/>
                <w:lang w:val="en-US" w:eastAsia="zh-TW"/>
              </w:rPr>
              <w:t>願意與同儕相互溝通，共享活動的樂趣</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2-3-4-2 </w:t>
            </w:r>
            <w:r w:rsidRPr="00822A75">
              <w:rPr>
                <w:rFonts w:ascii="新細明體" w:eastAsia="新細明體" w:hAnsi="新細明體"/>
                <w:sz w:val="16"/>
                <w:lang w:val="en-US" w:eastAsia="zh-TW"/>
              </w:rPr>
              <w:t>認識天氣圖上的高、低氣壓線、鋒面。觀察(資料蒐集)一個颱風的興衰</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2-3-6-3 認識資訊設備（如電腦主機及周邊設備）和其材料（如半導體……等）。4-3-2-3 </w:t>
            </w:r>
            <w:r w:rsidRPr="00822A75">
              <w:rPr>
                <w:rFonts w:ascii="新細明體" w:eastAsia="新細明體" w:hAnsi="新細明體"/>
                <w:sz w:val="16"/>
                <w:lang w:val="en-US" w:eastAsia="zh-TW"/>
              </w:rPr>
              <w:t>認識資訊時代的科技。</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7-3-0-2 </w:t>
            </w:r>
            <w:r w:rsidRPr="00822A75">
              <w:rPr>
                <w:rFonts w:ascii="新細明體" w:eastAsia="新細明體" w:hAnsi="新細明體"/>
                <w:sz w:val="16"/>
                <w:lang w:val="en-US" w:eastAsia="zh-TW"/>
              </w:rPr>
              <w:t>把學習到的科學知識和技能應用於生活中</w:t>
            </w:r>
            <w:r w:rsidRPr="00822A75">
              <w:rPr>
                <w:rFonts w:ascii="新細明體" w:eastAsia="新細明體" w:hAnsi="新細明體" w:hint="eastAsia"/>
                <w:sz w:val="16"/>
                <w:lang w:val="en-US" w:eastAsia="zh-TW"/>
              </w:rPr>
              <w:t>。</w:t>
            </w:r>
          </w:p>
        </w:tc>
        <w:tc>
          <w:tcPr>
            <w:tcW w:w="2807" w:type="dxa"/>
          </w:tcPr>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1.觀察並解讀衛星雲圖，了解當時的天氣狀況。</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2.認識衛星雲圖的來源及認識氣象衛星。</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3.認識地面天氣圖高、低氣壓、等壓線等符號。</w:t>
            </w:r>
          </w:p>
        </w:tc>
        <w:tc>
          <w:tcPr>
            <w:tcW w:w="2807"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hAnsi="新細明體" w:hint="eastAsia"/>
                <w:sz w:val="16"/>
                <w:lang w:val="en-US" w:eastAsia="zh-TW"/>
              </w:rPr>
              <w:t>【</w:t>
            </w:r>
            <w:r w:rsidRPr="00822A75">
              <w:rPr>
                <w:rFonts w:ascii="新細明體" w:eastAsia="新細明體" w:hAnsi="新細明體" w:hint="eastAsia"/>
                <w:sz w:val="16"/>
                <w:lang w:val="en-US" w:eastAsia="zh-TW"/>
              </w:rPr>
              <w:t>活動2-1</w:t>
            </w:r>
            <w:r w:rsidRPr="00822A75">
              <w:rPr>
                <w:rFonts w:ascii="新細明體" w:hAnsi="新細明體" w:hint="eastAsia"/>
                <w:sz w:val="16"/>
                <w:lang w:val="en-US" w:eastAsia="zh-TW"/>
              </w:rPr>
              <w:t>】</w:t>
            </w:r>
            <w:r w:rsidRPr="00822A75">
              <w:rPr>
                <w:rFonts w:ascii="新細明體" w:eastAsia="新細明體" w:hAnsi="新細明體" w:hint="eastAsia"/>
                <w:sz w:val="16"/>
                <w:lang w:val="en-US" w:eastAsia="zh-TW"/>
              </w:rPr>
              <w:t>認識衛星雲圖</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1.教師引導學生從比較雲圖過程，發現雲層的變化及移動。</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2.教師歸納說明衛星雲圖上可以看出當時的雲層狀態。</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3教師引導學生解讀課本中兩張衛星雲圖的雲層狀態，並請學生討論當時可能的天氣狀況。</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4.教師說明雲層分布與天氣狀況，如白色雲層厚、表示水氣多，天氣較不穩定。</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5.教師說明衛星雲圖的由來，並說明氣象衛星。</w:t>
            </w:r>
          </w:p>
          <w:p w:rsidR="004944CE" w:rsidRPr="00822A75" w:rsidRDefault="004944CE" w:rsidP="004944CE">
            <w:pPr>
              <w:pStyle w:val="aa"/>
              <w:ind w:leftChars="10" w:left="24" w:rightChars="10" w:right="24"/>
              <w:jc w:val="both"/>
              <w:rPr>
                <w:rFonts w:ascii="新細明體" w:hAnsi="新細明體" w:hint="eastAsia"/>
                <w:sz w:val="16"/>
                <w:lang w:val="en-US" w:eastAsia="zh-TW"/>
              </w:rPr>
            </w:pP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hAnsi="新細明體" w:hint="eastAsia"/>
                <w:sz w:val="16"/>
                <w:lang w:val="en-US" w:eastAsia="zh-TW"/>
              </w:rPr>
              <w:t>【</w:t>
            </w:r>
            <w:r w:rsidRPr="00822A75">
              <w:rPr>
                <w:rFonts w:ascii="新細明體" w:eastAsia="新細明體" w:hAnsi="新細明體" w:hint="eastAsia"/>
                <w:sz w:val="16"/>
                <w:lang w:val="en-US" w:eastAsia="zh-TW"/>
              </w:rPr>
              <w:t>活動2-2</w:t>
            </w:r>
            <w:r w:rsidRPr="00822A75">
              <w:rPr>
                <w:rFonts w:ascii="新細明體" w:hAnsi="新細明體" w:hint="eastAsia"/>
                <w:sz w:val="16"/>
                <w:lang w:val="en-US" w:eastAsia="zh-TW"/>
              </w:rPr>
              <w:t>】</w:t>
            </w:r>
            <w:r w:rsidRPr="00822A75">
              <w:rPr>
                <w:rFonts w:ascii="新細明體" w:eastAsia="新細明體" w:hAnsi="新細明體" w:hint="eastAsia"/>
                <w:sz w:val="16"/>
                <w:lang w:val="en-US" w:eastAsia="zh-TW"/>
              </w:rPr>
              <w:t>認識地面天氣圖</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1.教師揭示地面天氣圖，引起學生的學習動機。</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2.教師引導學生察覺地面天氣圖中，有許多的符號，不同符號有不同的意義。</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3.教師說明「H」、「L」和等壓線的概念。</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4.教師引導學生察覺等壓線是彎彎曲曲的線條，有疏有密。</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5.讓學生發表地面天氣圖中「H」、「L」的位置。</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【活動2-3】氣團與鋒面</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1.讓學生發表氣團概念，介紹冷、暖氣團相遇，交接處會形成鋒面。</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2.教師說明鋒面通過時，天氣會有明顯的變化，並介紹冷鋒、暖鋒和滯留鋒。</w:t>
            </w:r>
          </w:p>
        </w:tc>
        <w:tc>
          <w:tcPr>
            <w:tcW w:w="1444"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1.口頭評量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t>四</w:t>
            </w:r>
          </w:p>
          <w:p w:rsidR="004944CE" w:rsidRDefault="004944CE" w:rsidP="004944CE">
            <w:pPr>
              <w:ind w:left="-100" w:right="-100"/>
              <w:jc w:val="center"/>
              <w:rPr>
                <w:rFonts w:ascii="Arial" w:eastAsia="Arial" w:hAnsi="Arial" w:cs="Arial"/>
              </w:rPr>
            </w:pPr>
            <w:r>
              <w:rPr>
                <w:rFonts w:ascii="Arial" w:eastAsia="Arial" w:hAnsi="Arial" w:cs="Arial"/>
                <w:color w:val="0D0D0D"/>
              </w:rPr>
              <w:t>9/20-9/26</w:t>
            </w:r>
          </w:p>
        </w:tc>
        <w:tc>
          <w:tcPr>
            <w:tcW w:w="1454" w:type="dxa"/>
            <w:vAlign w:val="center"/>
          </w:tcPr>
          <w:p w:rsidR="004944CE" w:rsidRPr="00822A75" w:rsidRDefault="004944CE" w:rsidP="00FC481F">
            <w:pPr>
              <w:jc w:val="center"/>
              <w:rPr>
                <w:rFonts w:ascii="新細明體" w:hAnsi="新細明體"/>
                <w:sz w:val="16"/>
              </w:rPr>
            </w:pPr>
            <w:r w:rsidRPr="00822A75">
              <w:rPr>
                <w:rFonts w:ascii="新細明體" w:hAnsi="新細明體" w:hint="eastAsia"/>
                <w:sz w:val="16"/>
              </w:rPr>
              <w:t>一、天氣的變化</w:t>
            </w:r>
            <w:r w:rsidRPr="00EF7410">
              <w:rPr>
                <w:rFonts w:hint="eastAsia"/>
                <w:color w:val="CC9900"/>
                <w:sz w:val="20"/>
              </w:rPr>
              <w:t>【資訊教育】</w:t>
            </w:r>
            <w:r w:rsidR="00FC481F" w:rsidRPr="00BC511E">
              <w:rPr>
                <w:rFonts w:ascii="新細明體" w:hAnsi="新細明體" w:cs="新細明體" w:hint="eastAsia"/>
                <w:color w:val="FF6600"/>
                <w:kern w:val="0"/>
                <w:sz w:val="20"/>
              </w:rPr>
              <w:t>【環境及海洋教育】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c"/>
              <w:ind w:right="0"/>
              <w:rPr>
                <w:rFonts w:hint="eastAsia"/>
                <w:lang w:val="en-US" w:eastAsia="zh-TW"/>
              </w:rPr>
            </w:pPr>
            <w:r w:rsidRPr="00822A75">
              <w:rPr>
                <w:rFonts w:hint="eastAsia"/>
                <w:lang w:val="en-US" w:eastAsia="zh-TW"/>
              </w:rPr>
              <w:t xml:space="preserve">1-3-5-1 </w:t>
            </w:r>
            <w:r w:rsidRPr="00822A75">
              <w:rPr>
                <w:lang w:val="en-US" w:eastAsia="zh-TW"/>
              </w:rPr>
              <w:t>將資料用合適的圖表來表達</w:t>
            </w:r>
            <w:r w:rsidRPr="00822A75">
              <w:rPr>
                <w:rFonts w:hint="eastAsia"/>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int="eastAsia"/>
                <w:sz w:val="16"/>
                <w:szCs w:val="16"/>
                <w:lang w:val="en-US" w:eastAsia="zh-TW"/>
              </w:rPr>
              <w:t xml:space="preserve">1-3-5-4 </w:t>
            </w:r>
            <w:r w:rsidRPr="00822A75">
              <w:rPr>
                <w:rFonts w:eastAsia="新細明體"/>
                <w:sz w:val="16"/>
                <w:lang w:val="en-US" w:eastAsia="zh-TW"/>
              </w:rPr>
              <w:t>願意與同儕相互溝通，共享活動的樂趣</w:t>
            </w:r>
            <w:r w:rsidRPr="00822A75">
              <w:rPr>
                <w:rFonts w:eastAsia="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2-3-4-2 </w:t>
            </w:r>
            <w:r w:rsidRPr="00822A75">
              <w:rPr>
                <w:rFonts w:ascii="新細明體" w:eastAsia="新細明體" w:hAnsi="新細明體"/>
                <w:sz w:val="16"/>
                <w:lang w:val="en-US" w:eastAsia="zh-TW"/>
              </w:rPr>
              <w:t>認識天氣圖上的高、低氣壓線、鋒面。觀察(資料蒐集)一個颱風的興衰</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hAnsi="新細明體" w:hint="eastAsia"/>
                <w:lang w:val="en-US" w:eastAsia="zh-TW"/>
              </w:rPr>
            </w:pPr>
            <w:r w:rsidRPr="00822A75">
              <w:rPr>
                <w:rFonts w:ascii="新細明體" w:eastAsia="新細明體" w:hAnsi="新細明體" w:hint="eastAsia"/>
                <w:sz w:val="16"/>
                <w:lang w:val="en-US" w:eastAsia="zh-TW"/>
              </w:rPr>
              <w:t>2-3-6-3</w:t>
            </w:r>
            <w:r w:rsidRPr="00822A75">
              <w:rPr>
                <w:rFonts w:ascii="新細明體" w:eastAsia="新細明體" w:hint="eastAsia"/>
                <w:sz w:val="16"/>
                <w:szCs w:val="16"/>
                <w:lang w:val="en-US" w:eastAsia="zh-TW"/>
              </w:rPr>
              <w:t>認識資訊設備(如電腦主機及周邊設備)和其材料(如半導體……等)。</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4-3-2-3 </w:t>
            </w:r>
            <w:r w:rsidRPr="00822A75">
              <w:rPr>
                <w:rFonts w:ascii="新細明體" w:eastAsia="新細明體" w:hAnsi="新細明體"/>
                <w:sz w:val="16"/>
                <w:lang w:val="en-US" w:eastAsia="zh-TW"/>
              </w:rPr>
              <w:t>認識資訊時代的科技。</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sz w:val="16"/>
                <w:lang w:val="en-US" w:eastAsia="zh-TW"/>
              </w:rPr>
            </w:pPr>
            <w:r w:rsidRPr="00822A75">
              <w:rPr>
                <w:rFonts w:ascii="新細明體" w:eastAsia="新細明體" w:hAnsi="新細明體" w:hint="eastAsia"/>
                <w:sz w:val="16"/>
                <w:lang w:val="en-US" w:eastAsia="zh-TW"/>
              </w:rPr>
              <w:t xml:space="preserve">7-3-0-2 </w:t>
            </w:r>
            <w:r w:rsidRPr="00822A75">
              <w:rPr>
                <w:rFonts w:ascii="新細明體" w:eastAsia="新細明體" w:hAnsi="新細明體"/>
                <w:sz w:val="16"/>
                <w:lang w:val="en-US" w:eastAsia="zh-TW"/>
              </w:rPr>
              <w:t>把學習到的科學知識和技能應用於生活中</w:t>
            </w:r>
            <w:r w:rsidRPr="00822A75">
              <w:rPr>
                <w:rFonts w:ascii="新細明體" w:eastAsia="新細明體" w:hAnsi="新細明體" w:hint="eastAsia"/>
                <w:sz w:val="16"/>
                <w:lang w:val="en-US" w:eastAsia="zh-TW"/>
              </w:rPr>
              <w:t>。</w:t>
            </w:r>
          </w:p>
        </w:tc>
        <w:tc>
          <w:tcPr>
            <w:tcW w:w="2807" w:type="dxa"/>
          </w:tcPr>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1.認識冷鋒和滯留鋒影響</w:t>
            </w:r>
            <w:r w:rsidRPr="00822A75">
              <w:rPr>
                <w:rFonts w:ascii="新細明體" w:eastAsia="新細明體" w:hAnsi="新細明體" w:hint="eastAsia"/>
                <w:sz w:val="16"/>
                <w:u w:val="single"/>
                <w:lang w:val="en-US" w:eastAsia="zh-TW"/>
              </w:rPr>
              <w:t>臺灣</w:t>
            </w:r>
            <w:r w:rsidRPr="00822A75">
              <w:rPr>
                <w:rFonts w:ascii="新細明體" w:eastAsia="新細明體" w:hAnsi="新細明體" w:hint="eastAsia"/>
                <w:sz w:val="16"/>
                <w:lang w:val="en-US" w:eastAsia="zh-TW"/>
              </w:rPr>
              <w:t>的天氣變化。</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2.認識梅雨季節的由來及對</w:t>
            </w:r>
            <w:r w:rsidRPr="00822A75">
              <w:rPr>
                <w:rFonts w:ascii="新細明體" w:eastAsia="新細明體" w:hAnsi="新細明體" w:hint="eastAsia"/>
                <w:sz w:val="16"/>
                <w:u w:val="single"/>
                <w:lang w:val="en-US" w:eastAsia="zh-TW"/>
              </w:rPr>
              <w:t>臺灣</w:t>
            </w:r>
            <w:r w:rsidRPr="00822A75">
              <w:rPr>
                <w:rFonts w:ascii="新細明體" w:eastAsia="新細明體" w:hAnsi="新細明體" w:hint="eastAsia"/>
                <w:sz w:val="16"/>
                <w:lang w:val="en-US" w:eastAsia="zh-TW"/>
              </w:rPr>
              <w:t>的影響。</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3.分析颱風來襲時的衛星雲圖，觀察颱風的位置與範圍。</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4.觀察連續的颱風衛星雲圖，了解颱風的形成與消散。</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5.學習利用傳播媒介，蒐集颱風的相關資料。</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6.能以合適的圖表來呈現蒐集資料的結果。</w:t>
            </w:r>
          </w:p>
        </w:tc>
        <w:tc>
          <w:tcPr>
            <w:tcW w:w="2807"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【活動2-3】氣團與鋒面</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1.教師介紹影響臺灣地區的鋒面有冷鋒和滯留鋒。</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2.教師引導學生歸納，冷鋒過境時，地面氣溫會降低。</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3.教師引導學生觀察冷鋒移動的情形，察覺冷鋒的符號以三角形表示，三角形尖角的方向就是鋒面移動的方向。</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4.教師展示滯留鋒的衛星雲圖與地面天氣圖，引導學生對照天氣狀況與天氣符號。</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5.教師引導學生討論臺灣在5、6月常有梅雨季節，天氣狀況與滯留鋒造成的天氣現象一樣，進而了解鋒面系統對於臺</w:t>
            </w:r>
            <w:r w:rsidRPr="00822A75">
              <w:rPr>
                <w:rFonts w:ascii="新細明體" w:eastAsia="新細明體" w:hAnsi="新細明體" w:hint="eastAsia"/>
                <w:sz w:val="16"/>
                <w:lang w:val="en-US" w:eastAsia="zh-TW"/>
              </w:rPr>
              <w:lastRenderedPageBreak/>
              <w:t>灣地區天氣的影響。</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 3-1】颱風來了</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1.教師引導學生說出課本中，在衛星雲圖上哪裡是颱風？有什麼特徵？並指出颱風眼的位置。</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2.教師引導學生討論臺灣地區出現颱風的季節，以何種季節頻率較高。</w:t>
            </w:r>
          </w:p>
        </w:tc>
        <w:tc>
          <w:tcPr>
            <w:tcW w:w="1444"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1.口頭評量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bottom w:val="single" w:sz="8" w:space="0" w:color="000000"/>
              <w:right w:val="single" w:sz="8" w:space="0" w:color="000000"/>
            </w:tcBorders>
            <w:vAlign w:val="center"/>
          </w:tcPr>
          <w:p w:rsidR="004944CE" w:rsidRDefault="004944CE" w:rsidP="004944CE">
            <w:pPr>
              <w:rPr>
                <w:color w:val="767171"/>
                <w:sz w:val="16"/>
                <w:szCs w:val="16"/>
              </w:rPr>
            </w:pPr>
            <w:r>
              <w:rPr>
                <w:rFonts w:ascii="Gungsuh" w:eastAsia="Gungsuh" w:hAnsi="Gungsuh" w:cs="Gungsuh"/>
                <w:color w:val="767171"/>
                <w:sz w:val="16"/>
                <w:szCs w:val="16"/>
              </w:rPr>
              <w:t>9/26補上班上課</w:t>
            </w:r>
          </w:p>
          <w:p w:rsidR="004944CE" w:rsidRDefault="004944CE" w:rsidP="004944CE">
            <w:pPr>
              <w:rPr>
                <w:color w:val="767171"/>
                <w:sz w:val="16"/>
                <w:szCs w:val="16"/>
              </w:rPr>
            </w:pPr>
            <w:r>
              <w:rPr>
                <w:rFonts w:ascii="Gungsuh" w:eastAsia="Gungsuh" w:hAnsi="Gungsuh" w:cs="Gungsuh"/>
                <w:color w:val="767171"/>
                <w:sz w:val="16"/>
                <w:szCs w:val="16"/>
              </w:rPr>
              <w:t>(補10/2週五)</w:t>
            </w:r>
          </w:p>
        </w:tc>
      </w:tr>
      <w:tr w:rsidR="004944CE"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4944CE" w:rsidRDefault="004944CE" w:rsidP="004944CE">
            <w:pPr>
              <w:ind w:left="-100" w:right="-100"/>
              <w:jc w:val="center"/>
              <w:rPr>
                <w:rFonts w:ascii="Arial" w:eastAsia="Arial" w:hAnsi="Arial" w:cs="Arial"/>
              </w:rPr>
            </w:pPr>
            <w:r>
              <w:rPr>
                <w:rFonts w:ascii="Arial" w:eastAsia="Arial" w:hAnsi="Arial" w:cs="Arial"/>
                <w:color w:val="0D0D0D"/>
              </w:rPr>
              <w:t>9/27-10/03</w:t>
            </w:r>
          </w:p>
        </w:tc>
        <w:tc>
          <w:tcPr>
            <w:tcW w:w="1454" w:type="dxa"/>
            <w:vAlign w:val="center"/>
          </w:tcPr>
          <w:p w:rsidR="004944CE" w:rsidRPr="00822A75" w:rsidRDefault="004944CE" w:rsidP="004944CE">
            <w:pPr>
              <w:jc w:val="center"/>
              <w:rPr>
                <w:rFonts w:ascii="新細明體" w:hAnsi="新細明體"/>
                <w:sz w:val="16"/>
              </w:rPr>
            </w:pPr>
            <w:r w:rsidRPr="00822A75">
              <w:rPr>
                <w:rFonts w:ascii="新細明體" w:hAnsi="新細明體" w:hint="eastAsia"/>
                <w:sz w:val="16"/>
              </w:rPr>
              <w:t xml:space="preserve">一、天氣的變化 </w:t>
            </w:r>
            <w:r w:rsidRPr="00EF7410">
              <w:rPr>
                <w:rFonts w:hint="eastAsia"/>
                <w:color w:val="CC9900"/>
                <w:sz w:val="20"/>
              </w:rPr>
              <w:t>【資訊教育】</w:t>
            </w:r>
            <w:r w:rsidR="00FC481F" w:rsidRPr="00BC511E">
              <w:rPr>
                <w:rFonts w:ascii="新細明體" w:hAnsi="新細明體" w:cs="新細明體" w:hint="eastAsia"/>
                <w:color w:val="FF6600"/>
                <w:kern w:val="0"/>
                <w:sz w:val="20"/>
              </w:rPr>
              <w:t>【環境及海洋教育】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c"/>
              <w:ind w:right="0"/>
              <w:rPr>
                <w:rFonts w:hint="eastAsia"/>
                <w:lang w:val="en-US" w:eastAsia="zh-TW"/>
              </w:rPr>
            </w:pPr>
            <w:r w:rsidRPr="00822A75">
              <w:rPr>
                <w:rFonts w:hint="eastAsia"/>
                <w:lang w:val="en-US" w:eastAsia="zh-TW"/>
              </w:rPr>
              <w:t xml:space="preserve">1-3-5-1 </w:t>
            </w:r>
            <w:r w:rsidRPr="00822A75">
              <w:rPr>
                <w:lang w:val="en-US" w:eastAsia="zh-TW"/>
              </w:rPr>
              <w:t>將資料用合適的圖表來表達</w:t>
            </w:r>
            <w:r w:rsidRPr="00822A75">
              <w:rPr>
                <w:rFonts w:hint="eastAsia"/>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int="eastAsia"/>
                <w:sz w:val="16"/>
                <w:szCs w:val="16"/>
                <w:lang w:val="en-US" w:eastAsia="zh-TW"/>
              </w:rPr>
              <w:t xml:space="preserve">1-3-5-4 </w:t>
            </w:r>
            <w:r w:rsidRPr="00822A75">
              <w:rPr>
                <w:rFonts w:eastAsia="新細明體"/>
                <w:sz w:val="16"/>
                <w:lang w:val="en-US" w:eastAsia="zh-TW"/>
              </w:rPr>
              <w:t>願意與同儕相互溝通，共享活動的樂趣</w:t>
            </w:r>
            <w:r w:rsidRPr="00822A75">
              <w:rPr>
                <w:rFonts w:eastAsia="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2-3-4-2 </w:t>
            </w:r>
            <w:r w:rsidRPr="00822A75">
              <w:rPr>
                <w:rFonts w:ascii="新細明體" w:eastAsia="新細明體" w:hAnsi="新細明體"/>
                <w:sz w:val="16"/>
                <w:lang w:val="en-US" w:eastAsia="zh-TW"/>
              </w:rPr>
              <w:t>認識天氣圖上的高、低氣壓線、鋒面。觀察(資料蒐集)一個颱風的興衰</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hAnsi="新細明體" w:hint="eastAsia"/>
                <w:lang w:val="en-US" w:eastAsia="zh-TW"/>
              </w:rPr>
            </w:pPr>
            <w:r w:rsidRPr="00822A75">
              <w:rPr>
                <w:rFonts w:ascii="新細明體" w:eastAsia="新細明體" w:hAnsi="新細明體" w:hint="eastAsia"/>
                <w:sz w:val="16"/>
                <w:lang w:val="en-US" w:eastAsia="zh-TW"/>
              </w:rPr>
              <w:t>2-3-6-3</w:t>
            </w:r>
            <w:r w:rsidRPr="00822A75">
              <w:rPr>
                <w:rFonts w:ascii="新細明體" w:eastAsia="新細明體" w:hint="eastAsia"/>
                <w:sz w:val="16"/>
                <w:szCs w:val="16"/>
                <w:lang w:val="en-US" w:eastAsia="zh-TW"/>
              </w:rPr>
              <w:t>認識資訊設備(如電腦主機及周邊設備)和其材料(如半導體……等)。</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4-3-2-3 </w:t>
            </w:r>
            <w:r w:rsidRPr="00822A75">
              <w:rPr>
                <w:rFonts w:ascii="新細明體" w:eastAsia="新細明體" w:hAnsi="新細明體"/>
                <w:sz w:val="16"/>
                <w:lang w:val="en-US" w:eastAsia="zh-TW"/>
              </w:rPr>
              <w:t>認識資訊時代的科技。</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6-3-2-3 </w:t>
            </w:r>
            <w:r w:rsidRPr="00822A75">
              <w:rPr>
                <w:rFonts w:ascii="新細明體" w:eastAsia="新細明體" w:hAnsi="新細明體"/>
                <w:sz w:val="16"/>
                <w:lang w:val="en-US" w:eastAsia="zh-TW"/>
              </w:rPr>
              <w:t>面對問題時，能做多方思考，提出解決方法</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sz w:val="16"/>
                <w:lang w:val="en-US" w:eastAsia="zh-TW"/>
              </w:rPr>
            </w:pPr>
            <w:r w:rsidRPr="00822A75">
              <w:rPr>
                <w:rFonts w:ascii="新細明體" w:eastAsia="新細明體" w:hAnsi="新細明體" w:hint="eastAsia"/>
                <w:sz w:val="16"/>
                <w:lang w:val="en-US" w:eastAsia="zh-TW"/>
              </w:rPr>
              <w:t xml:space="preserve">7-3-0-2 </w:t>
            </w:r>
            <w:r w:rsidRPr="00822A75">
              <w:rPr>
                <w:rFonts w:ascii="新細明體" w:eastAsia="新細明體" w:hAnsi="新細明體"/>
                <w:sz w:val="16"/>
                <w:lang w:val="en-US" w:eastAsia="zh-TW"/>
              </w:rPr>
              <w:t>把學習到的科學知識和技能應用於生活中</w:t>
            </w:r>
            <w:r w:rsidRPr="00822A75">
              <w:rPr>
                <w:rFonts w:ascii="新細明體" w:eastAsia="新細明體" w:hAnsi="新細明體" w:hint="eastAsia"/>
                <w:sz w:val="16"/>
                <w:lang w:val="en-US" w:eastAsia="zh-TW"/>
              </w:rPr>
              <w:t>。</w:t>
            </w:r>
          </w:p>
        </w:tc>
        <w:tc>
          <w:tcPr>
            <w:tcW w:w="2807" w:type="dxa"/>
          </w:tcPr>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1.學習解讀颱風路線圖及颱風警報表等颱風資料。</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2.知道颱風來襲時會造成的各種災害。</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3.藉由討論，了解如何做好防颱措施。</w:t>
            </w:r>
          </w:p>
        </w:tc>
        <w:tc>
          <w:tcPr>
            <w:tcW w:w="2807"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 3-1】颱風來了</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1.教師引導學生解讀尼莎颱風的行進路線圖及颱風警報表，認識颱風的相關資料。</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2.教師歸納透過資料可以了解颱風的演變。</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 3-2】防颱準備</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1.讓學生自由發表印象最深刻的颱風來襲經驗，以及當時所造成的災害。</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2.教師引導學生查閱資料，了解颱風來襲時的歷史相關報導。</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3.教師引導學生利用颱風歷史資料說出颱風的演變。</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4.讓學生分組討論，說出各種颱風可能帶來的災害。</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5.教師引導學生討論如何做好防颱準備及降低可能的災害。</w:t>
            </w:r>
          </w:p>
        </w:tc>
        <w:tc>
          <w:tcPr>
            <w:tcW w:w="1444"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1.口頭評量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r>
              <w:rPr>
                <w:rFonts w:ascii="Gungsuh" w:eastAsia="Gungsuh" w:hAnsi="Gungsuh" w:cs="Gungsuh"/>
                <w:color w:val="767171"/>
                <w:sz w:val="16"/>
                <w:szCs w:val="16"/>
              </w:rPr>
              <w:t>10/01中秋節</w:t>
            </w:r>
          </w:p>
          <w:p w:rsidR="004944CE" w:rsidRDefault="004944CE" w:rsidP="004944CE">
            <w:pPr>
              <w:rPr>
                <w:color w:val="767171"/>
                <w:sz w:val="16"/>
                <w:szCs w:val="16"/>
              </w:rPr>
            </w:pPr>
            <w:r>
              <w:rPr>
                <w:rFonts w:ascii="Gungsuh" w:eastAsia="Gungsuh" w:hAnsi="Gungsuh" w:cs="Gungsuh"/>
                <w:color w:val="767171"/>
                <w:sz w:val="16"/>
                <w:szCs w:val="16"/>
              </w:rPr>
              <w:t>10/02 調整放假</w:t>
            </w:r>
          </w:p>
        </w:tc>
      </w:tr>
      <w:tr w:rsidR="004944CE"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t>六</w:t>
            </w:r>
          </w:p>
          <w:p w:rsidR="004944CE" w:rsidRDefault="004944CE" w:rsidP="004944CE">
            <w:pPr>
              <w:ind w:left="-100" w:right="-100"/>
              <w:jc w:val="center"/>
              <w:rPr>
                <w:rFonts w:ascii="Arial" w:eastAsia="Arial" w:hAnsi="Arial" w:cs="Arial"/>
                <w:color w:val="0D0D0D"/>
              </w:rPr>
            </w:pPr>
            <w:r>
              <w:rPr>
                <w:rFonts w:ascii="Arial" w:eastAsia="Arial" w:hAnsi="Arial" w:cs="Arial"/>
                <w:color w:val="0D0D0D"/>
              </w:rPr>
              <w:t>10/04-</w:t>
            </w:r>
          </w:p>
          <w:p w:rsidR="004944CE" w:rsidRDefault="004944CE" w:rsidP="004944CE">
            <w:pPr>
              <w:ind w:left="-100" w:right="-100"/>
              <w:jc w:val="center"/>
              <w:rPr>
                <w:rFonts w:ascii="Arial" w:eastAsia="Arial" w:hAnsi="Arial" w:cs="Arial"/>
              </w:rPr>
            </w:pPr>
            <w:r>
              <w:rPr>
                <w:rFonts w:ascii="Arial" w:eastAsia="Arial" w:hAnsi="Arial" w:cs="Arial"/>
                <w:color w:val="0D0D0D"/>
              </w:rPr>
              <w:t>10/10</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二、熱對物質的影響</w:t>
            </w:r>
            <w:r w:rsidRPr="00EF7410">
              <w:rPr>
                <w:rFonts w:hint="eastAsia"/>
                <w:color w:val="FF0000"/>
                <w:sz w:val="20"/>
              </w:rPr>
              <w:t>【性別平等教育】</w:t>
            </w:r>
            <w:r w:rsidRPr="00EF7410">
              <w:rPr>
                <w:rFonts w:hint="eastAsia"/>
                <w:color w:val="CC9900"/>
                <w:sz w:val="20"/>
              </w:rPr>
              <w:t>【資訊教育】</w:t>
            </w:r>
            <w:r w:rsidR="00FC481F" w:rsidRPr="00BC511E">
              <w:rPr>
                <w:rFonts w:ascii="新細明體" w:hAnsi="新細明體" w:cs="新細明體" w:hint="eastAsia"/>
                <w:color w:val="FF6600"/>
                <w:kern w:val="0"/>
                <w:sz w:val="20"/>
              </w:rPr>
              <w:t>【環境及海洋教育】</w:t>
            </w:r>
            <w:r w:rsidR="00BC511E" w:rsidRPr="00FC481F">
              <w:rPr>
                <w:rFonts w:ascii="新細明體" w:hAnsi="新細明體" w:cs="新細明體" w:hint="eastAsia"/>
                <w:color w:val="9966FF"/>
                <w:kern w:val="0"/>
                <w:sz w:val="20"/>
              </w:rPr>
              <w:t>【生涯規劃】</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1-3-1-2 察覺一個問題或事件常可由不同的角度來觀察而看出不同的特徵。</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2-3-1-1 提出問題、研商處理問題的策略、「學習」操控變因、觀察事象的變化並推測可能的因果關係。學習資料整理、設計表格、圖表來表示資料。學習由變量與應變量之間相應的情形，提出假設或做出合理的解釋。</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2-3-3-3 探討物質的溶解性質、水溶液的導電性、酸鹼性、蒸發、擴散、脹縮、軟硬等。</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5-3-1-1 能依據自己所理解的知識，做最佳抉擇。</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6-3-3-2 體會在執行的環節中，有許多關鍵性的因素需要考量。</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7-3-0-1 察覺運用實驗或科學的知識，可</w:t>
            </w:r>
            <w:r w:rsidRPr="00822A75">
              <w:rPr>
                <w:rFonts w:ascii="新細明體" w:eastAsia="新細明體" w:hAnsi="新細明體" w:hint="eastAsia"/>
                <w:sz w:val="16"/>
                <w:lang w:val="en-US" w:eastAsia="zh-TW"/>
              </w:rPr>
              <w:lastRenderedPageBreak/>
              <w:t>推測「可能發生的事」。</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7-3-0-2把學習到的科學知識和技能應用於生活中。</w:t>
            </w:r>
          </w:p>
        </w:tc>
        <w:tc>
          <w:tcPr>
            <w:tcW w:w="2807" w:type="dxa"/>
          </w:tcPr>
          <w:p w:rsidR="004944CE" w:rsidRPr="00822A75" w:rsidRDefault="004944CE" w:rsidP="004944CE">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lastRenderedPageBreak/>
              <w:t>1.知道物質受熱時，溫度會上升。</w:t>
            </w:r>
          </w:p>
          <w:p w:rsidR="004944CE" w:rsidRPr="00822A75" w:rsidRDefault="004944CE" w:rsidP="004944CE">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2.知道正確使用溫度計的方法。</w:t>
            </w:r>
          </w:p>
          <w:p w:rsidR="004944CE" w:rsidRPr="00822A75" w:rsidRDefault="004944CE" w:rsidP="004944CE">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3.知道有些物質受熱後，形態或性質會改變且無法復原，有些則不會改變。</w:t>
            </w:r>
          </w:p>
          <w:p w:rsidR="004944CE" w:rsidRPr="00822A75" w:rsidRDefault="004944CE" w:rsidP="004944CE">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4.透過實驗和討論，證明氣體的體積會隨溫度的變化而改變。</w:t>
            </w:r>
          </w:p>
        </w:tc>
        <w:tc>
          <w:tcPr>
            <w:tcW w:w="2807" w:type="dxa"/>
          </w:tcPr>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【活動1-1】熱與溫度</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1.讓學生依據生活經驗說出物質變熱的現象，並進一步指出物質變熱通常是透過燃燒或通電加熱後的結果。</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2.教師提問：「物質受熱時，溫度有什麼變化？」</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3.學生思考並察覺：「物質受熱時，溫度會上升，且可以利用溫度計測得溫度的變化」。</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4.教師指導說明溫度計的使用方法。</w:t>
            </w:r>
          </w:p>
          <w:p w:rsidR="004944CE" w:rsidRPr="00822A75" w:rsidRDefault="004944CE" w:rsidP="004944CE">
            <w:pPr>
              <w:spacing w:line="240" w:lineRule="exact"/>
              <w:ind w:leftChars="10" w:left="24" w:rightChars="10" w:right="24"/>
              <w:jc w:val="both"/>
              <w:rPr>
                <w:rFonts w:ascii="新細明體" w:hAnsi="新細明體"/>
                <w:sz w:val="16"/>
              </w:rPr>
            </w:pP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【活動1-2】物質受熱的變化</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1.讓學生自由發表生活中看過哪些東西受熱後再冷卻的改變，以引起學習動</w:t>
            </w:r>
            <w:r w:rsidRPr="00822A75">
              <w:rPr>
                <w:rFonts w:ascii="新細明體" w:hAnsi="新細明體" w:hint="eastAsia"/>
                <w:sz w:val="16"/>
              </w:rPr>
              <w:lastRenderedPageBreak/>
              <w:t>機。</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2.透過觀察，讓學生察覺有些物質受熱冷卻後，形態或性質會改變且無法復原，例如雞蛋；有些物質受熱冷卻後，性質並沒有改變且仍可以恢復原狀，例如奶油。</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3.教師舉例說明生活中其他物質受熱後改變的情形。</w:t>
            </w:r>
          </w:p>
          <w:p w:rsidR="004944CE" w:rsidRPr="00822A75" w:rsidRDefault="004944CE" w:rsidP="004944CE">
            <w:pPr>
              <w:spacing w:line="240" w:lineRule="exact"/>
              <w:ind w:leftChars="10" w:left="24" w:rightChars="10" w:right="24"/>
              <w:jc w:val="both"/>
              <w:rPr>
                <w:rFonts w:ascii="新細明體" w:hAnsi="新細明體" w:hint="eastAsia"/>
                <w:sz w:val="16"/>
              </w:rPr>
            </w:pP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【活動1-3】物質的熱脹冷縮</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1.讓學生思考氣體的體積會不會受溫度的影響而改變。</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2.教師指導學生根據討論的方法，進行氣體熱脹冷縮的實驗，並將結果記錄到習作中。</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3.教師歸納說明氣體有熱脹冷縮的現象。</w:t>
            </w:r>
          </w:p>
        </w:tc>
        <w:tc>
          <w:tcPr>
            <w:tcW w:w="1444"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1.口頭評量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2.實作評量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r>
              <w:rPr>
                <w:rFonts w:ascii="Gungsuh" w:eastAsia="Gungsuh" w:hAnsi="Gungsuh" w:cs="Gungsuh"/>
                <w:color w:val="767171"/>
                <w:sz w:val="16"/>
                <w:szCs w:val="16"/>
              </w:rPr>
              <w:t>10/09 國慶日補假</w:t>
            </w:r>
          </w:p>
          <w:p w:rsidR="004944CE" w:rsidRDefault="004944CE" w:rsidP="004944CE">
            <w:pPr>
              <w:rPr>
                <w:color w:val="767171"/>
                <w:sz w:val="16"/>
                <w:szCs w:val="16"/>
              </w:rPr>
            </w:pPr>
            <w:r>
              <w:rPr>
                <w:rFonts w:ascii="Gungsuh" w:eastAsia="Gungsuh" w:hAnsi="Gungsuh" w:cs="Gungsuh"/>
                <w:color w:val="767171"/>
                <w:sz w:val="16"/>
                <w:szCs w:val="16"/>
              </w:rPr>
              <w:t>(10/10國慶日 週日)</w:t>
            </w:r>
          </w:p>
        </w:tc>
      </w:tr>
      <w:tr w:rsidR="004944CE"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4944CE" w:rsidRDefault="004944CE" w:rsidP="004944CE">
            <w:pPr>
              <w:ind w:left="-100" w:right="-100"/>
              <w:jc w:val="center"/>
              <w:rPr>
                <w:rFonts w:ascii="Arial" w:eastAsia="Arial" w:hAnsi="Arial" w:cs="Arial"/>
              </w:rPr>
            </w:pPr>
            <w:r>
              <w:rPr>
                <w:rFonts w:ascii="Arial" w:eastAsia="Arial" w:hAnsi="Arial" w:cs="Arial"/>
                <w:color w:val="0D0D0D"/>
              </w:rPr>
              <w:t>10/11-10/17</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二、熱對物質的影響</w:t>
            </w:r>
            <w:r w:rsidRPr="00EF7410">
              <w:rPr>
                <w:rFonts w:hint="eastAsia"/>
                <w:color w:val="FF0000"/>
                <w:sz w:val="20"/>
              </w:rPr>
              <w:t>【性別平等教育】</w:t>
            </w:r>
            <w:r w:rsidRPr="00EF7410">
              <w:rPr>
                <w:rFonts w:hint="eastAsia"/>
                <w:color w:val="CC9900"/>
                <w:sz w:val="20"/>
              </w:rPr>
              <w:t>【資訊教育】</w:t>
            </w:r>
            <w:r w:rsidR="00FC481F" w:rsidRPr="00BC511E">
              <w:rPr>
                <w:rFonts w:ascii="新細明體" w:hAnsi="新細明體" w:cs="新細明體" w:hint="eastAsia"/>
                <w:color w:val="FF6600"/>
                <w:kern w:val="0"/>
                <w:sz w:val="20"/>
              </w:rPr>
              <w:t>【環境及海洋教育】</w:t>
            </w:r>
            <w:r w:rsidR="00BC511E" w:rsidRPr="00FC481F">
              <w:rPr>
                <w:rFonts w:ascii="新細明體" w:hAnsi="新細明體" w:cs="新細明體" w:hint="eastAsia"/>
                <w:color w:val="9966FF"/>
                <w:kern w:val="0"/>
                <w:sz w:val="20"/>
              </w:rPr>
              <w:t>【生涯規劃】</w:t>
            </w:r>
            <w:r w:rsidRPr="00EF7410">
              <w:rPr>
                <w:rFonts w:hint="eastAsia"/>
                <w:color w:val="003300"/>
                <w:sz w:val="20"/>
              </w:rPr>
              <w:t>【家政教育】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1-3-1-2 察覺一個問題或事件常可由不同的角度來觀察而看出不同的特徵。</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1-3-4-4由實驗的結果，獲得研判的論點。</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1-3-5-3清楚的傳述科學探究的過程和結果。</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2-3-1-1 提出問題、研商處理問題的策略、「學習」操控變因、觀察事象的變化並推測可能的因果關係。學習資料整理、設計表格、圖表來表示資料。學習由變量與應變量之間相應的情形，提出假設或做出合理的解釋。</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2-3-3-3 探討物質的溶解性質、水溶液的導電性、酸鹼性、蒸發、擴散、脹縮、軟硬等。</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2-3-5-1知道熱由高溫往低溫傳播，傳播的方式有傳導、對流、輻射。傳播時會因材料、空間形狀而不同。此一知識可應用於保溫或散熱上。</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5-3-1-1 能依據自己所理解的知識，做最佳抉擇。</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6-3-3-2 體會在執行的環節中，有許多關</w:t>
            </w:r>
            <w:r w:rsidRPr="00822A75">
              <w:rPr>
                <w:rFonts w:ascii="新細明體" w:eastAsia="新細明體" w:hAnsi="新細明體" w:hint="eastAsia"/>
                <w:sz w:val="16"/>
                <w:lang w:val="en-US" w:eastAsia="zh-TW"/>
              </w:rPr>
              <w:lastRenderedPageBreak/>
              <w:t>鍵性的因素需要考量。</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7-3-0-1 察覺運用實驗或科學的知識，可推測「可能發生的事」。</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7-3-0-2把學習到的科學知識和技能應用於生活中。</w:t>
            </w:r>
          </w:p>
        </w:tc>
        <w:tc>
          <w:tcPr>
            <w:tcW w:w="2807" w:type="dxa"/>
          </w:tcPr>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1.透過實驗和討論，證明液體的體積會隨溫度的變化而改變。</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2.透過實驗和討論，觀察固體的體積會受溫度的變化而改變。</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3.知道正確使用酒精燈的方法。</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4.讓學生設計熱脹冷縮的實驗，培養創造思考與解決問題的能力。</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5.透過討論認識溫度計等物品和現象，是熱脹冷縮在生活中的應用。</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6.知道熱會由溫度高的地方傳到溫度低的地方。</w:t>
            </w:r>
          </w:p>
        </w:tc>
        <w:tc>
          <w:tcPr>
            <w:tcW w:w="2807" w:type="dxa"/>
          </w:tcPr>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【活動1-3】物質的熱脹冷縮</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1.教師引導學生思考液體的體積會不會受溫度的影響而改變。</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2.教師指導學生進行液體熱脹冷縮的實驗，並將結果記錄到習作中。</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3.教師操作固體熱脹冷縮的實驗，並引導學生察覺銅球加熱後膨脹，而無法通過銅環；冷卻後，銅球體積收縮，銅球可以通過銅環。</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4.教師指導說明使用酒精燈時的注意事項。</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5.教師歸納說明：「大部分的氣體、液體和固體受熱時，體積會膨脹；遇冷時，體積會縮小，這種性質稱為熱脹冷縮」。</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6.讓學生自由發表生活中看到的熱脹冷縮現象。</w:t>
            </w:r>
          </w:p>
          <w:p w:rsidR="004944CE" w:rsidRPr="00822A75" w:rsidRDefault="004944CE" w:rsidP="004944CE">
            <w:pPr>
              <w:pStyle w:val="aa"/>
              <w:ind w:leftChars="10" w:left="24" w:rightChars="10" w:right="24"/>
              <w:jc w:val="both"/>
              <w:rPr>
                <w:rFonts w:ascii="新細明體" w:hAnsi="新細明體" w:hint="eastAsia"/>
                <w:sz w:val="16"/>
                <w:lang w:val="en-US" w:eastAsia="zh-TW"/>
              </w:rPr>
            </w:pPr>
            <w:r w:rsidRPr="00822A75">
              <w:rPr>
                <w:rFonts w:ascii="新細明體" w:hAnsi="新細明體" w:hint="eastAsia"/>
                <w:sz w:val="16"/>
                <w:lang w:val="en-US" w:eastAsia="zh-TW"/>
              </w:rPr>
              <w:t>7.</w:t>
            </w:r>
            <w:r w:rsidRPr="00822A75">
              <w:rPr>
                <w:rFonts w:ascii="新細明體" w:hAnsi="新細明體" w:hint="eastAsia"/>
                <w:sz w:val="16"/>
                <w:lang w:val="en-US" w:eastAsia="zh-TW"/>
              </w:rPr>
              <w:t>教師說明凹陷乒乓球沖熱水可以使其復原、氣溫計量體溫、橋面留有縫隙都是熱脹冷縮的應用。</w:t>
            </w:r>
          </w:p>
          <w:p w:rsidR="004944CE" w:rsidRPr="00822A75" w:rsidRDefault="004944CE" w:rsidP="004944CE">
            <w:pPr>
              <w:pStyle w:val="aa"/>
              <w:ind w:leftChars="10" w:left="24" w:rightChars="10" w:right="24"/>
              <w:jc w:val="both"/>
              <w:rPr>
                <w:rFonts w:ascii="新細明體" w:hAnsi="新細明體" w:hint="eastAsia"/>
                <w:sz w:val="16"/>
                <w:lang w:val="en-US" w:eastAsia="zh-TW"/>
              </w:rPr>
            </w:pP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【活動2-1】熱的傳導</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1.利用生活經驗，引導學生思考熱是如何在物體上傳播的。</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2.教師指導學生進行「固體的熱傳導」實驗。</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3.教師引導學生透過實驗察覺熱會由溫度高的地方傳到溫度低的地方。</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4.教師歸納說明：「熱透過物質從溫度高的地方傳到溫度低的地方，這種傳熱方式稱為傳導」。</w:t>
            </w:r>
          </w:p>
        </w:tc>
        <w:tc>
          <w:tcPr>
            <w:tcW w:w="1444"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1.口頭評量</w:t>
            </w:r>
          </w:p>
          <w:p w:rsidR="004944CE" w:rsidRPr="00822A75" w:rsidRDefault="004944CE" w:rsidP="004944CE">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2.實作評量</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753558">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4944CE" w:rsidRDefault="004944CE" w:rsidP="004944CE">
            <w:pPr>
              <w:ind w:left="-100" w:right="-100"/>
              <w:jc w:val="center"/>
              <w:rPr>
                <w:rFonts w:ascii="Arial" w:eastAsia="Arial" w:hAnsi="Arial" w:cs="Arial"/>
              </w:rPr>
            </w:pPr>
            <w:r>
              <w:rPr>
                <w:rFonts w:ascii="Arial" w:eastAsia="Arial" w:hAnsi="Arial" w:cs="Arial"/>
                <w:color w:val="0D0D0D"/>
              </w:rPr>
              <w:t>10/18-10/24</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二、熱對物質的影響</w:t>
            </w:r>
            <w:r w:rsidRPr="00EF7410">
              <w:rPr>
                <w:rFonts w:hint="eastAsia"/>
                <w:color w:val="FF0000"/>
                <w:sz w:val="20"/>
              </w:rPr>
              <w:t>【性別平等教育】</w:t>
            </w:r>
            <w:r w:rsidR="00FC481F" w:rsidRPr="00BC511E">
              <w:rPr>
                <w:rFonts w:ascii="新細明體" w:hAnsi="新細明體" w:cs="新細明體" w:hint="eastAsia"/>
                <w:color w:val="FF6600"/>
                <w:kern w:val="0"/>
                <w:sz w:val="20"/>
              </w:rPr>
              <w:t>【環境及海洋教育】</w:t>
            </w:r>
            <w:r w:rsidR="006A5532" w:rsidRPr="00FC481F">
              <w:rPr>
                <w:rFonts w:ascii="新細明體" w:hAnsi="新細明體" w:cs="新細明體" w:hint="eastAsia"/>
                <w:color w:val="9966FF"/>
                <w:kern w:val="0"/>
                <w:sz w:val="20"/>
              </w:rPr>
              <w:t>【生涯規劃】</w:t>
            </w:r>
            <w:r w:rsidRPr="00EF7410">
              <w:rPr>
                <w:rFonts w:hint="eastAsia"/>
                <w:color w:val="003300"/>
                <w:sz w:val="20"/>
              </w:rPr>
              <w:t>【家政教育】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1-3-4-4由實驗的結果，獲得研判的論點。</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1-3-5-3清楚的傳述科學探究的過程和結果。</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2-3-1-1提出問題、研商處理的策略、「學習」控制變因、觀察事象的變化並推測可能的因果關係。學習資料處理、設計表格、圖表來表示資料。學習由變量與應變量之間相應的情形、提出假設或做出合理的解釋。</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2-3-5-1知道熱由高溫往低溫傳播，傳播的方式有傳導、對流、輻射。傳播時會因材料、空間形狀而不同。此一知識可應用於保溫或散熱上。</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7-3-0-2把學習到的科學知識和技能應用於生活中。</w:t>
            </w:r>
          </w:p>
        </w:tc>
        <w:tc>
          <w:tcPr>
            <w:tcW w:w="2807" w:type="dxa"/>
          </w:tcPr>
          <w:p w:rsidR="004944CE" w:rsidRPr="00822A75" w:rsidRDefault="004944CE" w:rsidP="004944CE">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1.知道不同材質的物體，熱傳導的速度也不同。</w:t>
            </w:r>
          </w:p>
          <w:p w:rsidR="004944CE" w:rsidRPr="00822A75" w:rsidRDefault="004944CE" w:rsidP="004944CE">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2.知道熱傳導原理在生活中的應用。</w:t>
            </w:r>
          </w:p>
          <w:p w:rsidR="004944CE" w:rsidRPr="00822A75" w:rsidRDefault="004944CE" w:rsidP="004944CE">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3.知道液體的傳熱方式。</w:t>
            </w:r>
          </w:p>
          <w:p w:rsidR="004944CE" w:rsidRPr="00822A75" w:rsidRDefault="004944CE" w:rsidP="004944CE">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4.透過煙在冷、熱空氣對流的實驗，察覺空氣和水都是藉著對流來傳熱。</w:t>
            </w:r>
          </w:p>
        </w:tc>
        <w:tc>
          <w:tcPr>
            <w:tcW w:w="2807"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【活動2-1】熱的傳導</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1.教師提問：「不同材質的物體，熱傳導的快慢有什麼不同？」。</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2.讓學生自由發表生活中應用熱傳導原理的例子。</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3.教師說明茶壺、鍋子、鍋鏟、隔熱手套、杯套等都是利用不同材質的物體，熱傳導的快慢也不同的原理。</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【活動2-2】熱的對流</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1.教師指導學生進行「液體的熱對流」實驗。</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2.教師歸納說明：「液體被加熱時，溫度較高的液體會上升，溫度較低的液體則會下降，持續加熱會不停的循環流動，這種傳熱方式稱為對流」。</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3.教師引導學生察覺生活中的液體熱對流現象，如溫泉。</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4.引導學生思考空氣和水一樣會流動，它們的傳熱方式是否也會相同。</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5.教師指導學生進行「空氣的熱對流」實驗，進而察覺熱空氣會上升，冷空氣會下降，不停的循環流動。</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6.教師歸納說明：氣體與液體的傳熱方式相同，都是利用對流的方式來傳播熱。</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7.讓學生自由發表生活中應用氣體熱對流原理的例子。</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8.教師說明冷氣機、電暖器安裝的位置，以及火災逃生的方法都是氣體熱對流原理的應用。</w:t>
            </w:r>
          </w:p>
        </w:tc>
        <w:tc>
          <w:tcPr>
            <w:tcW w:w="1444" w:type="dxa"/>
          </w:tcPr>
          <w:p w:rsidR="004944CE" w:rsidRPr="00822A75" w:rsidRDefault="004944CE" w:rsidP="004944CE">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1.口頭評量</w:t>
            </w:r>
          </w:p>
          <w:p w:rsidR="004944CE" w:rsidRPr="00822A75" w:rsidRDefault="004944CE" w:rsidP="004944CE">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2.實作評量</w:t>
            </w:r>
          </w:p>
          <w:p w:rsidR="004944CE" w:rsidRPr="00822A75" w:rsidRDefault="004944CE" w:rsidP="004944CE">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4944CE" w:rsidRDefault="004944CE" w:rsidP="004944CE">
            <w:pPr>
              <w:ind w:left="-100" w:right="-100"/>
              <w:jc w:val="center"/>
              <w:rPr>
                <w:rFonts w:ascii="Arial" w:eastAsia="Arial" w:hAnsi="Arial" w:cs="Arial"/>
              </w:rPr>
            </w:pPr>
            <w:r>
              <w:rPr>
                <w:rFonts w:ascii="Arial" w:eastAsia="Arial" w:hAnsi="Arial" w:cs="Arial"/>
                <w:color w:val="0D0D0D"/>
              </w:rPr>
              <w:t>10/25-10/31</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二、熱對物質的影響</w:t>
            </w:r>
            <w:r w:rsidRPr="00EF7410">
              <w:rPr>
                <w:rFonts w:hint="eastAsia"/>
                <w:color w:val="FF0000"/>
                <w:sz w:val="20"/>
              </w:rPr>
              <w:t>【性別平等教育】</w:t>
            </w:r>
            <w:r w:rsidR="00FC481F" w:rsidRPr="00BC511E">
              <w:rPr>
                <w:rFonts w:ascii="新細明體" w:hAnsi="新細明體" w:cs="新細明體" w:hint="eastAsia"/>
                <w:color w:val="FF6600"/>
                <w:kern w:val="0"/>
                <w:sz w:val="20"/>
              </w:rPr>
              <w:t>【環境及海洋教育】</w:t>
            </w:r>
            <w:r w:rsidR="006A5532" w:rsidRPr="00FC481F">
              <w:rPr>
                <w:rFonts w:ascii="新細明體" w:hAnsi="新細明體" w:cs="新細明體" w:hint="eastAsia"/>
                <w:color w:val="9966FF"/>
                <w:kern w:val="0"/>
                <w:sz w:val="20"/>
              </w:rPr>
              <w:t>【生涯規劃】</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1-3-4-4由實驗的結果，獲得研判的論點。</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1-3-5-3清楚的傳述科學探究的過程和結果。</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2-3-1-1提出問題、研商處理的策略、「學習」控制變因、觀察事象的變化並推測可能的因果關係。學習資料處理、設計表格、圖表來表示資料。學習由變量與應變量之間相應的情形、提出假設或做出合理的解釋。</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2-3-5-1知道熱由高溫往低溫傳播，傳播的方式有傳導、對流、輻射。傳播時會因材料、空間形狀而不同。此一知識可應用於保溫或散熱上。</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7-3-0-2把學習到的科學知識和技能應用於生活中。</w:t>
            </w:r>
          </w:p>
        </w:tc>
        <w:tc>
          <w:tcPr>
            <w:tcW w:w="2807" w:type="dxa"/>
          </w:tcPr>
          <w:p w:rsidR="004944CE" w:rsidRPr="00822A75" w:rsidRDefault="004944CE" w:rsidP="004944CE">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1..察覺陽光的熱是一種輻射傳熱的概念。</w:t>
            </w:r>
          </w:p>
          <w:p w:rsidR="004944CE" w:rsidRPr="00822A75" w:rsidRDefault="004944CE" w:rsidP="004944CE">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2.察覺電暖器和電燈的燈管會利用輻射及對流的方式傳播熱。</w:t>
            </w:r>
          </w:p>
          <w:p w:rsidR="004944CE" w:rsidRPr="00822A75" w:rsidRDefault="004944CE" w:rsidP="004944CE">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3.知道減緩或阻隔熱的傳播，可以達到保溫的效果。</w:t>
            </w:r>
          </w:p>
          <w:p w:rsidR="004944CE" w:rsidRPr="00822A75" w:rsidRDefault="004944CE" w:rsidP="004944CE">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4.知道不同材質的容器，其保溫效果也不同。</w:t>
            </w:r>
          </w:p>
        </w:tc>
        <w:tc>
          <w:tcPr>
            <w:tcW w:w="2807" w:type="dxa"/>
          </w:tcPr>
          <w:p w:rsidR="004944CE" w:rsidRPr="00822A75" w:rsidRDefault="004944CE" w:rsidP="004944CE">
            <w:pPr>
              <w:spacing w:line="240" w:lineRule="exact"/>
              <w:ind w:rightChars="10" w:right="24"/>
              <w:jc w:val="both"/>
              <w:rPr>
                <w:rFonts w:ascii="新細明體" w:hAnsi="新細明體" w:hint="eastAsia"/>
                <w:sz w:val="16"/>
              </w:rPr>
            </w:pPr>
            <w:r w:rsidRPr="00822A75">
              <w:rPr>
                <w:rFonts w:ascii="新細明體" w:hAnsi="新細明體" w:hint="eastAsia"/>
                <w:sz w:val="16"/>
              </w:rPr>
              <w:t>【活動2-3】熱的輻射</w:t>
            </w:r>
          </w:p>
          <w:p w:rsidR="004944CE" w:rsidRPr="00822A75" w:rsidRDefault="004944CE" w:rsidP="004944CE">
            <w:pPr>
              <w:spacing w:line="240" w:lineRule="exact"/>
              <w:ind w:rightChars="10" w:right="24"/>
              <w:jc w:val="both"/>
              <w:rPr>
                <w:rFonts w:ascii="新細明體" w:hAnsi="新細明體" w:hint="eastAsia"/>
                <w:sz w:val="16"/>
              </w:rPr>
            </w:pPr>
            <w:r w:rsidRPr="00822A75">
              <w:rPr>
                <w:rFonts w:ascii="新細明體" w:hAnsi="新細明體" w:hint="eastAsia"/>
                <w:sz w:val="16"/>
              </w:rPr>
              <w:t>1.教師引導學生思考與討論，站在太陽下為什麼會覺得熱，而太陽的熱又是如何傳播的？</w:t>
            </w:r>
          </w:p>
          <w:p w:rsidR="004944CE" w:rsidRPr="00822A75" w:rsidRDefault="004944CE" w:rsidP="004944CE">
            <w:pPr>
              <w:spacing w:line="240" w:lineRule="exact"/>
              <w:ind w:rightChars="10" w:right="24"/>
              <w:jc w:val="both"/>
              <w:rPr>
                <w:rFonts w:ascii="新細明體" w:hAnsi="新細明體" w:hint="eastAsia"/>
                <w:sz w:val="16"/>
              </w:rPr>
            </w:pPr>
            <w:r w:rsidRPr="00822A75">
              <w:rPr>
                <w:rFonts w:ascii="新細明體" w:hAnsi="新細明體" w:hint="eastAsia"/>
                <w:sz w:val="16"/>
              </w:rPr>
              <w:t>2.教師說明：「像太陽一樣，不需要透過空氣、水或其他物質就能傳熱，這種傳熱方式稱為輻射」。</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3.教師說明電暖器及電燈燈管的傳熱方式，並指導學生完成習作。</w:t>
            </w:r>
          </w:p>
          <w:p w:rsidR="004944CE" w:rsidRPr="00822A75" w:rsidRDefault="004944CE" w:rsidP="004944CE">
            <w:pPr>
              <w:ind w:leftChars="10" w:left="24" w:rightChars="10" w:right="24"/>
              <w:jc w:val="both"/>
              <w:rPr>
                <w:rFonts w:ascii="新細明體" w:hAnsi="新細明體" w:hint="eastAsia"/>
                <w:sz w:val="16"/>
              </w:rPr>
            </w:pP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【活動3-1】保溫</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1.讓學生依據生活經驗分享曾經利用哪些方法達到保溫的效果。</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2.教師說明：只要能減緩熱的傳播，就能達到保溫的效果。再進一步說明保溫瓶及保溫袋的保溫方式。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3.讓學生分組討論，不同材質的容器保溫效果是否相同，並進行「保溫效果實驗」。</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4.透過實驗，察覺不同材質的保溫效果不同，其中保麗龍比塑膠的保溫效果佳。</w:t>
            </w:r>
          </w:p>
        </w:tc>
        <w:tc>
          <w:tcPr>
            <w:tcW w:w="1444" w:type="dxa"/>
          </w:tcPr>
          <w:p w:rsidR="004944CE" w:rsidRPr="00822A75" w:rsidRDefault="004944CE" w:rsidP="004944CE">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1.口頭評量</w:t>
            </w:r>
          </w:p>
          <w:p w:rsidR="004944CE" w:rsidRPr="00822A75" w:rsidRDefault="004944CE" w:rsidP="004944CE">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2.實作評量</w:t>
            </w:r>
          </w:p>
          <w:p w:rsidR="004944CE" w:rsidRPr="00822A75" w:rsidRDefault="004944CE" w:rsidP="004944CE">
            <w:pPr>
              <w:ind w:leftChars="10" w:left="24" w:rightChars="10" w:right="24" w:firstLineChars="1" w:firstLine="2"/>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t>十</w:t>
            </w:r>
          </w:p>
          <w:p w:rsidR="004944CE" w:rsidRDefault="004944CE" w:rsidP="004944CE">
            <w:pPr>
              <w:ind w:left="-100" w:right="-100"/>
              <w:jc w:val="center"/>
              <w:rPr>
                <w:rFonts w:ascii="Arial" w:eastAsia="Arial" w:hAnsi="Arial" w:cs="Arial"/>
              </w:rPr>
            </w:pPr>
            <w:r>
              <w:rPr>
                <w:rFonts w:ascii="Arial" w:eastAsia="Arial" w:hAnsi="Arial" w:cs="Arial"/>
                <w:color w:val="0D0D0D"/>
              </w:rPr>
              <w:t>11/01-11/07</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二、熱對物質的影響</w:t>
            </w:r>
            <w:r w:rsidR="00FC481F" w:rsidRPr="00BC511E">
              <w:rPr>
                <w:rFonts w:ascii="新細明體" w:hAnsi="新細明體" w:cs="新細明體" w:hint="eastAsia"/>
                <w:color w:val="FF6600"/>
                <w:kern w:val="0"/>
                <w:sz w:val="20"/>
              </w:rPr>
              <w:t>【環境及海洋教育】</w:t>
            </w:r>
            <w:r w:rsidR="006A5532" w:rsidRPr="00FC481F">
              <w:rPr>
                <w:rFonts w:ascii="新細明體" w:hAnsi="新細明體" w:cs="新細明體" w:hint="eastAsia"/>
                <w:color w:val="9966FF"/>
                <w:kern w:val="0"/>
                <w:sz w:val="20"/>
              </w:rPr>
              <w:t>【生涯規劃】</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1-3-3-1實驗時確認相關的變因，做操控運作。</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1-3-4-1能由一些不同來源的資料，整理出一個整體性的看法。</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1-3-5-3清楚的傳述科學探究的過程和結果。</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2-3-4-4知道生活環境中的大氣、大地與水，及它們間的交互作用。</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2-3-5-1知道熱由高溫往低溫傳播，傳播的方式有傳導、對流、輻射。傳播時會因材料、空間形狀而不同。此一知識可應用於保溫或散熱上。</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3-3-0-1能由科學性的探究活動中，瞭解科學知識是經過考驗的。</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5-3-1-2知道細心、切實的探討，獲得的資料才可信。</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 xml:space="preserve">6-3-1-1 </w:t>
            </w:r>
            <w:r w:rsidRPr="00822A75">
              <w:rPr>
                <w:rFonts w:ascii="新細明體" w:eastAsia="新細明體" w:hAnsi="新細明體"/>
                <w:sz w:val="16"/>
                <w:lang w:val="en-US" w:eastAsia="zh-TW"/>
              </w:rPr>
              <w:t>對他人的資訊或報告提出合理的求證和質疑</w:t>
            </w:r>
            <w:r w:rsidRPr="00822A75">
              <w:rPr>
                <w:rFonts w:ascii="新細明體" w:eastAsia="新細明體" w:hAnsi="新細明體" w:hint="eastAsia"/>
                <w:sz w:val="16"/>
                <w:lang w:val="en-US" w:eastAsia="zh-TW"/>
              </w:rPr>
              <w:t>。</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7-3-0-1察覺運用實驗或科學的知識，可推測可能發生的事。</w:t>
            </w:r>
          </w:p>
          <w:p w:rsidR="004944CE" w:rsidRPr="00822A75" w:rsidRDefault="004944CE" w:rsidP="004944CE">
            <w:pPr>
              <w:pStyle w:val="aa"/>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7-3-0-2把學習到的科學知識和技能應用於生活中。</w:t>
            </w:r>
          </w:p>
          <w:p w:rsidR="004944CE" w:rsidRPr="00822A75" w:rsidRDefault="004944CE" w:rsidP="004944CE">
            <w:pPr>
              <w:pStyle w:val="3"/>
              <w:adjustRightInd w:val="0"/>
              <w:ind w:left="0" w:right="0" w:firstLine="0"/>
              <w:rPr>
                <w:rFonts w:hAnsi="新細明體" w:hint="eastAsia"/>
                <w:lang w:val="en-US" w:eastAsia="zh-TW"/>
              </w:rPr>
            </w:pPr>
          </w:p>
          <w:p w:rsidR="004944CE" w:rsidRPr="00822A75" w:rsidRDefault="004944CE" w:rsidP="004944CE">
            <w:pPr>
              <w:pStyle w:val="3"/>
              <w:adjustRightInd w:val="0"/>
              <w:ind w:left="0" w:right="0" w:firstLine="0"/>
              <w:rPr>
                <w:rFonts w:hAnsi="新細明體"/>
                <w:lang w:val="en-US" w:eastAsia="zh-TW"/>
              </w:rPr>
            </w:pPr>
          </w:p>
        </w:tc>
        <w:tc>
          <w:tcPr>
            <w:tcW w:w="2807" w:type="dxa"/>
          </w:tcPr>
          <w:p w:rsidR="004944CE" w:rsidRPr="00822A75" w:rsidRDefault="004944CE" w:rsidP="004944CE">
            <w:pPr>
              <w:pStyle w:val="4123"/>
              <w:tabs>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lastRenderedPageBreak/>
              <w:t>1.察覺使熱加快傳播，可以散熱。</w:t>
            </w:r>
          </w:p>
          <w:p w:rsidR="004944CE" w:rsidRPr="00822A75" w:rsidRDefault="004944CE" w:rsidP="004944CE">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2.知道日常生活中能達到散熱效果的物品或方法。</w:t>
            </w:r>
          </w:p>
          <w:p w:rsidR="004944CE" w:rsidRPr="00822A75" w:rsidRDefault="004944CE" w:rsidP="004944CE">
            <w:pPr>
              <w:pStyle w:val="4123"/>
              <w:ind w:left="160" w:rightChars="10" w:right="24" w:hangingChars="100" w:hanging="160"/>
              <w:rPr>
                <w:rFonts w:hAnsi="新細明體" w:hint="eastAsia"/>
                <w:lang w:val="en-US" w:eastAsia="zh-TW"/>
              </w:rPr>
            </w:pPr>
          </w:p>
        </w:tc>
        <w:tc>
          <w:tcPr>
            <w:tcW w:w="2807"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【活動3-2】散熱</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1.引導學生分組討論，怎樣可以加快熱的傳播，讓熱水快點變涼。</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2.教師說明：加快熱的傳播速度，就能達到快速散熱的效果，例如將熱倒到開口較大的容器；將裝熱水的杯子放入冷水中等。</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3.讓學生自由發表生活中常見的散熱方法或能加速散熱的物品。</w:t>
            </w:r>
          </w:p>
          <w:p w:rsidR="004944CE" w:rsidRPr="00822A75" w:rsidRDefault="004944CE" w:rsidP="004944CE">
            <w:pPr>
              <w:ind w:leftChars="10" w:left="24" w:rightChars="10" w:right="24"/>
              <w:jc w:val="both"/>
              <w:rPr>
                <w:rFonts w:ascii="新細明體" w:hAnsi="新細明體"/>
                <w:sz w:val="16"/>
              </w:rPr>
            </w:pP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【科學閱讀】自然涼的綠建築</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1.知道何謂綠建築。</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2.知道北投圖書館的綠建築設施有哪些，以及如何可以達到調節溫度的目的。</w:t>
            </w:r>
          </w:p>
          <w:p w:rsidR="004944CE" w:rsidRPr="00822A75" w:rsidRDefault="004944CE" w:rsidP="004944CE">
            <w:pPr>
              <w:ind w:leftChars="10" w:left="24" w:rightChars="10" w:right="24"/>
              <w:jc w:val="both"/>
              <w:rPr>
                <w:rFonts w:ascii="新細明體" w:hAnsi="新細明體"/>
                <w:sz w:val="16"/>
              </w:rPr>
            </w:pP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【科學漫畫】</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1.知道天燈發明的傳說，以及其使用的原理。</w:t>
            </w:r>
          </w:p>
          <w:p w:rsidR="004944CE" w:rsidRPr="00822A75" w:rsidRDefault="004944CE" w:rsidP="004944CE">
            <w:pPr>
              <w:ind w:leftChars="10" w:left="24" w:rightChars="10" w:right="24"/>
              <w:jc w:val="both"/>
              <w:rPr>
                <w:rFonts w:ascii="新細明體" w:hAnsi="新細明體" w:hint="eastAsia"/>
                <w:sz w:val="16"/>
              </w:rPr>
            </w:pP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【活動1-1】流水改變大地</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1.引導學生回想曾經看過哪些雨水使地表景觀改變的現象。</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2.知道流水的力量會使地表產生變化，形成不同的地形景觀。</w:t>
            </w:r>
          </w:p>
          <w:p w:rsidR="004944CE" w:rsidRPr="00822A75" w:rsidRDefault="004944CE" w:rsidP="004944CE">
            <w:pPr>
              <w:ind w:leftChars="10" w:left="24" w:rightChars="10" w:right="24"/>
              <w:jc w:val="both"/>
              <w:rPr>
                <w:rFonts w:ascii="新細明體" w:hAnsi="新細明體"/>
              </w:rPr>
            </w:pPr>
            <w:r w:rsidRPr="00822A75">
              <w:rPr>
                <w:rFonts w:ascii="新細明體" w:hAnsi="新細明體" w:hint="eastAsia"/>
                <w:sz w:val="16"/>
              </w:rPr>
              <w:t>3..讓學生討論、設計觀察流水怎樣影響地表的實驗。</w:t>
            </w:r>
          </w:p>
        </w:tc>
        <w:tc>
          <w:tcPr>
            <w:tcW w:w="1444" w:type="dxa"/>
          </w:tcPr>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lastRenderedPageBreak/>
              <w:t>1.口頭評量</w:t>
            </w:r>
          </w:p>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4944CE" w:rsidRPr="00822A75" w:rsidRDefault="004944CE" w:rsidP="004944CE">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r>
              <w:rPr>
                <w:rFonts w:ascii="Gungsuh" w:eastAsia="Gungsuh" w:hAnsi="Gungsuh" w:cs="Gungsuh"/>
                <w:color w:val="767171"/>
                <w:sz w:val="16"/>
                <w:szCs w:val="16"/>
              </w:rPr>
              <w:t>11/5、11/6期中評量</w:t>
            </w: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11/08-11/14</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三、大地的奧祕</w:t>
            </w:r>
            <w:r w:rsidRPr="00EF7410">
              <w:rPr>
                <w:rFonts w:hint="eastAsia"/>
                <w:color w:val="FF0000"/>
                <w:sz w:val="20"/>
              </w:rPr>
              <w:t>【性別平等教育】</w:t>
            </w:r>
            <w:r w:rsidR="00FC481F" w:rsidRPr="00BC511E">
              <w:rPr>
                <w:rFonts w:ascii="新細明體" w:hAnsi="新細明體" w:cs="新細明體" w:hint="eastAsia"/>
                <w:color w:val="FF6600"/>
                <w:kern w:val="0"/>
                <w:sz w:val="20"/>
              </w:rPr>
              <w:t>【環境及海洋教育】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1-3-3-2由主變數與應變數，找出相關關係。</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2-3-4-4知道生活環境中的大氣、大地與水，及它們間的交互作用。</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6-3-3-2體會在執行的環節中，有許多關鍵性的因素需要考量。</w:t>
            </w:r>
          </w:p>
        </w:tc>
        <w:tc>
          <w:tcPr>
            <w:tcW w:w="2807" w:type="dxa"/>
          </w:tcPr>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1.觀察總水量相同、出水量（水柱粗細）不同時，相同坡度上的泥土和砂石被搬運、侵蝕的情形不同。</w:t>
            </w:r>
          </w:p>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2.觀察總水量相同、出水量（水柱粗細）相同時，不同坡度上的泥土和砂石沖積情形不同。</w:t>
            </w:r>
          </w:p>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3.察覺水流速度影響侵蝕、搬運、和堆積三個作用。</w:t>
            </w:r>
          </w:p>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4.知道細心、切實的探討，獲得的流水實驗紀錄才可信。</w:t>
            </w:r>
          </w:p>
          <w:p w:rsidR="004944CE" w:rsidRDefault="004944CE" w:rsidP="004944CE">
            <w:pPr>
              <w:pStyle w:val="4123"/>
              <w:ind w:left="160" w:rightChars="10" w:right="24" w:hangingChars="100" w:hanging="160"/>
              <w:rPr>
                <w:rFonts w:hAnsi="新細明體"/>
                <w:lang w:val="en-US" w:eastAsia="zh-TW"/>
              </w:rPr>
            </w:pPr>
            <w:r w:rsidRPr="00822A75">
              <w:rPr>
                <w:rFonts w:hAnsi="新細明體" w:hint="eastAsia"/>
                <w:lang w:val="en-US" w:eastAsia="zh-TW"/>
              </w:rPr>
              <w:t>5.藉由實驗結果，推理河流上游、中游和下游的堆積物形狀特徵不同，與坡度（流速）有關。</w:t>
            </w:r>
          </w:p>
          <w:p w:rsidR="004944CE" w:rsidRPr="00822A75" w:rsidRDefault="004944CE" w:rsidP="004944CE">
            <w:pPr>
              <w:pStyle w:val="4123"/>
              <w:ind w:left="160" w:rightChars="10" w:right="24" w:hangingChars="100" w:hanging="160"/>
              <w:rPr>
                <w:rFonts w:hAnsi="新細明體" w:hint="eastAsia"/>
                <w:dstrike/>
                <w:lang w:val="en-US" w:eastAsia="zh-TW"/>
              </w:rPr>
            </w:pPr>
            <w:r>
              <w:rPr>
                <w:rFonts w:hAnsi="新細明體"/>
                <w:lang w:val="en-US" w:eastAsia="zh-TW"/>
              </w:rPr>
              <w:t>6</w:t>
            </w:r>
            <w:r w:rsidRPr="00822A75">
              <w:rPr>
                <w:rFonts w:hAnsi="新細明體" w:hint="eastAsia"/>
                <w:lang w:val="en-US" w:eastAsia="zh-TW"/>
              </w:rPr>
              <w:t>.察覺水與大地間的交互作用。</w:t>
            </w:r>
          </w:p>
        </w:tc>
        <w:tc>
          <w:tcPr>
            <w:tcW w:w="2807"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【活動1-1】流水改變大地</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1.教師引導學生透過實驗，能說出土堆沖水後，高度會降低、砂石會被搬運到較低處的現象。</w:t>
            </w:r>
          </w:p>
          <w:p w:rsidR="004944CE" w:rsidRPr="00822A75" w:rsidRDefault="004944CE" w:rsidP="004944CE">
            <w:pPr>
              <w:pStyle w:val="5"/>
              <w:adjustRightInd w:val="0"/>
              <w:snapToGrid w:val="0"/>
              <w:spacing w:line="220" w:lineRule="atLeast"/>
              <w:ind w:leftChars="10" w:left="24" w:rightChars="10" w:right="24" w:firstLine="0"/>
              <w:rPr>
                <w:rFonts w:ascii="新細明體" w:hAnsi="新細明體" w:hint="eastAsia"/>
              </w:rPr>
            </w:pPr>
            <w:r w:rsidRPr="00822A75">
              <w:rPr>
                <w:rFonts w:ascii="新細明體" w:hAnsi="新細明體" w:hint="eastAsia"/>
              </w:rPr>
              <w:t>2.教師歸納說明流水會侵蝕土堆，顆粒越小的泥土和砂石，會被搬運、堆積到較遠的地方。</w:t>
            </w:r>
          </w:p>
          <w:p w:rsidR="004944CE" w:rsidRPr="00822A75" w:rsidRDefault="004944CE" w:rsidP="004944CE">
            <w:pPr>
              <w:pStyle w:val="5"/>
              <w:tabs>
                <w:tab w:val="clear" w:pos="329"/>
              </w:tabs>
              <w:adjustRightInd w:val="0"/>
              <w:snapToGrid w:val="0"/>
              <w:spacing w:line="220" w:lineRule="atLeast"/>
              <w:ind w:leftChars="10" w:left="24" w:rightChars="10" w:right="24" w:firstLine="3"/>
              <w:rPr>
                <w:rFonts w:ascii="新細明體" w:hAnsi="新細明體" w:hint="eastAsia"/>
              </w:rPr>
            </w:pPr>
            <w:r w:rsidRPr="00822A75">
              <w:rPr>
                <w:rFonts w:ascii="新細明體" w:hAnsi="新細明體" w:hint="eastAsia"/>
              </w:rPr>
              <w:t>3.讓學生思考並操作使用總水量相同，但出水量不同（水柱粗細）的水倒在土堆上，搬運、堆積的結果有什麼不同。</w:t>
            </w:r>
          </w:p>
          <w:p w:rsidR="004944CE" w:rsidRPr="00822A75" w:rsidRDefault="004944CE" w:rsidP="004944CE">
            <w:pPr>
              <w:pStyle w:val="5"/>
              <w:tabs>
                <w:tab w:val="clear" w:pos="329"/>
              </w:tabs>
              <w:adjustRightInd w:val="0"/>
              <w:snapToGrid w:val="0"/>
              <w:spacing w:line="220" w:lineRule="atLeast"/>
              <w:ind w:leftChars="10" w:left="24" w:rightChars="10" w:right="24" w:firstLine="3"/>
              <w:rPr>
                <w:rFonts w:ascii="新細明體" w:hAnsi="新細明體" w:hint="eastAsia"/>
              </w:rPr>
            </w:pPr>
            <w:r w:rsidRPr="00822A75">
              <w:rPr>
                <w:rFonts w:ascii="新細明體" w:hAnsi="新細明體" w:hint="eastAsia"/>
              </w:rPr>
              <w:t>4.教師引導學生歸納不同的出水量大小影響砂石搬運、堆積的情形。</w:t>
            </w:r>
          </w:p>
          <w:p w:rsidR="004944CE" w:rsidRPr="00822A75" w:rsidRDefault="004944CE" w:rsidP="004944CE">
            <w:pPr>
              <w:pStyle w:val="5"/>
              <w:tabs>
                <w:tab w:val="clear" w:pos="329"/>
              </w:tabs>
              <w:adjustRightInd w:val="0"/>
              <w:snapToGrid w:val="0"/>
              <w:spacing w:line="220" w:lineRule="atLeast"/>
              <w:ind w:leftChars="10" w:left="24" w:rightChars="10" w:right="24" w:firstLine="3"/>
              <w:rPr>
                <w:rFonts w:ascii="新細明體" w:hAnsi="新細明體" w:hint="eastAsia"/>
              </w:rPr>
            </w:pPr>
            <w:r w:rsidRPr="00822A75">
              <w:rPr>
                <w:rFonts w:ascii="新細明體" w:hAnsi="新細明體" w:hint="eastAsia"/>
              </w:rPr>
              <w:t>5.讓學生操作在不同坡度的斜面上使用相同的總水量、相同的出水量（水柱粗細）沖水。</w:t>
            </w:r>
          </w:p>
          <w:p w:rsidR="004944CE" w:rsidRPr="00822A75" w:rsidRDefault="004944CE" w:rsidP="004944CE">
            <w:pPr>
              <w:pStyle w:val="5"/>
              <w:tabs>
                <w:tab w:val="clear" w:pos="329"/>
              </w:tabs>
              <w:adjustRightInd w:val="0"/>
              <w:snapToGrid w:val="0"/>
              <w:spacing w:line="220" w:lineRule="atLeast"/>
              <w:ind w:leftChars="10" w:left="24" w:rightChars="10" w:right="24" w:firstLine="3"/>
              <w:rPr>
                <w:rFonts w:ascii="新細明體" w:hAnsi="新細明體" w:hint="eastAsia"/>
              </w:rPr>
            </w:pPr>
            <w:r w:rsidRPr="00822A75">
              <w:rPr>
                <w:rFonts w:ascii="新細明體" w:hAnsi="新細明體" w:hint="eastAsia"/>
              </w:rPr>
              <w:t>6.教師引導學生歸納坡度高低影響水流速度及砂石搬運、堆積的情形。</w:t>
            </w:r>
          </w:p>
          <w:p w:rsidR="004944CE" w:rsidRPr="00822A75" w:rsidRDefault="004944CE" w:rsidP="004944CE">
            <w:pPr>
              <w:pStyle w:val="5"/>
              <w:adjustRightInd w:val="0"/>
              <w:snapToGrid w:val="0"/>
              <w:spacing w:line="220" w:lineRule="atLeast"/>
              <w:ind w:leftChars="10" w:left="364" w:rightChars="10" w:right="24"/>
              <w:rPr>
                <w:rFonts w:ascii="新細明體" w:hAnsi="新細明體" w:hint="eastAsia"/>
              </w:rPr>
            </w:pPr>
          </w:p>
          <w:p w:rsidR="004944CE" w:rsidRPr="00822A75" w:rsidRDefault="004944CE" w:rsidP="004944CE">
            <w:pPr>
              <w:pStyle w:val="5"/>
              <w:adjustRightInd w:val="0"/>
              <w:snapToGrid w:val="0"/>
              <w:spacing w:line="220" w:lineRule="atLeast"/>
              <w:ind w:leftChars="19" w:left="46" w:rightChars="10" w:right="24" w:firstLine="0"/>
              <w:rPr>
                <w:rFonts w:ascii="新細明體" w:hAnsi="新細明體" w:hint="eastAsia"/>
              </w:rPr>
            </w:pPr>
          </w:p>
        </w:tc>
        <w:tc>
          <w:tcPr>
            <w:tcW w:w="1444" w:type="dxa"/>
          </w:tcPr>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t>1.口頭評量</w:t>
            </w:r>
          </w:p>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4944CE" w:rsidRPr="00822A75" w:rsidRDefault="004944CE" w:rsidP="004944CE">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ind w:left="-120" w:right="-120"/>
              <w:jc w:val="center"/>
              <w:rPr>
                <w:rFonts w:ascii="Arial" w:eastAsia="Arial" w:hAnsi="Arial" w:cs="Arial"/>
                <w:color w:val="0D0D0D"/>
              </w:rPr>
            </w:pPr>
            <w:r>
              <w:rPr>
                <w:rFonts w:ascii="PMingLiu" w:eastAsia="PMingLiu" w:hAnsi="PMingLiu" w:cs="PMingLiu"/>
                <w:color w:val="0D0D0D"/>
              </w:rPr>
              <w:t>十二</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11/15-11/21</w:t>
            </w:r>
          </w:p>
        </w:tc>
        <w:tc>
          <w:tcPr>
            <w:tcW w:w="1454" w:type="dxa"/>
            <w:vAlign w:val="center"/>
          </w:tcPr>
          <w:p w:rsidR="004944CE" w:rsidRPr="00822A75" w:rsidRDefault="004944CE" w:rsidP="00FC481F">
            <w:pPr>
              <w:jc w:val="center"/>
              <w:rPr>
                <w:rFonts w:ascii="新細明體" w:hAnsi="新細明體" w:hint="eastAsia"/>
                <w:sz w:val="16"/>
              </w:rPr>
            </w:pPr>
            <w:r w:rsidRPr="00822A75">
              <w:rPr>
                <w:rFonts w:ascii="新細明體" w:hAnsi="新細明體" w:hint="eastAsia"/>
                <w:sz w:val="16"/>
              </w:rPr>
              <w:t>三、大地的奧祕</w:t>
            </w:r>
            <w:r w:rsidRPr="00EF7410">
              <w:rPr>
                <w:rFonts w:hint="eastAsia"/>
                <w:color w:val="FF0000"/>
                <w:sz w:val="20"/>
              </w:rPr>
              <w:t>【性別平等教育】</w:t>
            </w:r>
            <w:r w:rsidR="00FC481F" w:rsidRPr="00BC511E">
              <w:rPr>
                <w:rFonts w:ascii="新細明體" w:hAnsi="新細明體" w:cs="新細明體" w:hint="eastAsia"/>
                <w:color w:val="FF6600"/>
                <w:kern w:val="0"/>
                <w:sz w:val="20"/>
              </w:rPr>
              <w:t>【環境及海洋教育】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2-3-4-4知道生活環境中的大氣、大地與水，及它們間的交互作用。</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4944CE" w:rsidRPr="00822A75" w:rsidRDefault="004944CE" w:rsidP="004944CE">
            <w:pPr>
              <w:pStyle w:val="3"/>
              <w:adjustRightInd w:val="0"/>
              <w:ind w:left="0" w:right="0" w:firstLine="0"/>
              <w:rPr>
                <w:rFonts w:hAnsi="新細明體"/>
                <w:lang w:val="en-US" w:eastAsia="zh-TW"/>
              </w:rPr>
            </w:pPr>
            <w:r w:rsidRPr="00822A75">
              <w:rPr>
                <w:rFonts w:hAnsi="新細明體" w:hint="eastAsia"/>
                <w:lang w:val="en-US" w:eastAsia="zh-TW"/>
              </w:rPr>
              <w:t>6-3-3-2體會在執行的環節中，有許多關鍵性的因素需要考量。</w:t>
            </w:r>
          </w:p>
        </w:tc>
        <w:tc>
          <w:tcPr>
            <w:tcW w:w="2807" w:type="dxa"/>
          </w:tcPr>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1.認識河流轉彎時，凸岸有堆積的現象；凹岸有侵蝕的現象。</w:t>
            </w:r>
          </w:p>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2.知道海水也有侵蝕、搬運和堆積的作用，形成海蝕地形與海積地形。</w:t>
            </w:r>
          </w:p>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3.認識臺灣常見的海岸地形，推論形成原因與海水的侵蝕、搬運和堆積有關。</w:t>
            </w:r>
          </w:p>
          <w:p w:rsidR="004944CE" w:rsidRPr="00822A75" w:rsidRDefault="004944CE" w:rsidP="004944CE">
            <w:pPr>
              <w:pStyle w:val="4123"/>
              <w:ind w:left="160" w:rightChars="10" w:right="24" w:hangingChars="100" w:hanging="160"/>
              <w:rPr>
                <w:dstrike/>
                <w:lang w:val="en-US" w:eastAsia="zh-TW"/>
              </w:rPr>
            </w:pPr>
            <w:r w:rsidRPr="00822A75">
              <w:rPr>
                <w:rFonts w:hAnsi="新細明體" w:hint="eastAsia"/>
                <w:lang w:val="en-US" w:eastAsia="zh-TW"/>
              </w:rPr>
              <w:t>4.培養關懷地形景觀的情操，了解地形景觀也是資源的一部分，體認地形景觀是大自然寶貴的資產之一。</w:t>
            </w:r>
          </w:p>
        </w:tc>
        <w:tc>
          <w:tcPr>
            <w:tcW w:w="2807" w:type="dxa"/>
          </w:tcPr>
          <w:p w:rsidR="004944CE" w:rsidRPr="00822A75" w:rsidRDefault="004944CE" w:rsidP="004944CE">
            <w:pPr>
              <w:pStyle w:val="5"/>
              <w:adjustRightInd w:val="0"/>
              <w:snapToGrid w:val="0"/>
              <w:spacing w:line="220" w:lineRule="atLeast"/>
              <w:ind w:leftChars="10" w:left="364" w:rightChars="10" w:right="24"/>
              <w:rPr>
                <w:rFonts w:ascii="新細明體" w:hAnsi="新細明體" w:hint="eastAsia"/>
              </w:rPr>
            </w:pPr>
            <w:r w:rsidRPr="00822A75">
              <w:rPr>
                <w:rFonts w:ascii="新細明體" w:hAnsi="新細明體" w:hint="eastAsia"/>
              </w:rPr>
              <w:t>【活動1-2】河流地形</w:t>
            </w:r>
          </w:p>
          <w:p w:rsidR="004944CE" w:rsidRPr="00822A75" w:rsidRDefault="004944CE" w:rsidP="004944CE">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1.引導學生觀察並比較河流上游、中游、下流的堆積物特徵有什麼不同。</w:t>
            </w:r>
          </w:p>
          <w:p w:rsidR="004944CE" w:rsidRPr="00822A75" w:rsidRDefault="004944CE" w:rsidP="004944CE">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2.讓學生進行小組自由討論後並發表觀察到的特徵。</w:t>
            </w:r>
          </w:p>
          <w:p w:rsidR="004944CE" w:rsidRDefault="004944CE" w:rsidP="004944CE">
            <w:pPr>
              <w:pStyle w:val="5"/>
              <w:adjustRightInd w:val="0"/>
              <w:snapToGrid w:val="0"/>
              <w:spacing w:line="220" w:lineRule="atLeast"/>
              <w:ind w:leftChars="19" w:left="46" w:rightChars="10" w:right="24" w:firstLine="0"/>
              <w:rPr>
                <w:rFonts w:ascii="新細明體" w:hAnsi="新細明體"/>
              </w:rPr>
            </w:pPr>
            <w:r w:rsidRPr="00822A75">
              <w:rPr>
                <w:rFonts w:ascii="新細明體" w:hAnsi="新細明體" w:hint="eastAsia"/>
              </w:rPr>
              <w:t>3.教師說明河流上流、中游、下游水流速度及與堆積物特徵的關係。</w:t>
            </w:r>
          </w:p>
          <w:p w:rsidR="004944CE" w:rsidRPr="00822A75" w:rsidRDefault="004944CE" w:rsidP="004944CE">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【活動1-2】河流地形</w:t>
            </w:r>
          </w:p>
          <w:p w:rsidR="004944CE" w:rsidRPr="00822A75" w:rsidRDefault="004944CE" w:rsidP="004944CE">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1.讓學生發表是否有觀察到河流彎彎曲曲的景觀，以引起學習動機。</w:t>
            </w:r>
          </w:p>
          <w:p w:rsidR="004944CE" w:rsidRPr="00822A75" w:rsidRDefault="004944CE" w:rsidP="004944CE">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2.教師說明河流彎曲的地方，水流速度影響河岸侵蝕和堆積的情形。</w:t>
            </w:r>
          </w:p>
          <w:p w:rsidR="004944CE" w:rsidRPr="00822A75" w:rsidRDefault="004944CE" w:rsidP="004944CE">
            <w:pPr>
              <w:pStyle w:val="5"/>
              <w:adjustRightInd w:val="0"/>
              <w:snapToGrid w:val="0"/>
              <w:spacing w:line="220" w:lineRule="atLeast"/>
              <w:ind w:leftChars="19" w:left="386" w:rightChars="10" w:right="24"/>
              <w:rPr>
                <w:rFonts w:ascii="新細明體" w:hAnsi="新細明體" w:hint="eastAsia"/>
              </w:rPr>
            </w:pPr>
            <w:r w:rsidRPr="00822A75">
              <w:rPr>
                <w:rFonts w:ascii="新細明體" w:hAnsi="新細明體" w:hint="eastAsia"/>
              </w:rPr>
              <w:t>【活動1-3】海岸地形</w:t>
            </w:r>
          </w:p>
          <w:p w:rsidR="004944CE" w:rsidRPr="00822A75" w:rsidRDefault="004944CE" w:rsidP="004944CE">
            <w:pPr>
              <w:pStyle w:val="5"/>
              <w:adjustRightInd w:val="0"/>
              <w:snapToGrid w:val="0"/>
              <w:spacing w:line="220" w:lineRule="atLeast"/>
              <w:ind w:leftChars="19" w:left="46" w:rightChars="10" w:right="24" w:firstLine="0"/>
              <w:rPr>
                <w:rFonts w:ascii="新細明體" w:hAnsi="新細明體" w:hint="eastAsia"/>
              </w:rPr>
            </w:pPr>
            <w:r w:rsidRPr="00822A75">
              <w:rPr>
                <w:rFonts w:ascii="新細明體" w:hAnsi="新細明體" w:hint="eastAsia"/>
              </w:rPr>
              <w:t>1.教師引導學生推論海水也會進行侵</w:t>
            </w:r>
            <w:r w:rsidRPr="00822A75">
              <w:rPr>
                <w:rFonts w:ascii="新細明體" w:hAnsi="新細明體" w:hint="eastAsia"/>
              </w:rPr>
              <w:lastRenderedPageBreak/>
              <w:t>蝕、搬運、堆積的作用，而形成各種海岸地形。</w:t>
            </w:r>
          </w:p>
          <w:p w:rsidR="004944CE" w:rsidRPr="00822A75" w:rsidRDefault="004944CE" w:rsidP="004944CE">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2.教師揭示各種海岸地形景觀圖照，讓學生發表看過哪些海岸地形的經驗。</w:t>
            </w:r>
          </w:p>
          <w:p w:rsidR="004944CE" w:rsidRPr="00822A75" w:rsidRDefault="004944CE" w:rsidP="004944CE">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3.讓學生分組討論海岸地形形成的原因。</w:t>
            </w:r>
          </w:p>
          <w:p w:rsidR="004944CE" w:rsidRPr="00822A75" w:rsidRDefault="004944CE" w:rsidP="004944CE">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4.教師歸納說明海水的侵蝕、堆積作用，分別會形成哪些海岸地形。</w:t>
            </w:r>
          </w:p>
          <w:p w:rsidR="004944CE" w:rsidRPr="00822A75" w:rsidRDefault="004944CE" w:rsidP="004944CE">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5.教師說明地形景觀是大自然寶貴的資源，需要我們珍惜與愛護。</w:t>
            </w:r>
          </w:p>
        </w:tc>
        <w:tc>
          <w:tcPr>
            <w:tcW w:w="1444" w:type="dxa"/>
          </w:tcPr>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lastRenderedPageBreak/>
              <w:t>1.口頭評量</w:t>
            </w:r>
          </w:p>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4944CE" w:rsidRPr="00822A75" w:rsidRDefault="004944CE" w:rsidP="004944CE">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十三</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11/22-11/28</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三、大地的奧祕</w:t>
            </w:r>
            <w:r w:rsidRPr="00EF7410">
              <w:rPr>
                <w:rFonts w:hint="eastAsia"/>
                <w:color w:val="FF0000"/>
                <w:sz w:val="20"/>
              </w:rPr>
              <w:t>【性別平等教育】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1-3-3-2由主變數與應變數，找出相關關係。</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4944CE" w:rsidRPr="00822A75" w:rsidRDefault="004944CE" w:rsidP="004944CE">
            <w:pPr>
              <w:pStyle w:val="3"/>
              <w:adjustRightInd w:val="0"/>
              <w:ind w:left="0" w:right="0" w:firstLine="0"/>
              <w:rPr>
                <w:rFonts w:hAnsi="新細明體"/>
                <w:lang w:val="en-US" w:eastAsia="zh-TW"/>
              </w:rPr>
            </w:pPr>
            <w:r w:rsidRPr="00822A75">
              <w:rPr>
                <w:rFonts w:hAnsi="新細明體" w:hint="eastAsia"/>
                <w:lang w:val="en-US" w:eastAsia="zh-TW"/>
              </w:rPr>
              <w:t>6-3-3-2體會在執行的環節中，有許多關鍵性的因素需要考量。</w:t>
            </w:r>
          </w:p>
        </w:tc>
        <w:tc>
          <w:tcPr>
            <w:tcW w:w="2807" w:type="dxa"/>
          </w:tcPr>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1.察覺地震對地表曾經造成的影響及災害。</w:t>
            </w:r>
          </w:p>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2.知道地震的防護觀念，做好防震的準備，並降低地震災害造成的影響。</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3.知道岩石在日常生活中的用途。</w:t>
            </w:r>
          </w:p>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4.認識花岡岩和石灰岩的外表特徵。</w:t>
            </w:r>
          </w:p>
          <w:p w:rsidR="004944CE" w:rsidRPr="00822A75" w:rsidRDefault="004944CE" w:rsidP="004944CE">
            <w:pPr>
              <w:pStyle w:val="4123"/>
              <w:tabs>
                <w:tab w:val="clear" w:pos="142"/>
                <w:tab w:val="left" w:pos="380"/>
              </w:tabs>
              <w:ind w:left="0" w:rightChars="10" w:right="24" w:firstLine="0"/>
              <w:rPr>
                <w:rFonts w:hAnsi="新細明體" w:hint="eastAsia"/>
                <w:lang w:val="en-US" w:eastAsia="zh-TW"/>
              </w:rPr>
            </w:pPr>
          </w:p>
        </w:tc>
        <w:tc>
          <w:tcPr>
            <w:tcW w:w="2807" w:type="dxa"/>
          </w:tcPr>
          <w:p w:rsidR="004944CE" w:rsidRPr="00822A75" w:rsidRDefault="004944CE" w:rsidP="004944CE">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【活動1-4】地震對地表的影響</w:t>
            </w:r>
          </w:p>
          <w:p w:rsidR="004944CE" w:rsidRPr="00822A75" w:rsidRDefault="004944CE" w:rsidP="004944CE">
            <w:pPr>
              <w:pStyle w:val="5"/>
              <w:adjustRightInd w:val="0"/>
              <w:snapToGrid w:val="0"/>
              <w:spacing w:line="220" w:lineRule="atLeast"/>
              <w:ind w:leftChars="9" w:left="22" w:rightChars="10" w:right="24" w:firstLine="0"/>
              <w:rPr>
                <w:rFonts w:ascii="新細明體" w:hAnsi="新細明體" w:hint="eastAsia"/>
              </w:rPr>
            </w:pPr>
            <w:r w:rsidRPr="00822A75">
              <w:rPr>
                <w:rFonts w:ascii="新細明體" w:hAnsi="新細明體" w:hint="eastAsia"/>
              </w:rPr>
              <w:t>1.教師可以各類地震圖照，或以地震相關報導等資料，引導學生思考地震對位處地震帶上的臺灣曾經造成哪些深遠的影響。</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2.讓學生分組討論地震會帶來的災害及影響，並思考降低地震災害造成的影響。</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3.從日常生活建立正確的防震觀念，做好防震準備，降低地震帶來的災害。</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【活動2-1】岩石</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1.教師引導學生發表岩石在生活中應用的情形。</w:t>
            </w:r>
          </w:p>
          <w:p w:rsidR="004944CE" w:rsidRPr="00822A75" w:rsidRDefault="004944CE" w:rsidP="004944CE">
            <w:pPr>
              <w:pStyle w:val="aa"/>
              <w:ind w:leftChars="10" w:left="24" w:rightChars="10" w:right="24"/>
              <w:jc w:val="both"/>
              <w:rPr>
                <w:rFonts w:ascii="新細明體" w:hAnsi="新細明體" w:hint="eastAsia"/>
                <w:lang w:val="en-US" w:eastAsia="zh-TW"/>
              </w:rPr>
            </w:pPr>
            <w:r w:rsidRPr="00822A75">
              <w:rPr>
                <w:rFonts w:ascii="新細明體" w:eastAsia="新細明體" w:hAnsi="新細明體" w:hint="eastAsia"/>
                <w:sz w:val="16"/>
                <w:lang w:val="en-US" w:eastAsia="zh-TW"/>
              </w:rPr>
              <w:t>2.教師請學生利用五官、放大鏡觀察石灰岩和花岡岩有哪些不同的特徵。</w:t>
            </w:r>
          </w:p>
        </w:tc>
        <w:tc>
          <w:tcPr>
            <w:tcW w:w="1444" w:type="dxa"/>
          </w:tcPr>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t>1.口頭評量</w:t>
            </w:r>
          </w:p>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4944CE" w:rsidRPr="00822A75" w:rsidRDefault="004944CE" w:rsidP="004944CE">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spacing w:line="280" w:lineRule="auto"/>
              <w:ind w:left="-120" w:right="-120"/>
              <w:jc w:val="center"/>
              <w:rPr>
                <w:rFonts w:ascii="Arial" w:eastAsia="Arial" w:hAnsi="Arial" w:cs="Arial"/>
                <w:color w:val="0D0D0D"/>
              </w:rPr>
            </w:pPr>
            <w:r>
              <w:rPr>
                <w:rFonts w:ascii="PMingLiu" w:eastAsia="PMingLiu" w:hAnsi="PMingLiu" w:cs="PMingLiu"/>
                <w:color w:val="0D0D0D"/>
              </w:rPr>
              <w:t>十四</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11/29-12/05</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三、大地的奧祕</w:t>
            </w:r>
            <w:r w:rsidRPr="00EF7410">
              <w:rPr>
                <w:rFonts w:hint="eastAsia"/>
                <w:color w:val="FF0000"/>
                <w:sz w:val="20"/>
              </w:rPr>
              <w:t>【性別平等教育】</w:t>
            </w:r>
            <w:r w:rsidR="00FC481F" w:rsidRPr="00BC511E">
              <w:rPr>
                <w:rFonts w:ascii="新細明體" w:hAnsi="新細明體" w:cs="新細明體" w:hint="eastAsia"/>
                <w:color w:val="FF6600"/>
                <w:kern w:val="0"/>
                <w:sz w:val="20"/>
              </w:rPr>
              <w:t>【環境及海洋教育】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1-3-3-2由主變數與應變數，找出相關關係。</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6-3-3-2體會在執行的環節中，有許多關鍵性的因素需要考量。</w:t>
            </w:r>
          </w:p>
        </w:tc>
        <w:tc>
          <w:tcPr>
            <w:tcW w:w="2807" w:type="dxa"/>
          </w:tcPr>
          <w:p w:rsidR="004944CE" w:rsidRPr="00822A75" w:rsidRDefault="004944CE" w:rsidP="004944CE">
            <w:pPr>
              <w:pStyle w:val="aa"/>
              <w:ind w:leftChars="10" w:left="184" w:rightChars="10" w:right="24" w:hangingChars="100" w:hanging="160"/>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1.操作實驗，知道石灰岩的組成成分含有方解石（一種礦物）。</w:t>
            </w:r>
          </w:p>
          <w:p w:rsidR="004944CE" w:rsidRPr="00822A75" w:rsidRDefault="004944CE" w:rsidP="004944CE">
            <w:pPr>
              <w:pStyle w:val="4123"/>
              <w:tabs>
                <w:tab w:val="clear" w:pos="142"/>
                <w:tab w:val="left" w:pos="380"/>
              </w:tabs>
              <w:ind w:leftChars="10" w:left="184" w:rightChars="10" w:right="24" w:hangingChars="100" w:hanging="160"/>
              <w:rPr>
                <w:rFonts w:hAnsi="新細明體" w:hint="eastAsia"/>
                <w:lang w:val="en-US" w:eastAsia="zh-TW"/>
              </w:rPr>
            </w:pPr>
            <w:r w:rsidRPr="00822A75">
              <w:rPr>
                <w:rFonts w:hAnsi="新細明體" w:hint="eastAsia"/>
                <w:lang w:val="en-US" w:eastAsia="zh-TW"/>
              </w:rPr>
              <w:t>2.培養細心觀察、切實記錄的科學態度。</w:t>
            </w:r>
          </w:p>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3.知道石灰岩和花岡岩的組成成分含有各種礦物。</w:t>
            </w:r>
          </w:p>
          <w:p w:rsidR="004944CE" w:rsidRPr="00822A75" w:rsidRDefault="004944CE" w:rsidP="004944CE">
            <w:pPr>
              <w:pStyle w:val="4123"/>
              <w:ind w:left="160" w:rightChars="10" w:right="24" w:hangingChars="100" w:hanging="160"/>
              <w:rPr>
                <w:rFonts w:hAnsi="新細明體" w:hint="eastAsia"/>
                <w:lang w:val="en-US" w:eastAsia="zh-TW"/>
              </w:rPr>
            </w:pPr>
            <w:r w:rsidRPr="00822A75">
              <w:rPr>
                <w:rFonts w:hAnsi="新細明體" w:hint="eastAsia"/>
                <w:lang w:val="en-US" w:eastAsia="zh-TW"/>
              </w:rPr>
              <w:t>4.知道自然界中的各種礦物，他們的顏色和硬度都不同。</w:t>
            </w:r>
          </w:p>
          <w:p w:rsidR="004944CE" w:rsidRPr="00822A75" w:rsidRDefault="004944CE" w:rsidP="004944CE">
            <w:pPr>
              <w:pStyle w:val="4123"/>
              <w:ind w:left="160" w:rightChars="10" w:right="24" w:hangingChars="100" w:hanging="160"/>
              <w:rPr>
                <w:rFonts w:hAnsi="新細明體" w:hint="eastAsia"/>
                <w:dstrike/>
                <w:lang w:val="en-US" w:eastAsia="zh-TW"/>
              </w:rPr>
            </w:pPr>
            <w:r w:rsidRPr="00822A75">
              <w:rPr>
                <w:rFonts w:hAnsi="新細明體" w:hint="eastAsia"/>
                <w:lang w:val="en-US" w:eastAsia="zh-TW"/>
              </w:rPr>
              <w:t>5.以滑石及石英為例，知道比較不同礦物硬度的方法。</w:t>
            </w:r>
          </w:p>
        </w:tc>
        <w:tc>
          <w:tcPr>
            <w:tcW w:w="2807" w:type="dxa"/>
          </w:tcPr>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【活動2-1】岩石</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1.教師說明各種岩石除了外表不一樣外，組成成分也會不同。</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2.教師指導學生用檸檬酸溶液滴到石灰岩和花岡岩上，觀察石灰岩會起泡的現象，並將結果記錄到習作中。</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3.教師說明石灰岩因為有方解石的礦物成分，所以會有起泡的現象。</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4.教師說明不同的岩石種類成因也各不相同，可以藉此將岩石分為三大類。</w:t>
            </w: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p>
          <w:p w:rsidR="004944CE" w:rsidRPr="00822A75" w:rsidRDefault="004944CE" w:rsidP="004944CE">
            <w:pPr>
              <w:pStyle w:val="aa"/>
              <w:ind w:leftChars="10" w:left="24" w:rightChars="10" w:right="24"/>
              <w:jc w:val="both"/>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【活動2-2】礦物</w:t>
            </w:r>
          </w:p>
          <w:p w:rsidR="004944CE" w:rsidRPr="00822A75" w:rsidRDefault="004944CE" w:rsidP="004944CE">
            <w:pPr>
              <w:pStyle w:val="5"/>
              <w:adjustRightInd w:val="0"/>
              <w:snapToGrid w:val="0"/>
              <w:spacing w:line="220" w:lineRule="atLeast"/>
              <w:ind w:leftChars="10" w:left="24" w:rightChars="10" w:right="24" w:firstLine="0"/>
              <w:rPr>
                <w:rFonts w:ascii="新細明體" w:hAnsi="新細明體"/>
              </w:rPr>
            </w:pPr>
            <w:r w:rsidRPr="00822A75">
              <w:rPr>
                <w:rFonts w:ascii="新細明體" w:hAnsi="新細明體" w:hint="eastAsia"/>
              </w:rPr>
              <w:t>1.教師延續前一節課的觀察，指導學生認識岩石是由一種或一種以上的礦物組成。</w:t>
            </w:r>
          </w:p>
        </w:tc>
        <w:tc>
          <w:tcPr>
            <w:tcW w:w="1444" w:type="dxa"/>
          </w:tcPr>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t>1.口頭評量</w:t>
            </w:r>
          </w:p>
          <w:p w:rsidR="004944CE" w:rsidRPr="00822A75" w:rsidRDefault="004944CE" w:rsidP="004944CE">
            <w:pPr>
              <w:spacing w:line="0" w:lineRule="atLeast"/>
              <w:rPr>
                <w:rFonts w:ascii="細明體" w:eastAsia="細明體" w:hAnsi="細明體" w:hint="eastAsia"/>
                <w:noProof/>
                <w:sz w:val="16"/>
              </w:rPr>
            </w:pPr>
            <w:r w:rsidRPr="00822A75">
              <w:rPr>
                <w:rFonts w:ascii="細明體" w:eastAsia="細明體" w:hAnsi="細明體" w:hint="eastAsia"/>
                <w:noProof/>
                <w:sz w:val="16"/>
              </w:rPr>
              <w:t>2.實作評量</w:t>
            </w:r>
          </w:p>
          <w:p w:rsidR="004944CE" w:rsidRPr="00822A75" w:rsidRDefault="004944CE" w:rsidP="004944CE">
            <w:pPr>
              <w:spacing w:line="0" w:lineRule="atLeast"/>
              <w:rPr>
                <w:rFonts w:ascii="細明體" w:eastAsia="細明體" w:hAnsi="細明體"/>
                <w:sz w:val="16"/>
              </w:rPr>
            </w:pPr>
            <w:r w:rsidRPr="00822A75">
              <w:rPr>
                <w:rFonts w:ascii="細明體" w:eastAsia="細明體" w:hAnsi="細明體" w:hint="eastAsia"/>
                <w:noProof/>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12/06-12/12</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三、大地的奧祕</w:t>
            </w:r>
            <w:r w:rsidRPr="00EF7410">
              <w:rPr>
                <w:rFonts w:hint="eastAsia"/>
                <w:color w:val="FF0000"/>
                <w:sz w:val="20"/>
              </w:rPr>
              <w:t>【性別平等教育】</w:t>
            </w:r>
            <w:r w:rsidR="00FC481F" w:rsidRPr="00BC511E">
              <w:rPr>
                <w:rFonts w:ascii="新細明體" w:hAnsi="新細明體" w:cs="新細明體" w:hint="eastAsia"/>
                <w:color w:val="FF6600"/>
                <w:kern w:val="0"/>
                <w:sz w:val="20"/>
              </w:rPr>
              <w:t>【環境及海洋教育】</w:t>
            </w:r>
            <w:r w:rsidRPr="00EF7410">
              <w:rPr>
                <w:rFonts w:hint="eastAsia"/>
                <w:color w:val="CC9900"/>
                <w:sz w:val="20"/>
              </w:rPr>
              <w:t>【資訊教育】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1-3-1-1能依規畫的實驗步驟來執行操作。</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1-3-3-1實驗時確認相關的變因，做操控運作。</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1-3-3-2由主變數與應變數，找出相關關係。</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1-3-4-2辨識出資料的特徵及通性並作詮釋。</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1-3-5-3清楚的傳述科學探究的過程和結果</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3-3-0-4察覺在「以新觀點看舊資料」或「以新資料檢視舊理論」時，常可發現出新問題。</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5-3-1-2知道細心、切實的探討，獲得的資料才可信。</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6-3-3-2體會在執行的環節中，有許多關鍵性的因素需要考量。</w:t>
            </w:r>
          </w:p>
          <w:p w:rsidR="004944CE" w:rsidRPr="00822A75" w:rsidRDefault="004944CE" w:rsidP="004944CE">
            <w:pPr>
              <w:pStyle w:val="3"/>
              <w:adjustRightInd w:val="0"/>
              <w:ind w:left="0" w:right="0" w:firstLine="0"/>
              <w:rPr>
                <w:rFonts w:hAnsi="新細明體" w:hint="eastAsia"/>
                <w:lang w:val="en-US" w:eastAsia="zh-TW"/>
              </w:rPr>
            </w:pPr>
            <w:r w:rsidRPr="00822A75">
              <w:rPr>
                <w:rFonts w:hAnsi="新細明體" w:hint="eastAsia"/>
                <w:lang w:val="en-US" w:eastAsia="zh-TW"/>
              </w:rPr>
              <w:t>7-3-0-2把學習到的科學知識和技能應用於生活中。</w:t>
            </w:r>
          </w:p>
        </w:tc>
        <w:tc>
          <w:tcPr>
            <w:tcW w:w="2807" w:type="dxa"/>
          </w:tcPr>
          <w:p w:rsidR="004944CE" w:rsidRPr="00822A75" w:rsidRDefault="004944CE" w:rsidP="004944CE">
            <w:pPr>
              <w:pStyle w:val="4123"/>
              <w:tabs>
                <w:tab w:val="clear" w:pos="142"/>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t>1.認識岩石、礦物與人類的生活緊密結合。</w:t>
            </w:r>
          </w:p>
          <w:p w:rsidR="004944CE" w:rsidRPr="00822A75" w:rsidRDefault="004944CE" w:rsidP="004944CE">
            <w:pPr>
              <w:pStyle w:val="4123"/>
              <w:tabs>
                <w:tab w:val="clear" w:pos="142"/>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t>2.培養愛護地景的情操，了解地景被破壞了難再復原，進而關懷鄰近地區的地形景觀。</w:t>
            </w:r>
          </w:p>
        </w:tc>
        <w:tc>
          <w:tcPr>
            <w:tcW w:w="2807" w:type="dxa"/>
          </w:tcPr>
          <w:p w:rsidR="004944CE" w:rsidRPr="00822A75" w:rsidRDefault="004944CE" w:rsidP="004944CE">
            <w:pPr>
              <w:spacing w:line="240" w:lineRule="exact"/>
              <w:ind w:rightChars="10" w:right="24"/>
              <w:jc w:val="both"/>
              <w:rPr>
                <w:rFonts w:ascii="新細明體" w:hAnsi="新細明體" w:hint="eastAsia"/>
                <w:sz w:val="16"/>
              </w:rPr>
            </w:pPr>
            <w:r w:rsidRPr="00822A75">
              <w:rPr>
                <w:rFonts w:ascii="新細明體" w:hAnsi="新細明體" w:hint="eastAsia"/>
                <w:sz w:val="16"/>
              </w:rPr>
              <w:t>【活動2-3】岩石、礦物與生活</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1.教師介紹數種常見岩石及礦物在生活中的應用。</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2.教師引導學生利用課本參考資料，學習蒐集資料的方法。</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3.培養學生利用網路蒐集礦物資料，完成習作練習。</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4.藉由課本之參考資料，討論臺灣常見的岩石與礦物其分布，以及岩石、礦物的應用。</w:t>
            </w:r>
          </w:p>
          <w:p w:rsidR="004944CE" w:rsidRPr="00822A75" w:rsidRDefault="004944CE" w:rsidP="004944CE">
            <w:pPr>
              <w:spacing w:line="240" w:lineRule="exact"/>
              <w:ind w:rightChars="10" w:right="24"/>
              <w:jc w:val="both"/>
              <w:rPr>
                <w:rFonts w:ascii="新細明體" w:hAnsi="新細明體" w:hint="eastAsia"/>
                <w:sz w:val="16"/>
              </w:rPr>
            </w:pPr>
            <w:r w:rsidRPr="00822A75">
              <w:rPr>
                <w:rFonts w:ascii="新細明體" w:hAnsi="新細明體" w:hint="eastAsia"/>
                <w:sz w:val="16"/>
              </w:rPr>
              <w:t>5.藉由課本之參考資料，討論臺灣常見的岩石與礦物其分布，以及岩石、礦物的應用。</w:t>
            </w:r>
          </w:p>
          <w:p w:rsidR="004944CE" w:rsidRPr="00822A75" w:rsidRDefault="004944CE" w:rsidP="004944CE">
            <w:pPr>
              <w:spacing w:line="240" w:lineRule="exact"/>
              <w:ind w:rightChars="10" w:right="24"/>
              <w:jc w:val="both"/>
              <w:rPr>
                <w:rFonts w:ascii="新細明體" w:hAnsi="新細明體" w:hint="eastAsia"/>
                <w:sz w:val="16"/>
              </w:rPr>
            </w:pPr>
          </w:p>
          <w:p w:rsidR="004944CE" w:rsidRPr="00822A75" w:rsidRDefault="004944CE" w:rsidP="004944CE">
            <w:pPr>
              <w:spacing w:line="240" w:lineRule="exact"/>
              <w:ind w:rightChars="10" w:right="24"/>
              <w:jc w:val="both"/>
              <w:rPr>
                <w:rFonts w:ascii="新細明體" w:hAnsi="新細明體" w:hint="eastAsia"/>
                <w:sz w:val="16"/>
              </w:rPr>
            </w:pPr>
            <w:r w:rsidRPr="00822A75">
              <w:rPr>
                <w:rFonts w:ascii="新細明體" w:hAnsi="新細明體" w:hint="eastAsia"/>
                <w:sz w:val="16"/>
              </w:rPr>
              <w:t>【活動3-1】土壤的形成與利用</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1.教師引導學生思考石頭長時間在空氣中，可能會發生什麼樣的變化，以引起學習動機。</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2.教師說明風化作用會使岩石表面碎成小顆粒，加上生物遺體腐化分解的物質形成土壤。</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3.教師指導學生操作、學習觀察校園中土壤，察覺含有土、小樹枝、枯葉或小動物遺體等。</w:t>
            </w:r>
          </w:p>
          <w:p w:rsidR="004944CE" w:rsidRPr="00822A75" w:rsidRDefault="004944CE" w:rsidP="004944CE">
            <w:pPr>
              <w:spacing w:line="240" w:lineRule="exact"/>
              <w:ind w:leftChars="10" w:left="24" w:rightChars="10" w:right="24"/>
              <w:jc w:val="both"/>
              <w:rPr>
                <w:rFonts w:ascii="新細明體" w:hAnsi="新細明體" w:hint="eastAsia"/>
                <w:sz w:val="16"/>
              </w:rPr>
            </w:pPr>
            <w:r w:rsidRPr="00822A75">
              <w:rPr>
                <w:rFonts w:ascii="新細明體" w:hAnsi="新細明體" w:hint="eastAsia"/>
                <w:sz w:val="16"/>
              </w:rPr>
              <w:t>4.讓學生感受所有生物都在岩石圈上活動，了解認識岩石和土壤對生物生存的重要性。</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5.教師引導學生討論，在生活中需關心環境保育等議題。</w:t>
            </w:r>
          </w:p>
        </w:tc>
        <w:tc>
          <w:tcPr>
            <w:tcW w:w="1444"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1.口頭評量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spacing w:line="280" w:lineRule="auto"/>
              <w:ind w:left="-120" w:right="-120"/>
              <w:jc w:val="center"/>
              <w:rPr>
                <w:rFonts w:ascii="Arial" w:eastAsia="Arial" w:hAnsi="Arial" w:cs="Arial"/>
                <w:color w:val="0D0D0D"/>
              </w:rPr>
            </w:pPr>
            <w:r>
              <w:rPr>
                <w:rFonts w:ascii="PMingLiu" w:eastAsia="PMingLiu" w:hAnsi="PMingLiu" w:cs="PMingLiu"/>
                <w:color w:val="0D0D0D"/>
              </w:rPr>
              <w:t>十六</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12/13-12/19</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四、電磁作用</w:t>
            </w:r>
            <w:r w:rsidRPr="00EF7410">
              <w:rPr>
                <w:rFonts w:hint="eastAsia"/>
                <w:color w:val="FF0000"/>
                <w:sz w:val="20"/>
              </w:rPr>
              <w:t>【性別平等教育】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1-3-1-1 能依規畫的實驗步驟來執行操作。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1-3-3-1實驗時確認相關的變因，做操控運作。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1-3-3-2由主變數與應變數，找出相關關係。</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1-3-4-2辨識出資料的特徵及通性並作詮釋。</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1-3-5-3清楚的傳述科學探究的過程和結果</w:t>
            </w:r>
          </w:p>
          <w:p w:rsidR="004944CE" w:rsidRPr="00822A75" w:rsidRDefault="004944CE" w:rsidP="004944CE">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lastRenderedPageBreak/>
              <w:t>2-3-1-1提出問題、研商處理問題的策略、「學習」操控變因、觀察事象的變化並推測可能的因果關係。學習資料整理、設計表格、圖表來表示資料。學習由變量與應變量之間相應的情形，提出假設或做出合理的解釋。</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2-3-5-5 知道電流可產生磁場，製作電磁鐵，瞭解地磁、指北針。發現有些「力」可不接觸仍能作用，如重力、磁力。</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3-3-0-1 能由科學性的探究活動中，瞭解科學知識是經過考驗的。</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3-3-0-3 發現運用科學知識來作推論，可推測一些事並獲得證實。</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3-3-0-4察覺在「以新觀點看舊資料」或「以新資料檢視舊理論」時，常可發現出新問題。</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5-3-1-2知道細心、切實的探討，獲得的資料才可信。</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6-3-3-2體會在執行的環節中，有許多關鍵性的因素需要考量。</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7-3-0-2把學習到的科學知識和技能應用於生活中。</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7-3-0-3 能規劃、組織探討的活動。</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7-3-0-4 察覺許多巧妙的工具常是簡單科學原理的應用。</w:t>
            </w:r>
          </w:p>
        </w:tc>
        <w:tc>
          <w:tcPr>
            <w:tcW w:w="2807" w:type="dxa"/>
          </w:tcPr>
          <w:p w:rsidR="004944CE" w:rsidRPr="00822A75" w:rsidRDefault="004944CE" w:rsidP="004944CE">
            <w:pPr>
              <w:pStyle w:val="4123"/>
              <w:tabs>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lastRenderedPageBreak/>
              <w:t>1.察覺指北針的指針箭頭永遠指向北方。</w:t>
            </w:r>
          </w:p>
          <w:p w:rsidR="004944CE" w:rsidRPr="00822A75" w:rsidRDefault="004944CE" w:rsidP="004944CE">
            <w:pPr>
              <w:pStyle w:val="4123"/>
              <w:tabs>
                <w:tab w:val="clear" w:pos="142"/>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t>2.由操作中發現指北針的指針和長條型磁鐵都有兩極，並且同極相斥、異極相吸。</w:t>
            </w:r>
          </w:p>
          <w:p w:rsidR="004944CE" w:rsidRPr="00822A75" w:rsidRDefault="004944CE" w:rsidP="004944CE">
            <w:pPr>
              <w:pStyle w:val="4123"/>
              <w:tabs>
                <w:tab w:val="clear" w:pos="142"/>
                <w:tab w:val="left" w:pos="380"/>
              </w:tabs>
              <w:ind w:leftChars="10" w:left="184" w:rightChars="57" w:right="137" w:hangingChars="100" w:hanging="160"/>
              <w:rPr>
                <w:rFonts w:hAnsi="新細明體" w:hint="eastAsia"/>
                <w:lang w:val="en-US" w:eastAsia="zh-TW"/>
              </w:rPr>
            </w:pPr>
            <w:r w:rsidRPr="00822A75">
              <w:rPr>
                <w:rFonts w:hAnsi="新細明體" w:hint="eastAsia"/>
                <w:lang w:val="en-US" w:eastAsia="zh-TW"/>
              </w:rPr>
              <w:t>3.知道地球具有磁性，使指北針的指針箭頭指向北方。</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4.察覺通電的電線靠近指北針，會使指針偏轉。</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lastRenderedPageBreak/>
              <w:t>5.經由推理思考，發現通電的電線會產生磁。</w:t>
            </w:r>
          </w:p>
        </w:tc>
        <w:tc>
          <w:tcPr>
            <w:tcW w:w="2807"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【活動1-1】磁力影響指北針</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1.讓學生自由發表使用指北針的經驗，以引起學習動機。</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2.教師引導學生透過操作觀察，察覺指北針不論放在什麼地方，指針箭頭都會指向北方。</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3.讓學生操作用磁鐵兩極靠近指北針的實驗，引導學生察覺指北針和磁鐵都有兩極，且有同極相斥、異極相吸的現象。</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4.讓學生操作將長條型磁鐵懸空掛起，</w:t>
            </w:r>
            <w:r w:rsidRPr="00822A75">
              <w:rPr>
                <w:rFonts w:ascii="新細明體" w:hAnsi="新細明體" w:hint="eastAsia"/>
                <w:sz w:val="16"/>
              </w:rPr>
              <w:lastRenderedPageBreak/>
              <w:t>引導學生透過察覺長條型磁鐵靜止時，會指向南北方向。</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5.教師歸納地球的磁性，使得指北針和長條型磁鐵都會指向南北方向。地磁南極吸引指北針的N極，使指北針的箭頭指向北方。</w:t>
            </w:r>
          </w:p>
          <w:p w:rsidR="004944CE" w:rsidRPr="00822A75" w:rsidRDefault="004944CE" w:rsidP="004944CE">
            <w:pPr>
              <w:ind w:leftChars="10" w:left="24" w:rightChars="10" w:right="24"/>
              <w:jc w:val="both"/>
              <w:rPr>
                <w:rFonts w:ascii="新細明體" w:hAnsi="新細明體" w:hint="eastAsia"/>
                <w:sz w:val="16"/>
              </w:rPr>
            </w:pP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【活動2-1】電可以產生磁</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1.讓學生思考可以使指北針指針偏轉的方法。</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2.教師指導學生操作通電電線靠近指北針，透過觀察指針偏轉的情形，察覺通電的電線會產生磁。</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3.讓學生操作改變電池方向及電線擺放位置，比較通電電線使指北針指針偏轉的情形。</w:t>
            </w:r>
          </w:p>
        </w:tc>
        <w:tc>
          <w:tcPr>
            <w:tcW w:w="1444"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1.口頭評量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12/20-12/26</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四、電磁作用</w:t>
            </w:r>
            <w:r w:rsidRPr="00EF7410">
              <w:rPr>
                <w:rFonts w:hint="eastAsia"/>
                <w:color w:val="FF0000"/>
                <w:sz w:val="20"/>
              </w:rPr>
              <w:t>【性別平等教育】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1-3-1-1 能依規畫的實驗步驟來執行操作。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1-3-3-1實驗時確認相關的變因，做操控運作。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1-3-5-3 清楚的傳述科學探究的過程和結果。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2-3-5-5 知道電流可產生磁場，製作電磁鐵，瞭解地磁、指北針。發現有些「力」可不接觸仍能作用，如重力、磁力。</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3-3-0-1 能由科學性的探究活動中，瞭解科學知識是經過考驗的。</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3-3-0-3 發現運用科學知識來作推論，可推測一些事並獲得證實。</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3-3-0-5 察覺有時實驗情況雖然相同，也可能因存在著未能控制的因素之影響，使得產生的結果有差異。</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6-3-2-2 相信自己常能想出好主意來完成一件事。</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lastRenderedPageBreak/>
              <w:t>6-3-3-2 體會在執行的環節中，有許多關鍵性的因素需要考量。</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7-3-0-2 把學習到的科學知識和技能應用於生活中。</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7-3-0-3 能規劃、組織探討的活動。</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7-3-0-4 察覺許多巧妙的工具常是簡單科學原理的應用。</w:t>
            </w:r>
          </w:p>
        </w:tc>
        <w:tc>
          <w:tcPr>
            <w:tcW w:w="2807" w:type="dxa"/>
          </w:tcPr>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lastRenderedPageBreak/>
              <w:t>1.察覺通電的線圈靠近指北針，會使指針偏轉。</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2.經由推理思考，發現通電的線圈會產生磁。</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3.從操作中發現通電的線圈內放入鐵棒，磁力會增強。</w:t>
            </w:r>
          </w:p>
        </w:tc>
        <w:tc>
          <w:tcPr>
            <w:tcW w:w="2807"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【活動2-1】電可以產生磁</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1.教師引導學生思考通電的線圈會不會產生磁，讓學生自由發表看法及理由，以引起學習動機。</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2.教師指導學生製作線圈，並操作通電線圈靠近指北針及靠近迴紋針的實驗，透過觀察指針微微偏轉的情形，察覺通電的線圈也會產生磁，但磁性微弱，不足以吸起迴紋針。</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3.讓學生操作將電池反過來接，再將通電線圈靠近</w:t>
            </w:r>
            <w:r w:rsidRPr="00822A75">
              <w:rPr>
                <w:rFonts w:ascii="新細明體" w:hAnsi="新細明體" w:hint="eastAsia"/>
                <w:dstrike/>
                <w:sz w:val="16"/>
              </w:rPr>
              <w:t>指北針</w:t>
            </w:r>
            <w:r w:rsidRPr="00822A75">
              <w:rPr>
                <w:rFonts w:ascii="新細明體" w:hAnsi="新細明體" w:hint="eastAsia"/>
                <w:sz w:val="16"/>
              </w:rPr>
              <w:t>迴紋針，引導學生察覺雖然改變電流方向，但通電線圈的磁性依然微弱，同樣不足以吸起迴紋針。</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4.教師歸納通電電線、通電線圈會產生和磁鐵一樣的磁力，使指北針指針箭頭偏轉，但磁性微弱，不足以吸起迴紋針。</w:t>
            </w:r>
          </w:p>
          <w:p w:rsidR="004944CE" w:rsidRPr="00822A75" w:rsidRDefault="004944CE" w:rsidP="004944CE">
            <w:pPr>
              <w:ind w:leftChars="10" w:left="24" w:rightChars="10" w:right="24"/>
              <w:jc w:val="both"/>
              <w:rPr>
                <w:rFonts w:ascii="新細明體" w:hAnsi="新細明體" w:hint="eastAsia"/>
                <w:sz w:val="16"/>
              </w:rPr>
            </w:pP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【活動2-2】電磁鐵的特性</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1.教師引導學生透過先前操作通電線圈不能吸起迴紋針的現象，思考可以用什麼方法，使通電線圈吸起迴紋針。</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2.教師引導學生說出線圈中加鐵棒，可以使通電線圈吸起迴紋針。</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3.教師指導學生透過操作鋁棒、木棒、鐵棒放入通電線圈中的實驗，察覺只有放入鐵棒的通電線圈可以吸起迴紋針。</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4.教師說明放入鐵棒的通電線圈可以產生磁性，就是「電磁鐵」。</w:t>
            </w:r>
          </w:p>
        </w:tc>
        <w:tc>
          <w:tcPr>
            <w:tcW w:w="1444"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1.口頭評量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12/27-1/02</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四、電磁作用</w:t>
            </w:r>
            <w:r w:rsidRPr="00EF7410">
              <w:rPr>
                <w:rFonts w:hint="eastAsia"/>
                <w:color w:val="FF0000"/>
                <w:sz w:val="20"/>
              </w:rPr>
              <w:t>【性別平等教育】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1-3-1-1 能依規畫的實驗步驟來執行操作。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1-3-3-1 實驗時確認相關的變因，做操控運作。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1-3-3-2 由主變數與應變數，找出相關關係。</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1-3-5-3 清楚的傳述科學探究的過程和結果。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2-3-1-1 提出問題、研商處理問題的策略、「學習」操控變因、觀察事象的變化並推測可能的因果關係。學習資料整理、設計表格、圖表來表示資料。學習由變量與應變量之間相應的情形，提出假設或做出合理的解釋。</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3-3-0-5 察覺有時實驗情況雖然相同，也可能因存在著未能控制的因素之影響，使得產生的結果有差異。</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6-3-3-2 體會在執行的環節中，有許多關鍵性的因素需要考量。</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7-3-0-3 能規劃、組織探討的活動。</w:t>
            </w:r>
          </w:p>
        </w:tc>
        <w:tc>
          <w:tcPr>
            <w:tcW w:w="2807" w:type="dxa"/>
          </w:tcPr>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1.透過討論發現電磁鐵和磁鐵的相同和不同之處。</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2.探討電磁鐵磁力的強弱和線圈多少的關係。</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3.藉由實驗發現影響電磁鐵磁力的強弱的因素。</w:t>
            </w:r>
          </w:p>
        </w:tc>
        <w:tc>
          <w:tcPr>
            <w:tcW w:w="2807"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【活動2-2】電磁鐵的特性</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1.教師指導學生操作將放入鐵棒的通電線圈兩端靠近指北針，察覺會分別吸引指北針的S極和N極。</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2.察覺電磁鐵兩端的磁極會隨著電流方向改變而改變。</w:t>
            </w:r>
          </w:p>
          <w:p w:rsidR="004944CE" w:rsidRPr="00822A75" w:rsidRDefault="004944CE" w:rsidP="004944CE">
            <w:pPr>
              <w:ind w:leftChars="10" w:left="24" w:rightChars="10" w:right="24"/>
              <w:jc w:val="both"/>
              <w:rPr>
                <w:rFonts w:ascii="新細明體" w:hAnsi="新細明體" w:hint="eastAsia"/>
                <w:sz w:val="16"/>
              </w:rPr>
            </w:pP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【活動2-3】怎樣改變電磁鐵的磁力</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1.讓學生自由發表電磁鐵的線圈圈數增加，磁力是否更強的看法，以引起學習動機。</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2.鼓勵學生討論驗證線圈數對電磁鐵磁力的影響實驗中，哪些因素要保持相同。</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3.教師指導學生操作不同線圈數的電磁鐵，分別可以吸起多少的迴紋針的實驗。引導學生透過實驗察覺線圈數越多，電磁鐵的磁力越強。</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4.讓學生自由發表電磁鐵的電力增強，磁力是否更強的看法。</w:t>
            </w:r>
          </w:p>
        </w:tc>
        <w:tc>
          <w:tcPr>
            <w:tcW w:w="1444"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1.口頭評量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r>
              <w:rPr>
                <w:rFonts w:ascii="Gungsuh" w:eastAsia="Gungsuh" w:hAnsi="Gungsuh" w:cs="Gungsuh"/>
                <w:color w:val="767171"/>
                <w:sz w:val="16"/>
                <w:szCs w:val="16"/>
              </w:rPr>
              <w:t>1/01元旦放假</w:t>
            </w: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spacing w:line="280" w:lineRule="auto"/>
              <w:ind w:left="-120" w:right="-120"/>
              <w:jc w:val="center"/>
              <w:rPr>
                <w:rFonts w:ascii="Arial" w:eastAsia="Arial" w:hAnsi="Arial" w:cs="Arial"/>
                <w:color w:val="0D0D0D"/>
              </w:rPr>
            </w:pPr>
            <w:r>
              <w:rPr>
                <w:rFonts w:ascii="PMingLiu" w:eastAsia="PMingLiu" w:hAnsi="PMingLiu" w:cs="PMingLiu"/>
                <w:color w:val="0D0D0D"/>
              </w:rPr>
              <w:t>十九</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1/03-1/09</w:t>
            </w:r>
          </w:p>
        </w:tc>
        <w:tc>
          <w:tcPr>
            <w:tcW w:w="1454" w:type="dxa"/>
            <w:vAlign w:val="center"/>
          </w:tcPr>
          <w:p w:rsidR="004944CE" w:rsidRPr="00822A75" w:rsidRDefault="004944CE" w:rsidP="00E75326">
            <w:pPr>
              <w:jc w:val="center"/>
              <w:rPr>
                <w:rFonts w:ascii="新細明體" w:hAnsi="新細明體" w:hint="eastAsia"/>
                <w:sz w:val="16"/>
              </w:rPr>
            </w:pPr>
            <w:r w:rsidRPr="00822A75">
              <w:rPr>
                <w:rFonts w:ascii="新細明體" w:hAnsi="新細明體" w:hint="eastAsia"/>
                <w:sz w:val="16"/>
              </w:rPr>
              <w:t>四、電磁作用</w:t>
            </w:r>
            <w:r w:rsidRPr="00EF7410">
              <w:rPr>
                <w:rFonts w:hint="eastAsia"/>
                <w:color w:val="FF0000"/>
                <w:sz w:val="20"/>
              </w:rPr>
              <w:t>【性別平等教育】</w:t>
            </w:r>
            <w:r w:rsidRPr="00EF7410">
              <w:rPr>
                <w:rFonts w:hint="eastAsia"/>
                <w:color w:val="CC9900"/>
                <w:sz w:val="20"/>
              </w:rPr>
              <w:t>【資訊教育】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1-3-1-1 能依規畫的實驗步驟來執行操作。</w:t>
            </w:r>
          </w:p>
          <w:p w:rsidR="004944CE" w:rsidRPr="00822A75" w:rsidRDefault="004944CE" w:rsidP="004944CE">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1-3-3-1 實驗時確認相關的變因，做操控運作。</w:t>
            </w:r>
          </w:p>
          <w:p w:rsidR="004944CE" w:rsidRPr="00822A75" w:rsidRDefault="004944CE" w:rsidP="004944CE">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1-3-3-2 由主變數與應變數，找出相關關係。</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1-3-5-3 清楚的傳述科學探究的過程和結果。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2-3-1-1 提出問題、研商處理問題的策略、「學習」操控變因、觀察事象的變化並推測可能的因果關係。學習資料整理、設計表格、圖表來表示資料。學習由變量與應變量之間相應的情形，提出</w:t>
            </w:r>
            <w:r w:rsidRPr="00822A75">
              <w:rPr>
                <w:rFonts w:ascii="新細明體" w:hAnsi="新細明體" w:hint="eastAsia"/>
                <w:sz w:val="16"/>
              </w:rPr>
              <w:lastRenderedPageBreak/>
              <w:t>假設或做出合理的解釋。</w:t>
            </w:r>
          </w:p>
          <w:p w:rsidR="004944CE" w:rsidRPr="00822A75" w:rsidRDefault="004944CE" w:rsidP="004944CE">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3-3-0-5 察覺有時實驗情況雖然相同，也可能因存在著未能控制的因素之影響，使得產生的結果有差異。</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6-3-3-2 體會在執行的環節中，有許多關鍵性的因素需要考量。</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7-3-0-3 能規劃、組織探討的活動。</w:t>
            </w:r>
          </w:p>
          <w:p w:rsidR="004944CE" w:rsidRPr="00822A75" w:rsidRDefault="004944CE" w:rsidP="004944CE">
            <w:pPr>
              <w:pStyle w:val="aa"/>
              <w:ind w:left="22" w:hangingChars="14" w:hanging="22"/>
              <w:jc w:val="both"/>
              <w:rPr>
                <w:rFonts w:ascii="新細明體" w:eastAsia="新細明體" w:hAnsi="新細明體" w:hint="eastAsia"/>
                <w:sz w:val="16"/>
                <w:lang w:val="en-US" w:eastAsia="zh-TW"/>
              </w:rPr>
            </w:pPr>
            <w:r w:rsidRPr="00822A75">
              <w:rPr>
                <w:rFonts w:ascii="新細明體" w:hAnsi="新細明體" w:hint="eastAsia"/>
                <w:sz w:val="16"/>
                <w:lang w:val="en-US" w:eastAsia="zh-TW"/>
              </w:rPr>
              <w:t xml:space="preserve">7-3-0-4 </w:t>
            </w:r>
            <w:r w:rsidRPr="00822A75">
              <w:rPr>
                <w:rFonts w:ascii="新細明體" w:hAnsi="新細明體" w:hint="eastAsia"/>
                <w:sz w:val="16"/>
                <w:lang w:val="en-US" w:eastAsia="zh-TW"/>
              </w:rPr>
              <w:t>察覺許多巧妙的工具常是簡單科學原理的應用。</w:t>
            </w:r>
          </w:p>
        </w:tc>
        <w:tc>
          <w:tcPr>
            <w:tcW w:w="2807" w:type="dxa"/>
          </w:tcPr>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lastRenderedPageBreak/>
              <w:t>1.探討電磁鐵磁力的強弱和串聯電池數量的關係。</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2.藉由實驗發現影響電磁鐵磁力的強弱的因素。</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3.學習規畫比較電磁鐵磁力大小的實驗步驟，並負責執行操作。</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4.能找出日常生活中</w:t>
            </w:r>
            <w:r w:rsidRPr="00822A75">
              <w:rPr>
                <w:rFonts w:hAnsi="新細明體" w:hint="eastAsia"/>
                <w:sz w:val="16"/>
              </w:rPr>
              <w:t>應</w:t>
            </w:r>
            <w:r w:rsidRPr="00822A75">
              <w:rPr>
                <w:rFonts w:ascii="新細明體" w:hAnsi="新細明體" w:hint="eastAsia"/>
                <w:sz w:val="16"/>
              </w:rPr>
              <w:t>用電磁鐵原理的物品。</w:t>
            </w:r>
          </w:p>
        </w:tc>
        <w:tc>
          <w:tcPr>
            <w:tcW w:w="2807"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【活動2-3】怎樣改變電磁鐵的磁力</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1.教師指導學生操作串聯不同電池數的電磁鐵，分別可以吸起多少的迴紋針的實驗。</w:t>
            </w:r>
          </w:p>
          <w:p w:rsidR="004944CE" w:rsidRPr="00822A75" w:rsidRDefault="004944CE" w:rsidP="004944CE">
            <w:pPr>
              <w:ind w:rightChars="10" w:right="24"/>
              <w:jc w:val="both"/>
              <w:rPr>
                <w:rFonts w:ascii="新細明體" w:hAnsi="新細明體" w:hint="eastAsia"/>
                <w:sz w:val="16"/>
              </w:rPr>
            </w:pPr>
            <w:r w:rsidRPr="00822A75">
              <w:rPr>
                <w:rFonts w:ascii="新細明體" w:hAnsi="新細明體" w:hint="eastAsia"/>
                <w:sz w:val="16"/>
              </w:rPr>
              <w:t>2.教師引導學生透過實驗察覺電力越強，電磁鐵的磁力越強。</w:t>
            </w:r>
          </w:p>
          <w:p w:rsidR="004944CE" w:rsidRPr="00822A75" w:rsidRDefault="004944CE" w:rsidP="004944CE">
            <w:pPr>
              <w:ind w:rightChars="10" w:right="24"/>
              <w:jc w:val="both"/>
              <w:rPr>
                <w:rFonts w:ascii="新細明體" w:hAnsi="新細明體" w:hint="eastAsia"/>
                <w:sz w:val="16"/>
              </w:rPr>
            </w:pPr>
          </w:p>
          <w:p w:rsidR="004944CE" w:rsidRPr="00822A75" w:rsidRDefault="004944CE" w:rsidP="004944CE">
            <w:pPr>
              <w:ind w:rightChars="10" w:right="24"/>
              <w:jc w:val="both"/>
              <w:rPr>
                <w:rFonts w:ascii="新細明體" w:hAnsi="新細明體" w:hint="eastAsia"/>
                <w:sz w:val="16"/>
              </w:rPr>
            </w:pPr>
            <w:r w:rsidRPr="00822A75">
              <w:rPr>
                <w:rFonts w:ascii="新細明體" w:hAnsi="新細明體" w:hint="eastAsia"/>
                <w:sz w:val="16"/>
              </w:rPr>
              <w:t>【活動3-1】生活中的電磁鐵</w:t>
            </w:r>
          </w:p>
          <w:p w:rsidR="004944CE" w:rsidRPr="00822A75" w:rsidRDefault="004944CE" w:rsidP="004944CE">
            <w:pPr>
              <w:ind w:rightChars="10" w:right="24"/>
              <w:jc w:val="both"/>
              <w:rPr>
                <w:rFonts w:ascii="新細明體" w:hAnsi="新細明體" w:hint="eastAsia"/>
                <w:sz w:val="16"/>
              </w:rPr>
            </w:pPr>
            <w:r w:rsidRPr="00822A75">
              <w:rPr>
                <w:rFonts w:ascii="新細明體" w:hAnsi="新細明體" w:hint="eastAsia"/>
                <w:sz w:val="16"/>
              </w:rPr>
              <w:t>1.讓學生自由發表日常生活中發現哪些用品有電磁鐵的裝置。</w:t>
            </w:r>
          </w:p>
          <w:p w:rsidR="004944CE" w:rsidRPr="00822A75" w:rsidRDefault="004944CE" w:rsidP="004944CE">
            <w:pPr>
              <w:ind w:rightChars="10" w:right="24"/>
              <w:jc w:val="both"/>
              <w:rPr>
                <w:rFonts w:ascii="新細明體" w:hAnsi="新細明體" w:hint="eastAsia"/>
                <w:sz w:val="16"/>
              </w:rPr>
            </w:pPr>
            <w:r w:rsidRPr="00822A75">
              <w:rPr>
                <w:rFonts w:ascii="新細明體" w:hAnsi="新細明體" w:hint="eastAsia"/>
                <w:sz w:val="16"/>
              </w:rPr>
              <w:t>2.教師引導學生培養關心身邊科技產品的觀念。</w:t>
            </w:r>
          </w:p>
          <w:p w:rsidR="004944CE" w:rsidRPr="00822A75" w:rsidRDefault="004944CE" w:rsidP="004944CE">
            <w:pPr>
              <w:ind w:rightChars="10" w:right="24"/>
              <w:jc w:val="both"/>
              <w:rPr>
                <w:rFonts w:ascii="新細明體" w:hAnsi="新細明體" w:hint="eastAsia"/>
                <w:sz w:val="16"/>
              </w:rPr>
            </w:pPr>
            <w:r w:rsidRPr="00822A75">
              <w:rPr>
                <w:rFonts w:ascii="新細明體" w:hAnsi="新細明體" w:hint="eastAsia"/>
                <w:sz w:val="16"/>
              </w:rPr>
              <w:t>3.教師以課本電磁鐵起重機圖片，說明</w:t>
            </w:r>
            <w:r w:rsidRPr="00822A75">
              <w:rPr>
                <w:rFonts w:ascii="新細明體" w:hAnsi="新細明體" w:hint="eastAsia"/>
                <w:sz w:val="16"/>
              </w:rPr>
              <w:lastRenderedPageBreak/>
              <w:t>電磁鐵起重機的原理。</w:t>
            </w:r>
          </w:p>
          <w:p w:rsidR="004944CE" w:rsidRPr="00822A75" w:rsidRDefault="004944CE" w:rsidP="004944CE">
            <w:pPr>
              <w:ind w:rightChars="10" w:right="24"/>
              <w:jc w:val="both"/>
              <w:rPr>
                <w:rFonts w:ascii="新細明體" w:hAnsi="新細明體" w:hint="eastAsia"/>
                <w:sz w:val="16"/>
              </w:rPr>
            </w:pPr>
            <w:r w:rsidRPr="00822A75">
              <w:rPr>
                <w:rFonts w:ascii="新細明體" w:hAnsi="新細明體" w:hint="eastAsia"/>
                <w:sz w:val="16"/>
              </w:rPr>
              <w:t>4.教師以課本磁浮列車的介紹，說明磁浮列車的行進原理也是電磁鐵的一種應用。</w:t>
            </w:r>
          </w:p>
        </w:tc>
        <w:tc>
          <w:tcPr>
            <w:tcW w:w="1444"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lastRenderedPageBreak/>
              <w:t>1.口頭評量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3.習作評量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4944CE" w:rsidRDefault="004944CE" w:rsidP="004944CE">
            <w:pPr>
              <w:spacing w:line="280" w:lineRule="auto"/>
              <w:ind w:left="-100" w:right="-100"/>
              <w:jc w:val="center"/>
              <w:rPr>
                <w:rFonts w:ascii="Arial" w:eastAsia="Arial" w:hAnsi="Arial" w:cs="Arial"/>
              </w:rPr>
            </w:pPr>
            <w:r>
              <w:rPr>
                <w:rFonts w:ascii="Arial" w:eastAsia="Arial" w:hAnsi="Arial" w:cs="Arial"/>
                <w:color w:val="0D0D0D"/>
              </w:rPr>
              <w:t>1/10-1/16</w:t>
            </w:r>
          </w:p>
        </w:tc>
        <w:tc>
          <w:tcPr>
            <w:tcW w:w="1454" w:type="dxa"/>
            <w:vAlign w:val="center"/>
          </w:tcPr>
          <w:p w:rsidR="004944CE" w:rsidRPr="00822A75" w:rsidRDefault="004944CE" w:rsidP="004944CE">
            <w:pPr>
              <w:jc w:val="center"/>
              <w:rPr>
                <w:rFonts w:ascii="新細明體" w:hAnsi="新細明體" w:hint="eastAsia"/>
                <w:sz w:val="16"/>
              </w:rPr>
            </w:pPr>
            <w:r w:rsidRPr="00822A75">
              <w:rPr>
                <w:rFonts w:ascii="新細明體" w:hAnsi="新細明體" w:hint="eastAsia"/>
                <w:sz w:val="16"/>
              </w:rPr>
              <w:t>四、電磁作用</w:t>
            </w:r>
            <w:r w:rsidRPr="00EF7410">
              <w:rPr>
                <w:rFonts w:hint="eastAsia"/>
                <w:color w:val="FF0000"/>
                <w:sz w:val="20"/>
              </w:rPr>
              <w:t>【性別平等教育】</w:t>
            </w:r>
            <w:r w:rsidRPr="00EF7410">
              <w:rPr>
                <w:rFonts w:hint="eastAsia"/>
                <w:color w:val="CC9900"/>
                <w:sz w:val="20"/>
              </w:rPr>
              <w:t>【資訊教育】</w:t>
            </w:r>
          </w:p>
        </w:tc>
        <w:tc>
          <w:tcPr>
            <w:tcW w:w="367" w:type="dxa"/>
            <w:shd w:val="clear" w:color="auto" w:fill="auto"/>
          </w:tcPr>
          <w:p w:rsidR="004944CE" w:rsidRPr="00201093" w:rsidRDefault="004944C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4944CE" w:rsidRPr="00822A75" w:rsidRDefault="004944CE" w:rsidP="004944CE">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1-3-1-1 能依規畫的實驗步驟來執行操作。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1-3-5-3 清楚的傳述科學探究的過程和結果。</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2-3-5-5 知道電流可產生磁場，製作電磁鐵，瞭解地磁、指北針。發現有些「力」可不接觸仍能作用，如重力、磁力。</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3-3-0-1 能由科學性的探究活動中，瞭解科學知識是經過考驗的。</w:t>
            </w:r>
          </w:p>
          <w:p w:rsidR="004944CE" w:rsidRPr="00822A75" w:rsidRDefault="004944CE" w:rsidP="004944CE">
            <w:pPr>
              <w:pStyle w:val="aa"/>
              <w:ind w:left="11" w:hangingChars="7" w:hanging="11"/>
              <w:rPr>
                <w:rFonts w:ascii="新細明體" w:eastAsia="新細明體" w:hAnsi="新細明體" w:hint="eastAsia"/>
                <w:sz w:val="16"/>
                <w:lang w:val="en-US" w:eastAsia="zh-TW"/>
              </w:rPr>
            </w:pPr>
            <w:r w:rsidRPr="00822A75">
              <w:rPr>
                <w:rFonts w:ascii="新細明體" w:eastAsia="新細明體" w:hAnsi="新細明體" w:hint="eastAsia"/>
                <w:sz w:val="16"/>
                <w:lang w:val="en-US" w:eastAsia="zh-TW"/>
              </w:rPr>
              <w:t>3-3-0-5 察覺有時實驗情況雖然相同，也可能因存在著未能控制的因素之影響，使得產生的結果有差異。</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6-3-3-2 體會在執行的環節中，有許多關鍵性的因素需要考量。</w:t>
            </w:r>
          </w:p>
          <w:p w:rsidR="004944CE" w:rsidRPr="00822A75" w:rsidRDefault="004944CE" w:rsidP="004944CE">
            <w:pPr>
              <w:jc w:val="both"/>
              <w:rPr>
                <w:rFonts w:ascii="新細明體" w:hAnsi="新細明體" w:hint="eastAsia"/>
                <w:sz w:val="16"/>
              </w:rPr>
            </w:pPr>
            <w:r w:rsidRPr="00822A75">
              <w:rPr>
                <w:rFonts w:ascii="新細明體" w:hAnsi="新細明體" w:hint="eastAsia"/>
                <w:sz w:val="16"/>
              </w:rPr>
              <w:t>7-3-0-3 能規劃、組織探討的活動。</w:t>
            </w:r>
          </w:p>
          <w:p w:rsidR="004944CE" w:rsidRPr="00822A75" w:rsidRDefault="004944CE" w:rsidP="004944CE">
            <w:pPr>
              <w:pStyle w:val="aa"/>
              <w:ind w:left="22" w:hangingChars="14" w:hanging="22"/>
              <w:jc w:val="both"/>
              <w:rPr>
                <w:rFonts w:ascii="新細明體" w:hAnsi="新細明體" w:hint="eastAsia"/>
                <w:sz w:val="16"/>
                <w:lang w:val="en-US" w:eastAsia="zh-TW"/>
              </w:rPr>
            </w:pPr>
            <w:r w:rsidRPr="00822A75">
              <w:rPr>
                <w:rFonts w:ascii="新細明體" w:hAnsi="新細明體" w:hint="eastAsia"/>
                <w:sz w:val="16"/>
                <w:lang w:val="en-US" w:eastAsia="zh-TW"/>
              </w:rPr>
              <w:t xml:space="preserve">7-3-0-4 </w:t>
            </w:r>
            <w:r w:rsidRPr="00822A75">
              <w:rPr>
                <w:rFonts w:ascii="新細明體" w:hAnsi="新細明體" w:hint="eastAsia"/>
                <w:sz w:val="16"/>
                <w:lang w:val="en-US" w:eastAsia="zh-TW"/>
              </w:rPr>
              <w:t>察覺許多巧妙的工具常是簡單科學原理的應用。</w:t>
            </w:r>
          </w:p>
          <w:p w:rsidR="004944CE" w:rsidRPr="00822A75" w:rsidRDefault="004944CE" w:rsidP="004944CE">
            <w:pPr>
              <w:pStyle w:val="aa"/>
              <w:ind w:left="22" w:hangingChars="14" w:hanging="22"/>
              <w:jc w:val="both"/>
              <w:rPr>
                <w:rFonts w:ascii="新細明體" w:eastAsia="新細明體" w:hAnsi="新細明體" w:hint="eastAsia"/>
                <w:sz w:val="16"/>
                <w:lang w:val="en-US" w:eastAsia="zh-TW"/>
              </w:rPr>
            </w:pPr>
          </w:p>
          <w:p w:rsidR="004944CE" w:rsidRPr="00822A75" w:rsidRDefault="004944CE" w:rsidP="004944CE">
            <w:pPr>
              <w:jc w:val="both"/>
              <w:rPr>
                <w:rFonts w:ascii="新細明體" w:hAnsi="新細明體" w:hint="eastAsia"/>
                <w:sz w:val="16"/>
              </w:rPr>
            </w:pPr>
          </w:p>
        </w:tc>
        <w:tc>
          <w:tcPr>
            <w:tcW w:w="2807" w:type="dxa"/>
          </w:tcPr>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1.體認日常生活中巧妙的工具是科學原理的應用。</w:t>
            </w:r>
          </w:p>
          <w:p w:rsidR="004944CE" w:rsidRPr="00822A75" w:rsidRDefault="004944CE" w:rsidP="004944CE">
            <w:pPr>
              <w:ind w:leftChars="10" w:left="184" w:rightChars="10" w:right="24" w:hangingChars="100" w:hanging="160"/>
              <w:jc w:val="both"/>
              <w:rPr>
                <w:rFonts w:ascii="新細明體" w:hAnsi="新細明體" w:hint="eastAsia"/>
                <w:sz w:val="16"/>
              </w:rPr>
            </w:pPr>
            <w:r w:rsidRPr="00822A75">
              <w:rPr>
                <w:rFonts w:ascii="新細明體" w:hAnsi="新細明體" w:hint="eastAsia"/>
                <w:sz w:val="16"/>
              </w:rPr>
              <w:t>2.察覺用通電的線圈，可以用來製作簡易小馬達。</w:t>
            </w:r>
          </w:p>
        </w:tc>
        <w:tc>
          <w:tcPr>
            <w:tcW w:w="2807"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【活動3-2】製作簡易小馬達</w:t>
            </w:r>
          </w:p>
          <w:p w:rsidR="004944CE" w:rsidRPr="00822A75" w:rsidRDefault="004944CE" w:rsidP="004944CE">
            <w:pPr>
              <w:ind w:left="24" w:rightChars="10" w:right="24"/>
              <w:jc w:val="both"/>
              <w:rPr>
                <w:rFonts w:ascii="新細明體" w:hAnsi="新細明體" w:hint="eastAsia"/>
                <w:sz w:val="16"/>
              </w:rPr>
            </w:pPr>
            <w:r w:rsidRPr="00822A75">
              <w:rPr>
                <w:rFonts w:ascii="新細明體" w:hAnsi="新細明體" w:hint="eastAsia"/>
                <w:sz w:val="16"/>
              </w:rPr>
              <w:t>1.讓學生自由發表通電的線圈能否做成玩具的看法，以引起學習動機。</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2.教師示範或使學生分組，利用通電的線圈製作簡易小馬達。</w:t>
            </w:r>
          </w:p>
          <w:p w:rsidR="004944CE" w:rsidRPr="00822A75" w:rsidRDefault="004944CE" w:rsidP="004944CE">
            <w:pPr>
              <w:ind w:rightChars="10" w:right="24"/>
              <w:jc w:val="both"/>
              <w:rPr>
                <w:rFonts w:ascii="新細明體" w:hAnsi="新細明體" w:hint="eastAsia"/>
                <w:sz w:val="16"/>
              </w:rPr>
            </w:pPr>
            <w:r w:rsidRPr="00822A75">
              <w:rPr>
                <w:rFonts w:ascii="新細明體" w:hAnsi="新細明體" w:hint="eastAsia"/>
                <w:sz w:val="16"/>
              </w:rPr>
              <w:t>3.教師指導學生利用通電的線圈製作會動的玩具。並鼓勵學生設計、製作更多有創意的電磁鐵玩具。</w:t>
            </w:r>
          </w:p>
        </w:tc>
        <w:tc>
          <w:tcPr>
            <w:tcW w:w="1444" w:type="dxa"/>
          </w:tcPr>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1.口頭評量</w:t>
            </w:r>
          </w:p>
          <w:p w:rsidR="004944CE" w:rsidRPr="00822A75" w:rsidRDefault="004944CE" w:rsidP="004944CE">
            <w:pPr>
              <w:ind w:leftChars="10" w:left="24" w:rightChars="10" w:right="24"/>
              <w:jc w:val="both"/>
              <w:rPr>
                <w:rFonts w:ascii="新細明體" w:hAnsi="新細明體" w:hint="eastAsia"/>
                <w:sz w:val="16"/>
              </w:rPr>
            </w:pPr>
            <w:r w:rsidRPr="00822A75">
              <w:rPr>
                <w:rFonts w:ascii="新細明體" w:hAnsi="新細明體" w:hint="eastAsia"/>
                <w:sz w:val="16"/>
              </w:rPr>
              <w:t>2.實作評量</w:t>
            </w: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r>
              <w:rPr>
                <w:rFonts w:ascii="Gungsuh" w:eastAsia="Gungsuh" w:hAnsi="Gungsuh" w:cs="Gungsuh"/>
                <w:color w:val="767171"/>
                <w:sz w:val="16"/>
                <w:szCs w:val="16"/>
              </w:rPr>
              <w:t>1/13、1/14期末評量</w:t>
            </w:r>
          </w:p>
          <w:p w:rsidR="004944CE" w:rsidRDefault="004944CE" w:rsidP="004944CE">
            <w:pPr>
              <w:rPr>
                <w:color w:val="767171"/>
                <w:sz w:val="16"/>
                <w:szCs w:val="16"/>
              </w:rPr>
            </w:pPr>
            <w:r>
              <w:rPr>
                <w:rFonts w:ascii="Gungsuh" w:eastAsia="Gungsuh" w:hAnsi="Gungsuh" w:cs="Gungsuh"/>
                <w:color w:val="767171"/>
                <w:sz w:val="16"/>
                <w:szCs w:val="16"/>
              </w:rPr>
              <w:t>1/15新春揮毫</w:t>
            </w:r>
          </w:p>
        </w:tc>
      </w:tr>
      <w:tr w:rsidR="004944CE" w:rsidRPr="00201093" w:rsidTr="00E75326">
        <w:tblPrEx>
          <w:tblCellMar>
            <w:top w:w="0" w:type="dxa"/>
            <w:bottom w:w="0" w:type="dxa"/>
          </w:tblCellMar>
        </w:tblPrEx>
        <w:trPr>
          <w:trHeight w:val="1730"/>
        </w:trPr>
        <w:tc>
          <w:tcPr>
            <w:tcW w:w="1218" w:type="dxa"/>
            <w:tcBorders>
              <w:top w:val="single" w:sz="8" w:space="0" w:color="000000"/>
              <w:left w:val="single" w:sz="8" w:space="0" w:color="000000"/>
              <w:bottom w:val="single" w:sz="8" w:space="0" w:color="000000"/>
              <w:right w:val="single" w:sz="8" w:space="0" w:color="000000"/>
            </w:tcBorders>
          </w:tcPr>
          <w:p w:rsidR="004944CE" w:rsidRDefault="004944CE" w:rsidP="004944CE">
            <w:pPr>
              <w:spacing w:line="280" w:lineRule="auto"/>
              <w:ind w:left="-120" w:right="-120"/>
              <w:jc w:val="center"/>
              <w:rPr>
                <w:rFonts w:ascii="Arial" w:eastAsia="Arial" w:hAnsi="Arial" w:cs="Arial"/>
                <w:color w:val="0D0D0D"/>
              </w:rPr>
            </w:pPr>
            <w:r>
              <w:rPr>
                <w:rFonts w:ascii="Arial" w:eastAsia="Arial" w:hAnsi="Arial" w:cs="Arial"/>
                <w:color w:val="0D0D0D"/>
              </w:rPr>
              <w:t>二十一</w:t>
            </w:r>
          </w:p>
          <w:p w:rsidR="004944CE" w:rsidRDefault="004944CE" w:rsidP="004944CE">
            <w:pPr>
              <w:spacing w:line="280" w:lineRule="auto"/>
              <w:ind w:left="-120" w:right="-120"/>
              <w:jc w:val="center"/>
              <w:rPr>
                <w:rFonts w:ascii="PMingLiu" w:eastAsia="PMingLiu" w:hAnsi="PMingLiu" w:cs="PMingLiu"/>
                <w:color w:val="0D0D0D"/>
              </w:rPr>
            </w:pPr>
            <w:r>
              <w:rPr>
                <w:rFonts w:ascii="Arial" w:eastAsia="Arial" w:hAnsi="Arial" w:cs="Arial"/>
                <w:color w:val="0D0D0D"/>
              </w:rPr>
              <w:t>1/17-1/23</w:t>
            </w:r>
          </w:p>
        </w:tc>
        <w:tc>
          <w:tcPr>
            <w:tcW w:w="1454" w:type="dxa"/>
            <w:vAlign w:val="center"/>
          </w:tcPr>
          <w:p w:rsidR="004944CE" w:rsidRPr="00822A75" w:rsidRDefault="003F01CE" w:rsidP="003F01CE">
            <w:pPr>
              <w:jc w:val="center"/>
              <w:rPr>
                <w:rFonts w:ascii="新細明體" w:hAnsi="新細明體" w:hint="eastAsia"/>
                <w:sz w:val="16"/>
              </w:rPr>
            </w:pPr>
            <w:r>
              <w:rPr>
                <w:rFonts w:hint="eastAsia"/>
                <w:color w:val="CC9900"/>
                <w:sz w:val="20"/>
              </w:rPr>
              <w:t>自由探究</w:t>
            </w:r>
          </w:p>
        </w:tc>
        <w:tc>
          <w:tcPr>
            <w:tcW w:w="367" w:type="dxa"/>
            <w:shd w:val="clear" w:color="auto" w:fill="auto"/>
          </w:tcPr>
          <w:p w:rsidR="004944CE" w:rsidRDefault="00E41F8E" w:rsidP="004944CE">
            <w:pPr>
              <w:spacing w:line="240" w:lineRule="exact"/>
              <w:jc w:val="both"/>
              <w:rPr>
                <w:rFonts w:ascii="標楷體" w:eastAsia="標楷體" w:hAnsi="標楷體" w:hint="eastAsia"/>
                <w:szCs w:val="24"/>
              </w:rPr>
            </w:pPr>
            <w:r>
              <w:rPr>
                <w:rFonts w:ascii="標楷體" w:eastAsia="標楷體" w:hAnsi="標楷體" w:hint="eastAsia"/>
                <w:szCs w:val="24"/>
              </w:rPr>
              <w:t>４</w:t>
            </w:r>
          </w:p>
        </w:tc>
        <w:tc>
          <w:tcPr>
            <w:tcW w:w="2807" w:type="dxa"/>
          </w:tcPr>
          <w:p w:rsidR="003F01CE" w:rsidRPr="006D67B7" w:rsidRDefault="003F01CE" w:rsidP="003F01CE">
            <w:pPr>
              <w:ind w:leftChars="10" w:left="184" w:rightChars="10" w:right="24" w:hangingChars="100" w:hanging="160"/>
              <w:jc w:val="both"/>
              <w:rPr>
                <w:rFonts w:ascii="新細明體" w:hAnsi="新細明體" w:hint="eastAsia"/>
                <w:sz w:val="16"/>
                <w:szCs w:val="16"/>
              </w:rPr>
            </w:pPr>
            <w:r w:rsidRPr="006D67B7">
              <w:rPr>
                <w:rFonts w:ascii="新細明體" w:hAnsi="新細明體" w:hint="eastAsia"/>
                <w:sz w:val="16"/>
                <w:szCs w:val="16"/>
              </w:rPr>
              <w:t>1.利用電磁鐵的原理，可以製作單極馬達。</w:t>
            </w:r>
          </w:p>
          <w:p w:rsidR="004944CE" w:rsidRPr="003F01CE" w:rsidRDefault="004944CE" w:rsidP="004944CE">
            <w:pPr>
              <w:pStyle w:val="aa"/>
              <w:ind w:left="11" w:hangingChars="7" w:hanging="11"/>
              <w:rPr>
                <w:rFonts w:ascii="新細明體" w:eastAsia="新細明體" w:hAnsi="新細明體" w:hint="eastAsia"/>
                <w:sz w:val="16"/>
                <w:lang w:val="en-US" w:eastAsia="zh-TW"/>
              </w:rPr>
            </w:pPr>
          </w:p>
        </w:tc>
        <w:tc>
          <w:tcPr>
            <w:tcW w:w="2807" w:type="dxa"/>
          </w:tcPr>
          <w:p w:rsidR="003F01CE" w:rsidRPr="006D67B7" w:rsidRDefault="003F01CE" w:rsidP="003F01CE">
            <w:pPr>
              <w:ind w:leftChars="10" w:left="24" w:rightChars="10" w:right="24"/>
              <w:jc w:val="both"/>
              <w:rPr>
                <w:rFonts w:ascii="新細明體" w:hAnsi="新細明體" w:hint="eastAsia"/>
                <w:sz w:val="16"/>
                <w:szCs w:val="16"/>
              </w:rPr>
            </w:pPr>
            <w:r w:rsidRPr="006D67B7">
              <w:rPr>
                <w:rFonts w:ascii="新細明體" w:hAnsi="新細明體" w:hint="eastAsia"/>
                <w:sz w:val="16"/>
                <w:szCs w:val="16"/>
              </w:rPr>
              <w:t>【自由探究】</w:t>
            </w:r>
          </w:p>
          <w:p w:rsidR="003F01CE" w:rsidRPr="006D67B7" w:rsidRDefault="003F01CE" w:rsidP="003F01CE">
            <w:pPr>
              <w:ind w:leftChars="10" w:left="24" w:rightChars="10" w:right="24"/>
              <w:jc w:val="both"/>
              <w:rPr>
                <w:rFonts w:ascii="新細明體" w:hAnsi="新細明體" w:hint="eastAsia"/>
                <w:sz w:val="16"/>
                <w:szCs w:val="16"/>
              </w:rPr>
            </w:pPr>
            <w:r w:rsidRPr="006D67B7">
              <w:rPr>
                <w:rFonts w:ascii="新細明體" w:hAnsi="新細明體" w:hint="eastAsia"/>
                <w:sz w:val="16"/>
                <w:szCs w:val="16"/>
              </w:rPr>
              <w:t>1.教師指導學生運用前一堂課學習的電磁鐵原理來製作單極馬達。</w:t>
            </w:r>
          </w:p>
          <w:p w:rsidR="004944CE" w:rsidRPr="003F01CE" w:rsidRDefault="004944CE" w:rsidP="004944CE">
            <w:pPr>
              <w:ind w:leftChars="10" w:left="184" w:rightChars="10" w:right="24" w:hangingChars="100" w:hanging="160"/>
              <w:jc w:val="both"/>
              <w:rPr>
                <w:rFonts w:ascii="新細明體" w:hAnsi="新細明體" w:hint="eastAsia"/>
                <w:sz w:val="16"/>
              </w:rPr>
            </w:pPr>
          </w:p>
        </w:tc>
        <w:tc>
          <w:tcPr>
            <w:tcW w:w="2807" w:type="dxa"/>
          </w:tcPr>
          <w:p w:rsidR="004944CE" w:rsidRPr="00822A75" w:rsidRDefault="004944CE" w:rsidP="004944CE">
            <w:pPr>
              <w:ind w:leftChars="10" w:left="24" w:rightChars="10" w:right="24"/>
              <w:jc w:val="both"/>
              <w:rPr>
                <w:rFonts w:ascii="新細明體" w:hAnsi="新細明體" w:hint="eastAsia"/>
                <w:sz w:val="16"/>
              </w:rPr>
            </w:pPr>
          </w:p>
        </w:tc>
        <w:tc>
          <w:tcPr>
            <w:tcW w:w="1444" w:type="dxa"/>
          </w:tcPr>
          <w:p w:rsidR="004944CE" w:rsidRPr="00822A75" w:rsidRDefault="004944CE" w:rsidP="004944CE">
            <w:pPr>
              <w:ind w:leftChars="10" w:left="24" w:rightChars="10" w:right="24"/>
              <w:jc w:val="both"/>
              <w:rPr>
                <w:rFonts w:ascii="新細明體" w:hAnsi="新細明體" w:hint="eastAsia"/>
                <w:sz w:val="16"/>
              </w:rPr>
            </w:pPr>
          </w:p>
        </w:tc>
        <w:tc>
          <w:tcPr>
            <w:tcW w:w="2291" w:type="dxa"/>
            <w:tcBorders>
              <w:top w:val="single" w:sz="8" w:space="0" w:color="000000"/>
              <w:left w:val="nil"/>
              <w:bottom w:val="single" w:sz="8" w:space="0" w:color="000000"/>
              <w:right w:val="single" w:sz="8" w:space="0" w:color="000000"/>
            </w:tcBorders>
            <w:vAlign w:val="center"/>
          </w:tcPr>
          <w:p w:rsidR="004944CE" w:rsidRDefault="004944CE" w:rsidP="004944CE">
            <w:pPr>
              <w:rPr>
                <w:color w:val="767171"/>
                <w:sz w:val="16"/>
                <w:szCs w:val="16"/>
              </w:rPr>
            </w:pPr>
            <w:r>
              <w:rPr>
                <w:rFonts w:ascii="Gungsuh" w:eastAsia="Gungsuh" w:hAnsi="Gungsuh" w:cs="Gungsuh"/>
                <w:color w:val="767171"/>
                <w:sz w:val="16"/>
                <w:szCs w:val="16"/>
              </w:rPr>
              <w:t>1/20休業式</w:t>
            </w:r>
          </w:p>
          <w:p w:rsidR="004944CE" w:rsidRDefault="004944CE" w:rsidP="004944CE">
            <w:pPr>
              <w:rPr>
                <w:color w:val="767171"/>
                <w:sz w:val="16"/>
                <w:szCs w:val="16"/>
              </w:rPr>
            </w:pPr>
            <w:r>
              <w:rPr>
                <w:rFonts w:ascii="Gungsuh" w:eastAsia="Gungsuh" w:hAnsi="Gungsuh" w:cs="Gungsuh"/>
                <w:color w:val="767171"/>
                <w:sz w:val="16"/>
                <w:szCs w:val="16"/>
              </w:rPr>
              <w:t>1/21寒假開始</w:t>
            </w:r>
          </w:p>
        </w:tc>
      </w:tr>
    </w:tbl>
    <w:p w:rsidR="008F732C" w:rsidRDefault="008F732C" w:rsidP="00B51C9A"/>
    <w:p w:rsidR="007F13EF" w:rsidRDefault="007F13EF" w:rsidP="00B51C9A"/>
    <w:p w:rsidR="007F13EF" w:rsidRDefault="007F13EF" w:rsidP="00B51C9A"/>
    <w:p w:rsidR="007F13EF" w:rsidRDefault="007F13EF" w:rsidP="00B51C9A"/>
    <w:p w:rsidR="007F13EF" w:rsidRPr="007F13EF" w:rsidRDefault="007F13EF" w:rsidP="007F13EF">
      <w:pPr>
        <w:widowControl/>
        <w:pBdr>
          <w:top w:val="nil"/>
          <w:left w:val="nil"/>
          <w:bottom w:val="nil"/>
          <w:right w:val="nil"/>
          <w:between w:val="nil"/>
        </w:pBdr>
        <w:tabs>
          <w:tab w:val="center" w:pos="4153"/>
          <w:tab w:val="right" w:pos="8306"/>
        </w:tabs>
        <w:jc w:val="center"/>
        <w:rPr>
          <w:kern w:val="0"/>
          <w:sz w:val="20"/>
        </w:rPr>
      </w:pPr>
      <w:r w:rsidRPr="007F13EF">
        <w:rPr>
          <w:rFonts w:ascii="新細明體" w:hAnsi="新細明體" w:cs="新細明體" w:hint="eastAsia"/>
          <w:b/>
          <w:color w:val="000000"/>
          <w:kern w:val="0"/>
          <w:sz w:val="32"/>
          <w:szCs w:val="32"/>
        </w:rPr>
        <w:lastRenderedPageBreak/>
        <w:t>臺北市北投區文化國小</w:t>
      </w:r>
      <w:r w:rsidRPr="007F13EF">
        <w:rPr>
          <w:rFonts w:ascii="BiauKai" w:eastAsia="BiauKai" w:hAnsi="BiauKai" w:cs="BiauKai"/>
          <w:color w:val="FF0000"/>
          <w:kern w:val="0"/>
          <w:sz w:val="28"/>
          <w:szCs w:val="28"/>
          <w:u w:val="single"/>
        </w:rPr>
        <w:t>109</w:t>
      </w:r>
      <w:r w:rsidRPr="007F13EF">
        <w:rPr>
          <w:rFonts w:ascii="新細明體" w:hAnsi="新細明體" w:cs="新細明體" w:hint="eastAsia"/>
          <w:b/>
          <w:color w:val="000000"/>
          <w:kern w:val="0"/>
          <w:sz w:val="28"/>
          <w:szCs w:val="28"/>
        </w:rPr>
        <w:t>學年度</w:t>
      </w:r>
      <w:r w:rsidRPr="007F13EF">
        <w:rPr>
          <w:rFonts w:ascii="新細明體" w:hAnsi="新細明體" w:cs="BiauKai" w:hint="eastAsia"/>
          <w:b/>
          <w:color w:val="FF0000"/>
          <w:kern w:val="0"/>
          <w:sz w:val="28"/>
          <w:szCs w:val="28"/>
          <w:u w:val="single"/>
        </w:rPr>
        <w:t>六</w:t>
      </w:r>
      <w:r w:rsidRPr="007F13EF">
        <w:rPr>
          <w:rFonts w:ascii="新細明體" w:hAnsi="新細明體" w:cs="新細明體" w:hint="eastAsia"/>
          <w:b/>
          <w:color w:val="000000"/>
          <w:kern w:val="0"/>
          <w:sz w:val="28"/>
          <w:szCs w:val="28"/>
        </w:rPr>
        <w:t>年級第</w:t>
      </w:r>
      <w:r w:rsidRPr="007F13EF">
        <w:rPr>
          <w:rFonts w:ascii="新細明體" w:hAnsi="新細明體" w:cs="BiauKai" w:hint="eastAsia"/>
          <w:color w:val="FF0000"/>
          <w:kern w:val="0"/>
          <w:sz w:val="28"/>
          <w:szCs w:val="28"/>
          <w:u w:val="single"/>
        </w:rPr>
        <w:t>2</w:t>
      </w:r>
      <w:r w:rsidRPr="007F13EF">
        <w:rPr>
          <w:rFonts w:ascii="BiauKai" w:eastAsia="BiauKai" w:hAnsi="BiauKai" w:cs="BiauKai"/>
          <w:color w:val="FF0000"/>
          <w:kern w:val="0"/>
          <w:sz w:val="28"/>
          <w:szCs w:val="28"/>
          <w:u w:val="single"/>
        </w:rPr>
        <w:t xml:space="preserve"> </w:t>
      </w:r>
      <w:r w:rsidRPr="007F13EF">
        <w:rPr>
          <w:rFonts w:ascii="新細明體" w:hAnsi="新細明體" w:cs="新細明體" w:hint="eastAsia"/>
          <w:b/>
          <w:color w:val="000000"/>
          <w:kern w:val="0"/>
          <w:sz w:val="28"/>
          <w:szCs w:val="28"/>
        </w:rPr>
        <w:t>學期</w:t>
      </w:r>
      <w:r w:rsidRPr="007F13EF">
        <w:rPr>
          <w:rFonts w:ascii="新細明體" w:hAnsi="新細明體" w:cs="BiauKai" w:hint="eastAsia"/>
          <w:b/>
          <w:color w:val="FF0000"/>
          <w:kern w:val="0"/>
          <w:sz w:val="28"/>
          <w:szCs w:val="28"/>
          <w:u w:val="single"/>
        </w:rPr>
        <w:t>自然</w:t>
      </w:r>
      <w:r w:rsidRPr="007F13EF">
        <w:rPr>
          <w:rFonts w:ascii="新細明體" w:hAnsi="新細明體" w:cs="新細明體" w:hint="eastAsia"/>
          <w:b/>
          <w:color w:val="FF0000"/>
          <w:kern w:val="0"/>
          <w:sz w:val="28"/>
          <w:szCs w:val="28"/>
          <w:u w:val="single"/>
        </w:rPr>
        <w:t>領域</w:t>
      </w:r>
      <w:r w:rsidRPr="007F13EF">
        <w:rPr>
          <w:rFonts w:ascii="新細明體" w:hAnsi="新細明體" w:cs="新細明體" w:hint="eastAsia"/>
          <w:b/>
          <w:color w:val="000000"/>
          <w:kern w:val="0"/>
          <w:sz w:val="32"/>
          <w:szCs w:val="32"/>
        </w:rPr>
        <w:t>教學計劃</w:t>
      </w:r>
      <w:r w:rsidRPr="007F13EF">
        <w:rPr>
          <w:rFonts w:ascii="BiauKai" w:eastAsia="BiauKai" w:hAnsi="BiauKai" w:cs="BiauKai"/>
          <w:b/>
          <w:color w:val="000000"/>
          <w:kern w:val="0"/>
          <w:sz w:val="32"/>
          <w:szCs w:val="32"/>
        </w:rPr>
        <w:t xml:space="preserve">   </w:t>
      </w:r>
      <w:r w:rsidRPr="007F13EF">
        <w:rPr>
          <w:rFonts w:ascii="新細明體" w:hAnsi="新細明體" w:cs="新細明體" w:hint="eastAsia"/>
          <w:b/>
          <w:color w:val="000000"/>
          <w:kern w:val="0"/>
          <w:sz w:val="28"/>
          <w:szCs w:val="28"/>
        </w:rPr>
        <w:t>編寫者：</w:t>
      </w:r>
      <w:r w:rsidRPr="007F13EF">
        <w:rPr>
          <w:rFonts w:ascii="新細明體" w:hAnsi="新細明體" w:cs="BiauKai" w:hint="eastAsia"/>
          <w:b/>
          <w:color w:val="000000"/>
          <w:kern w:val="0"/>
          <w:sz w:val="28"/>
          <w:szCs w:val="28"/>
        </w:rPr>
        <w:t>鍾信明</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3346"/>
      </w:tblGrid>
      <w:tr w:rsidR="007F13EF" w:rsidRPr="007F13EF" w:rsidTr="00BD325F">
        <w:tblPrEx>
          <w:tblCellMar>
            <w:top w:w="0" w:type="dxa"/>
            <w:bottom w:w="0" w:type="dxa"/>
          </w:tblCellMar>
        </w:tblPrEx>
        <w:trPr>
          <w:cantSplit/>
          <w:trHeight w:val="423"/>
        </w:trPr>
        <w:tc>
          <w:tcPr>
            <w:tcW w:w="1800" w:type="dxa"/>
            <w:vAlign w:val="center"/>
          </w:tcPr>
          <w:p w:rsidR="007F13EF" w:rsidRPr="007F13EF" w:rsidRDefault="007F13EF" w:rsidP="007F13EF">
            <w:pPr>
              <w:tabs>
                <w:tab w:val="center" w:pos="4153"/>
                <w:tab w:val="right" w:pos="8306"/>
              </w:tabs>
              <w:snapToGrid w:val="0"/>
              <w:jc w:val="center"/>
              <w:rPr>
                <w:rFonts w:ascii="標楷體" w:eastAsia="標楷體" w:hAnsi="標楷體" w:hint="eastAsia"/>
                <w:sz w:val="26"/>
                <w:szCs w:val="26"/>
              </w:rPr>
            </w:pPr>
            <w:r w:rsidRPr="007F13EF">
              <w:rPr>
                <w:rFonts w:ascii="標楷體" w:eastAsia="標楷體" w:hAnsi="標楷體" w:hint="eastAsia"/>
                <w:sz w:val="26"/>
                <w:szCs w:val="26"/>
              </w:rPr>
              <w:t>課程目的</w:t>
            </w:r>
          </w:p>
        </w:tc>
        <w:tc>
          <w:tcPr>
            <w:tcW w:w="13346" w:type="dxa"/>
          </w:tcPr>
          <w:p w:rsidR="007F13EF" w:rsidRPr="007F13EF" w:rsidRDefault="007F13EF" w:rsidP="007F13EF">
            <w:pPr>
              <w:numPr>
                <w:ilvl w:val="0"/>
                <w:numId w:val="24"/>
              </w:numPr>
              <w:spacing w:line="400" w:lineRule="exact"/>
              <w:ind w:left="1037" w:right="57" w:hanging="357"/>
              <w:rPr>
                <w:rFonts w:ascii="新細明體" w:hint="eastAsia"/>
                <w:color w:val="000000"/>
                <w:sz w:val="22"/>
              </w:rPr>
            </w:pPr>
            <w:r w:rsidRPr="007F13EF">
              <w:rPr>
                <w:rFonts w:ascii="新細明體" w:hint="eastAsia"/>
                <w:color w:val="000000"/>
                <w:sz w:val="22"/>
              </w:rPr>
              <w:t>以兒童為中心的學習活動。</w:t>
            </w:r>
          </w:p>
          <w:p w:rsidR="007F13EF" w:rsidRPr="007F13EF" w:rsidRDefault="007F13EF" w:rsidP="007F13EF">
            <w:pPr>
              <w:numPr>
                <w:ilvl w:val="0"/>
                <w:numId w:val="24"/>
              </w:numPr>
              <w:spacing w:line="400" w:lineRule="exact"/>
              <w:ind w:left="1037" w:right="57" w:hanging="357"/>
              <w:rPr>
                <w:rFonts w:ascii="新細明體" w:hint="eastAsia"/>
                <w:color w:val="000000"/>
                <w:sz w:val="22"/>
              </w:rPr>
            </w:pPr>
            <w:r w:rsidRPr="007F13EF">
              <w:rPr>
                <w:rFonts w:ascii="新細明體" w:hint="eastAsia"/>
                <w:color w:val="000000"/>
                <w:sz w:val="22"/>
              </w:rPr>
              <w:t>符合兒童經驗與認知。</w:t>
            </w:r>
          </w:p>
          <w:p w:rsidR="007F13EF" w:rsidRPr="007F13EF" w:rsidRDefault="007F13EF" w:rsidP="007F13EF">
            <w:pPr>
              <w:numPr>
                <w:ilvl w:val="0"/>
                <w:numId w:val="24"/>
              </w:numPr>
              <w:spacing w:line="400" w:lineRule="exact"/>
              <w:ind w:left="1037" w:right="57" w:hanging="357"/>
              <w:rPr>
                <w:rFonts w:ascii="新細明體" w:hint="eastAsia"/>
                <w:color w:val="000000"/>
                <w:sz w:val="22"/>
              </w:rPr>
            </w:pPr>
            <w:r w:rsidRPr="007F13EF">
              <w:rPr>
                <w:rFonts w:ascii="新細明體" w:hint="eastAsia"/>
                <w:color w:val="000000"/>
                <w:sz w:val="22"/>
              </w:rPr>
              <w:t>促進兒童思考智能。</w:t>
            </w:r>
          </w:p>
          <w:p w:rsidR="007F13EF" w:rsidRPr="007F13EF" w:rsidRDefault="007F13EF" w:rsidP="007F13EF">
            <w:pPr>
              <w:numPr>
                <w:ilvl w:val="0"/>
                <w:numId w:val="24"/>
              </w:numPr>
              <w:spacing w:line="400" w:lineRule="exact"/>
              <w:ind w:left="1037" w:right="57" w:hanging="357"/>
              <w:rPr>
                <w:rFonts w:ascii="新細明體" w:hint="eastAsia"/>
                <w:color w:val="000000"/>
                <w:sz w:val="22"/>
              </w:rPr>
            </w:pPr>
            <w:r w:rsidRPr="007F13EF">
              <w:rPr>
                <w:rFonts w:ascii="新細明體" w:hint="eastAsia"/>
                <w:color w:val="000000"/>
                <w:sz w:val="22"/>
              </w:rPr>
              <w:t>強調解決問題的能力。</w:t>
            </w:r>
          </w:p>
          <w:p w:rsidR="007F13EF" w:rsidRPr="007F13EF" w:rsidRDefault="007F13EF" w:rsidP="007F13EF">
            <w:pPr>
              <w:numPr>
                <w:ilvl w:val="0"/>
                <w:numId w:val="24"/>
              </w:numPr>
              <w:spacing w:line="400" w:lineRule="exact"/>
              <w:ind w:left="1037" w:right="57" w:hanging="357"/>
              <w:rPr>
                <w:rFonts w:ascii="新細明體"/>
                <w:color w:val="000000"/>
                <w:sz w:val="22"/>
              </w:rPr>
            </w:pPr>
            <w:r w:rsidRPr="007F13EF">
              <w:rPr>
                <w:rFonts w:ascii="新細明體" w:hint="eastAsia"/>
                <w:color w:val="000000"/>
                <w:sz w:val="22"/>
              </w:rPr>
              <w:t>多元學習的活動設計。</w:t>
            </w:r>
          </w:p>
          <w:p w:rsidR="007F13EF" w:rsidRPr="007F13EF" w:rsidRDefault="007F13EF" w:rsidP="007F13EF">
            <w:pPr>
              <w:numPr>
                <w:ilvl w:val="0"/>
                <w:numId w:val="24"/>
              </w:numPr>
              <w:spacing w:line="400" w:lineRule="exact"/>
              <w:ind w:left="1037" w:right="57" w:hanging="357"/>
              <w:rPr>
                <w:rFonts w:ascii="標楷體" w:eastAsia="標楷體" w:hAnsi="標楷體" w:hint="eastAsia"/>
                <w:sz w:val="26"/>
                <w:szCs w:val="26"/>
              </w:rPr>
            </w:pPr>
            <w:r w:rsidRPr="007F13EF">
              <w:rPr>
                <w:rFonts w:ascii="新細明體" w:hint="eastAsia"/>
                <w:color w:val="000000"/>
                <w:sz w:val="22"/>
              </w:rPr>
              <w:t>科學與生活結合。</w:t>
            </w:r>
          </w:p>
        </w:tc>
      </w:tr>
      <w:tr w:rsidR="007F13EF" w:rsidRPr="007F13EF" w:rsidTr="00BD325F">
        <w:tblPrEx>
          <w:tblCellMar>
            <w:top w:w="0" w:type="dxa"/>
            <w:bottom w:w="0" w:type="dxa"/>
          </w:tblCellMar>
        </w:tblPrEx>
        <w:trPr>
          <w:cantSplit/>
          <w:trHeight w:val="423"/>
        </w:trPr>
        <w:tc>
          <w:tcPr>
            <w:tcW w:w="1800" w:type="dxa"/>
            <w:vAlign w:val="center"/>
          </w:tcPr>
          <w:p w:rsidR="007F13EF" w:rsidRPr="007F13EF" w:rsidRDefault="007F13EF" w:rsidP="007F13EF">
            <w:pPr>
              <w:tabs>
                <w:tab w:val="center" w:pos="4153"/>
                <w:tab w:val="right" w:pos="8306"/>
              </w:tabs>
              <w:snapToGrid w:val="0"/>
              <w:jc w:val="center"/>
              <w:rPr>
                <w:rFonts w:ascii="標楷體" w:eastAsia="標楷體" w:hAnsi="標楷體" w:hint="eastAsia"/>
                <w:sz w:val="26"/>
                <w:szCs w:val="26"/>
              </w:rPr>
            </w:pPr>
            <w:r w:rsidRPr="007F13EF">
              <w:rPr>
                <w:rFonts w:ascii="標楷體" w:eastAsia="標楷體" w:hAnsi="標楷體" w:hint="eastAsia"/>
                <w:sz w:val="26"/>
                <w:szCs w:val="26"/>
              </w:rPr>
              <w:t>學習背景分析及銜接處理</w:t>
            </w:r>
          </w:p>
        </w:tc>
        <w:tc>
          <w:tcPr>
            <w:tcW w:w="13346" w:type="dxa"/>
          </w:tcPr>
          <w:p w:rsidR="007F13EF" w:rsidRPr="007F13EF" w:rsidRDefault="007F13EF" w:rsidP="007F13EF">
            <w:pPr>
              <w:tabs>
                <w:tab w:val="left" w:pos="1080"/>
                <w:tab w:val="num" w:pos="1440"/>
              </w:tabs>
              <w:ind w:firstLineChars="300" w:firstLine="660"/>
              <w:rPr>
                <w:rFonts w:ascii="新細明體" w:hAnsi="新細明體" w:hint="eastAsia"/>
                <w:color w:val="000000"/>
                <w:sz w:val="22"/>
              </w:rPr>
            </w:pPr>
            <w:r w:rsidRPr="007F13EF">
              <w:rPr>
                <w:rFonts w:ascii="新細明體" w:hAnsi="新細明體" w:hint="eastAsia"/>
                <w:color w:val="000000"/>
                <w:sz w:val="22"/>
              </w:rPr>
              <w:t>1.認識槓桿、滑輪、輪軸等應用槓桿原理的工具；知道齒輪、鏈條和流水可以傳送動力。</w:t>
            </w:r>
          </w:p>
          <w:p w:rsidR="007F13EF" w:rsidRPr="007F13EF" w:rsidRDefault="007F13EF" w:rsidP="007F13EF">
            <w:pPr>
              <w:tabs>
                <w:tab w:val="left" w:pos="1080"/>
                <w:tab w:val="num" w:pos="1440"/>
              </w:tabs>
              <w:ind w:firstLineChars="300" w:firstLine="660"/>
              <w:rPr>
                <w:rFonts w:ascii="新細明體" w:hAnsi="新細明體" w:hint="eastAsia"/>
                <w:color w:val="000000"/>
                <w:sz w:val="22"/>
              </w:rPr>
            </w:pPr>
            <w:r w:rsidRPr="007F13EF">
              <w:rPr>
                <w:rFonts w:ascii="新細明體" w:hAnsi="新細明體" w:hint="eastAsia"/>
                <w:color w:val="000000"/>
                <w:sz w:val="22"/>
              </w:rPr>
              <w:t>2.察覺微生物對人類生活的影響；了解造成食物腐壞的原因；知道妥善保存食物的方法。</w:t>
            </w:r>
          </w:p>
          <w:p w:rsidR="007F13EF" w:rsidRPr="007F13EF" w:rsidRDefault="007F13EF" w:rsidP="007F13EF">
            <w:pPr>
              <w:tabs>
                <w:tab w:val="center" w:pos="4153"/>
                <w:tab w:val="right" w:pos="8306"/>
              </w:tabs>
              <w:snapToGrid w:val="0"/>
              <w:jc w:val="both"/>
              <w:rPr>
                <w:rFonts w:ascii="標楷體" w:eastAsia="標楷體" w:hAnsi="標楷體" w:hint="eastAsia"/>
                <w:sz w:val="26"/>
                <w:szCs w:val="26"/>
              </w:rPr>
            </w:pPr>
            <w:r w:rsidRPr="007F13EF">
              <w:rPr>
                <w:rFonts w:ascii="新細明體" w:hAnsi="新細明體" w:hint="eastAsia"/>
                <w:color w:val="000000"/>
                <w:sz w:val="22"/>
                <w:lang w:val="x-none"/>
              </w:rPr>
              <w:t xml:space="preserve">      </w:t>
            </w:r>
            <w:r w:rsidRPr="007F13EF">
              <w:rPr>
                <w:rFonts w:ascii="新細明體" w:hAnsi="新細明體" w:hint="eastAsia"/>
                <w:color w:val="000000"/>
                <w:sz w:val="22"/>
                <w:lang w:val="x-none" w:eastAsia="x-none"/>
              </w:rPr>
              <w:t>3.知道不同的環境有不同的生物生存；了解人類活動對環境的影響。</w:t>
            </w:r>
          </w:p>
        </w:tc>
      </w:tr>
      <w:tr w:rsidR="007F13EF" w:rsidRPr="007F13EF" w:rsidTr="00BD325F">
        <w:tblPrEx>
          <w:tblCellMar>
            <w:top w:w="0" w:type="dxa"/>
            <w:bottom w:w="0" w:type="dxa"/>
          </w:tblCellMar>
        </w:tblPrEx>
        <w:trPr>
          <w:cantSplit/>
          <w:trHeight w:val="423"/>
        </w:trPr>
        <w:tc>
          <w:tcPr>
            <w:tcW w:w="1800" w:type="dxa"/>
            <w:vAlign w:val="center"/>
          </w:tcPr>
          <w:p w:rsidR="007F13EF" w:rsidRPr="007F13EF" w:rsidRDefault="007F13EF" w:rsidP="007F13EF">
            <w:pPr>
              <w:tabs>
                <w:tab w:val="center" w:pos="4153"/>
                <w:tab w:val="right" w:pos="8306"/>
              </w:tabs>
              <w:snapToGrid w:val="0"/>
              <w:jc w:val="center"/>
              <w:rPr>
                <w:rFonts w:ascii="標楷體" w:eastAsia="標楷體" w:hAnsi="標楷體" w:hint="eastAsia"/>
                <w:sz w:val="26"/>
                <w:szCs w:val="26"/>
              </w:rPr>
            </w:pPr>
            <w:r w:rsidRPr="007F13EF">
              <w:rPr>
                <w:rFonts w:ascii="標楷體" w:eastAsia="標楷體" w:hAnsi="標楷體" w:hint="eastAsia"/>
                <w:sz w:val="26"/>
                <w:szCs w:val="26"/>
              </w:rPr>
              <w:t>學期學習目標</w:t>
            </w:r>
          </w:p>
        </w:tc>
        <w:tc>
          <w:tcPr>
            <w:tcW w:w="13346" w:type="dxa"/>
          </w:tcPr>
          <w:p w:rsidR="007F13EF" w:rsidRPr="007F13EF" w:rsidRDefault="007F13EF" w:rsidP="007F13EF">
            <w:pPr>
              <w:numPr>
                <w:ilvl w:val="0"/>
                <w:numId w:val="25"/>
              </w:numPr>
              <w:spacing w:line="400" w:lineRule="exact"/>
              <w:ind w:left="924" w:right="57" w:hanging="244"/>
              <w:rPr>
                <w:rFonts w:ascii="新細明體" w:hAnsi="新細明體" w:hint="eastAsia"/>
                <w:color w:val="000000"/>
                <w:sz w:val="22"/>
              </w:rPr>
            </w:pPr>
            <w:r w:rsidRPr="007F13EF">
              <w:rPr>
                <w:rFonts w:ascii="華康中黑體" w:hint="eastAsia"/>
                <w:color w:val="000000"/>
                <w:sz w:val="22"/>
              </w:rPr>
              <w:t>透過操作，認識槓桿、滑輪、輪軸、齒輪、鏈條，了解簡單機械如何使人做事方便或省力。知道水和空氣也能夠傳送動力，及其在生活中的應用</w:t>
            </w:r>
            <w:r w:rsidRPr="007F13EF">
              <w:rPr>
                <w:rFonts w:ascii="新細明體" w:hAnsi="新細明體" w:hint="eastAsia"/>
                <w:color w:val="000000"/>
                <w:sz w:val="22"/>
              </w:rPr>
              <w:t>。</w:t>
            </w:r>
          </w:p>
          <w:p w:rsidR="007F13EF" w:rsidRPr="007F13EF" w:rsidRDefault="007F13EF" w:rsidP="007F13EF">
            <w:pPr>
              <w:numPr>
                <w:ilvl w:val="0"/>
                <w:numId w:val="25"/>
              </w:numPr>
              <w:spacing w:line="400" w:lineRule="exact"/>
              <w:ind w:left="924" w:right="57" w:hanging="244"/>
              <w:rPr>
                <w:rFonts w:ascii="新細明體" w:hAnsi="新細明體"/>
                <w:color w:val="000000"/>
                <w:sz w:val="22"/>
              </w:rPr>
            </w:pPr>
            <w:r w:rsidRPr="007F13EF">
              <w:rPr>
                <w:rFonts w:ascii="新細明體" w:hAnsi="新細明體" w:hint="eastAsia"/>
                <w:color w:val="000000"/>
                <w:sz w:val="22"/>
              </w:rPr>
              <w:t xml:space="preserve">藉由觀察生活中常見的食物發黴現象，經實驗後找出發黴的原因，知道造成食物腐壞的因素，學習防腐及保存食物的方法。 </w:t>
            </w:r>
          </w:p>
          <w:p w:rsidR="007F13EF" w:rsidRPr="007F13EF" w:rsidRDefault="007F13EF" w:rsidP="007F13EF">
            <w:pPr>
              <w:numPr>
                <w:ilvl w:val="0"/>
                <w:numId w:val="25"/>
              </w:numPr>
              <w:spacing w:line="400" w:lineRule="exact"/>
              <w:ind w:left="924" w:right="57" w:hanging="244"/>
              <w:rPr>
                <w:rFonts w:ascii="標楷體" w:eastAsia="標楷體" w:hAnsi="標楷體" w:hint="eastAsia"/>
                <w:sz w:val="26"/>
                <w:szCs w:val="26"/>
              </w:rPr>
            </w:pPr>
            <w:r w:rsidRPr="007F13EF">
              <w:rPr>
                <w:rFonts w:ascii="新細明體" w:hAnsi="新細明體" w:hint="eastAsia"/>
                <w:color w:val="000000"/>
                <w:sz w:val="22"/>
              </w:rPr>
              <w:t xml:space="preserve"> </w:t>
            </w:r>
            <w:r w:rsidRPr="007F13EF">
              <w:rPr>
                <w:rFonts w:ascii="華康中黑體" w:hint="eastAsia"/>
                <w:color w:val="000000"/>
                <w:sz w:val="22"/>
              </w:rPr>
              <w:t>察覺影響生物分布與習性的環境因素。然後了解人為開發所造成的環境變動與正面、負面影響，培養關愛自然環境的情操</w:t>
            </w:r>
            <w:r w:rsidRPr="007F13EF">
              <w:rPr>
                <w:rFonts w:ascii="新細明體" w:hAnsi="新細明體" w:hint="eastAsia"/>
                <w:color w:val="000000"/>
                <w:sz w:val="22"/>
              </w:rPr>
              <w:t>。</w:t>
            </w:r>
          </w:p>
        </w:tc>
      </w:tr>
      <w:tr w:rsidR="007F13EF" w:rsidRPr="007F13EF" w:rsidTr="00BD325F">
        <w:tblPrEx>
          <w:tblCellMar>
            <w:top w:w="0" w:type="dxa"/>
            <w:bottom w:w="0" w:type="dxa"/>
          </w:tblCellMar>
        </w:tblPrEx>
        <w:trPr>
          <w:cantSplit/>
          <w:trHeight w:val="423"/>
        </w:trPr>
        <w:tc>
          <w:tcPr>
            <w:tcW w:w="1800" w:type="dxa"/>
            <w:vAlign w:val="center"/>
          </w:tcPr>
          <w:p w:rsidR="007F13EF" w:rsidRPr="007F13EF" w:rsidRDefault="007F13EF" w:rsidP="007F13EF">
            <w:pPr>
              <w:tabs>
                <w:tab w:val="center" w:pos="4153"/>
                <w:tab w:val="right" w:pos="8306"/>
              </w:tabs>
              <w:snapToGrid w:val="0"/>
              <w:jc w:val="center"/>
              <w:rPr>
                <w:rFonts w:ascii="標楷體" w:eastAsia="標楷體" w:hAnsi="標楷體" w:hint="eastAsia"/>
                <w:sz w:val="26"/>
                <w:szCs w:val="26"/>
              </w:rPr>
            </w:pPr>
            <w:r w:rsidRPr="007F13EF">
              <w:rPr>
                <w:rFonts w:ascii="標楷體" w:eastAsia="標楷體" w:hAnsi="標楷體" w:hint="eastAsia"/>
                <w:sz w:val="26"/>
                <w:szCs w:val="26"/>
              </w:rPr>
              <w:t>教材來源</w:t>
            </w:r>
          </w:p>
        </w:tc>
        <w:tc>
          <w:tcPr>
            <w:tcW w:w="13346" w:type="dxa"/>
          </w:tcPr>
          <w:p w:rsidR="007F13EF" w:rsidRPr="007F13EF" w:rsidRDefault="007F13EF" w:rsidP="007F13EF">
            <w:pPr>
              <w:tabs>
                <w:tab w:val="center" w:pos="4153"/>
                <w:tab w:val="right" w:pos="8306"/>
              </w:tabs>
              <w:snapToGrid w:val="0"/>
              <w:jc w:val="both"/>
              <w:rPr>
                <w:rFonts w:ascii="標楷體" w:eastAsia="標楷體" w:hAnsi="標楷體" w:hint="eastAsia"/>
                <w:sz w:val="26"/>
                <w:szCs w:val="26"/>
              </w:rPr>
            </w:pPr>
            <w:r w:rsidRPr="007F13EF">
              <w:rPr>
                <w:rFonts w:ascii="標楷體" w:eastAsia="標楷體" w:hAnsi="標楷體" w:hint="eastAsia"/>
                <w:sz w:val="26"/>
                <w:szCs w:val="26"/>
              </w:rPr>
              <w:t>康軒版第八冊</w:t>
            </w:r>
          </w:p>
        </w:tc>
      </w:tr>
    </w:tbl>
    <w:p w:rsidR="007F13EF" w:rsidRPr="007F13EF" w:rsidRDefault="007F13EF" w:rsidP="007F13EF">
      <w:pPr>
        <w:widowControl/>
        <w:jc w:val="both"/>
        <w:rPr>
          <w:rFonts w:ascii="BiauKai" w:eastAsia="BiauKai" w:hAnsi="BiauKai" w:cs="BiauKai"/>
          <w:color w:val="FF0000"/>
          <w:kern w:val="0"/>
          <w:szCs w:val="24"/>
        </w:rPr>
      </w:pPr>
      <w:r w:rsidRPr="007F13EF">
        <w:rPr>
          <w:rFonts w:ascii="BiauKai" w:eastAsia="BiauKai" w:hAnsi="BiauKai" w:cs="BiauKai"/>
          <w:b/>
          <w:color w:val="000000"/>
          <w:kern w:val="0"/>
          <w:szCs w:val="24"/>
        </w:rPr>
        <w:t>․</w:t>
      </w:r>
      <w:r w:rsidRPr="007F13EF">
        <w:rPr>
          <w:rFonts w:ascii="新細明體" w:hAnsi="新細明體" w:cs="新細明體" w:hint="eastAsia"/>
          <w:b/>
          <w:color w:val="000000"/>
          <w:kern w:val="0"/>
          <w:szCs w:val="24"/>
        </w:rPr>
        <w:t>課程設計應適切融入融入議題請依下列</w:t>
      </w:r>
      <w:r w:rsidRPr="007F13EF">
        <w:rPr>
          <w:rFonts w:ascii="新細明體" w:hAnsi="新細明體" w:cs="新細明體" w:hint="eastAsia"/>
          <w:b/>
          <w:color w:val="FF0000"/>
          <w:kern w:val="0"/>
          <w:szCs w:val="24"/>
        </w:rPr>
        <w:t>顏色</w:t>
      </w:r>
      <w:r w:rsidRPr="007F13EF">
        <w:rPr>
          <w:rFonts w:ascii="新細明體" w:hAnsi="新細明體" w:cs="新細明體" w:hint="eastAsia"/>
          <w:b/>
          <w:color w:val="000000"/>
          <w:kern w:val="0"/>
          <w:szCs w:val="24"/>
        </w:rPr>
        <w:t>，在</w:t>
      </w:r>
      <w:r w:rsidRPr="007F13EF">
        <w:rPr>
          <w:rFonts w:ascii="新細明體" w:hAnsi="新細明體" w:cs="新細明體" w:hint="eastAsia"/>
          <w:color w:val="000000"/>
          <w:kern w:val="0"/>
          <w:szCs w:val="24"/>
        </w:rPr>
        <w:t>【</w:t>
      </w:r>
      <w:r w:rsidRPr="007F13EF">
        <w:rPr>
          <w:rFonts w:ascii="新細明體" w:hAnsi="新細明體" w:cs="新細明體" w:hint="eastAsia"/>
          <w:b/>
          <w:color w:val="FF0000"/>
          <w:kern w:val="0"/>
          <w:szCs w:val="24"/>
        </w:rPr>
        <w:t>單元名稱</w:t>
      </w:r>
      <w:r w:rsidRPr="007F13EF">
        <w:rPr>
          <w:rFonts w:ascii="新細明體" w:hAnsi="新細明體" w:cs="新細明體" w:hint="eastAsia"/>
          <w:color w:val="000000"/>
          <w:kern w:val="0"/>
          <w:szCs w:val="24"/>
        </w:rPr>
        <w:t>】</w:t>
      </w:r>
      <w:r w:rsidRPr="007F13EF">
        <w:rPr>
          <w:rFonts w:ascii="新細明體" w:hAnsi="新細明體" w:cs="新細明體" w:hint="eastAsia"/>
          <w:b/>
          <w:color w:val="000000"/>
          <w:kern w:val="0"/>
          <w:szCs w:val="24"/>
        </w:rPr>
        <w:t>中標示教學進度</w:t>
      </w:r>
      <w:r w:rsidRPr="007F13EF">
        <w:rPr>
          <w:rFonts w:ascii="BiauKai" w:eastAsia="BiauKai" w:hAnsi="BiauKai" w:cs="BiauKai"/>
          <w:b/>
          <w:color w:val="000000"/>
          <w:kern w:val="0"/>
          <w:szCs w:val="24"/>
        </w:rPr>
        <w:t xml:space="preserve">   </w:t>
      </w:r>
      <w:r w:rsidRPr="007F13EF">
        <w:rPr>
          <w:rFonts w:ascii="新細明體" w:hAnsi="新細明體" w:cs="新細明體" w:hint="eastAsia"/>
          <w:color w:val="FF0000"/>
          <w:kern w:val="0"/>
          <w:szCs w:val="24"/>
        </w:rPr>
        <w:t>【性別平等】</w:t>
      </w:r>
      <w:r w:rsidRPr="007F13EF">
        <w:rPr>
          <w:rFonts w:ascii="新細明體" w:hAnsi="新細明體" w:cs="新細明體" w:hint="eastAsia"/>
          <w:color w:val="000000"/>
          <w:kern w:val="0"/>
          <w:szCs w:val="24"/>
        </w:rPr>
        <w:t>、</w:t>
      </w:r>
      <w:r w:rsidRPr="007F13EF">
        <w:rPr>
          <w:rFonts w:ascii="新細明體" w:hAnsi="新細明體" w:cs="新細明體" w:hint="eastAsia"/>
          <w:color w:val="0000FF"/>
          <w:kern w:val="0"/>
          <w:szCs w:val="24"/>
        </w:rPr>
        <w:t>【人權】</w:t>
      </w:r>
      <w:r w:rsidRPr="007F13EF">
        <w:rPr>
          <w:rFonts w:ascii="新細明體" w:hAnsi="新細明體" w:cs="新細明體" w:hint="eastAsia"/>
          <w:color w:val="000000"/>
          <w:kern w:val="0"/>
          <w:szCs w:val="24"/>
        </w:rPr>
        <w:t>、</w:t>
      </w:r>
      <w:r w:rsidRPr="007F13EF">
        <w:rPr>
          <w:rFonts w:ascii="新細明體" w:hAnsi="新細明體" w:cs="新細明體" w:hint="eastAsia"/>
          <w:color w:val="339933"/>
          <w:kern w:val="0"/>
          <w:szCs w:val="24"/>
        </w:rPr>
        <w:t>【品德】</w:t>
      </w:r>
      <w:r w:rsidRPr="007F13EF">
        <w:rPr>
          <w:rFonts w:ascii="新細明體" w:hAnsi="新細明體" w:cs="新細明體" w:hint="eastAsia"/>
          <w:color w:val="000000"/>
          <w:kern w:val="0"/>
          <w:szCs w:val="24"/>
        </w:rPr>
        <w:t>、</w:t>
      </w:r>
      <w:r w:rsidRPr="007F13EF">
        <w:rPr>
          <w:rFonts w:ascii="新細明體" w:hAnsi="新細明體" w:cs="新細明體" w:hint="eastAsia"/>
          <w:color w:val="FF9966"/>
          <w:kern w:val="0"/>
          <w:szCs w:val="24"/>
        </w:rPr>
        <w:t>【生命】</w:t>
      </w:r>
      <w:r w:rsidRPr="007F13EF">
        <w:rPr>
          <w:rFonts w:ascii="新細明體" w:hAnsi="新細明體" w:cs="新細明體" w:hint="eastAsia"/>
          <w:color w:val="000000"/>
          <w:kern w:val="0"/>
          <w:szCs w:val="24"/>
        </w:rPr>
        <w:t>、</w:t>
      </w:r>
      <w:r w:rsidRPr="007F13EF">
        <w:rPr>
          <w:rFonts w:ascii="新細明體" w:hAnsi="新細明體" w:cs="新細明體" w:hint="eastAsia"/>
          <w:color w:val="A15987"/>
          <w:kern w:val="0"/>
          <w:szCs w:val="24"/>
        </w:rPr>
        <w:t>【法治】</w:t>
      </w:r>
      <w:r w:rsidRPr="007F13EF">
        <w:rPr>
          <w:rFonts w:ascii="新細明體" w:hAnsi="新細明體" w:cs="新細明體" w:hint="eastAsia"/>
          <w:color w:val="000000"/>
          <w:kern w:val="0"/>
          <w:szCs w:val="24"/>
        </w:rPr>
        <w:t>、</w:t>
      </w:r>
      <w:r w:rsidRPr="007F13EF">
        <w:rPr>
          <w:rFonts w:ascii="新細明體" w:hAnsi="新細明體" w:cs="新細明體" w:hint="eastAsia"/>
          <w:color w:val="006699"/>
          <w:kern w:val="0"/>
          <w:szCs w:val="24"/>
        </w:rPr>
        <w:t>【科技】</w:t>
      </w:r>
      <w:r w:rsidRPr="007F13EF">
        <w:rPr>
          <w:rFonts w:ascii="新細明體" w:hAnsi="新細明體" w:cs="新細明體" w:hint="eastAsia"/>
          <w:color w:val="000000"/>
          <w:kern w:val="0"/>
          <w:szCs w:val="24"/>
        </w:rPr>
        <w:t>、</w:t>
      </w:r>
      <w:r w:rsidRPr="007F13EF">
        <w:rPr>
          <w:rFonts w:ascii="新細明體" w:hAnsi="新細明體" w:cs="新細明體" w:hint="eastAsia"/>
          <w:color w:val="CC9900"/>
          <w:kern w:val="0"/>
          <w:szCs w:val="24"/>
        </w:rPr>
        <w:t>【資訊】</w:t>
      </w:r>
      <w:r w:rsidRPr="007F13EF">
        <w:rPr>
          <w:rFonts w:ascii="新細明體" w:hAnsi="新細明體" w:cs="新細明體" w:hint="eastAsia"/>
          <w:color w:val="000000"/>
          <w:kern w:val="0"/>
          <w:szCs w:val="24"/>
        </w:rPr>
        <w:t>、</w:t>
      </w:r>
      <w:r w:rsidRPr="007F13EF">
        <w:rPr>
          <w:rFonts w:ascii="新細明體" w:hAnsi="新細明體" w:cs="新細明體" w:hint="eastAsia"/>
          <w:color w:val="7030A0"/>
          <w:kern w:val="0"/>
          <w:szCs w:val="24"/>
        </w:rPr>
        <w:t>【能源】</w:t>
      </w:r>
      <w:r w:rsidRPr="007F13EF">
        <w:rPr>
          <w:rFonts w:ascii="新細明體" w:hAnsi="新細明體" w:cs="新細明體" w:hint="eastAsia"/>
          <w:color w:val="000000"/>
          <w:kern w:val="0"/>
          <w:szCs w:val="24"/>
        </w:rPr>
        <w:t>、</w:t>
      </w:r>
      <w:r w:rsidRPr="007F13EF">
        <w:rPr>
          <w:rFonts w:ascii="新細明體" w:hAnsi="新細明體" w:cs="新細明體" w:hint="eastAsia"/>
          <w:color w:val="FF9966"/>
          <w:kern w:val="0"/>
          <w:szCs w:val="24"/>
        </w:rPr>
        <w:t>【安全】</w:t>
      </w:r>
      <w:r w:rsidRPr="007F13EF">
        <w:rPr>
          <w:rFonts w:ascii="新細明體" w:hAnsi="新細明體" w:cs="新細明體" w:hint="eastAsia"/>
          <w:color w:val="000000"/>
          <w:kern w:val="0"/>
          <w:szCs w:val="24"/>
        </w:rPr>
        <w:t>、</w:t>
      </w:r>
      <w:r w:rsidRPr="007F13EF">
        <w:rPr>
          <w:rFonts w:ascii="新細明體" w:hAnsi="新細明體" w:cs="新細明體" w:hint="eastAsia"/>
          <w:color w:val="CC3300"/>
          <w:kern w:val="0"/>
          <w:szCs w:val="24"/>
        </w:rPr>
        <w:t>【防災】</w:t>
      </w:r>
      <w:r w:rsidRPr="007F13EF">
        <w:rPr>
          <w:rFonts w:ascii="新細明體" w:hAnsi="新細明體" w:cs="新細明體" w:hint="eastAsia"/>
          <w:color w:val="000000"/>
          <w:kern w:val="0"/>
          <w:szCs w:val="24"/>
        </w:rPr>
        <w:t>、</w:t>
      </w:r>
      <w:r w:rsidRPr="007F13EF">
        <w:rPr>
          <w:rFonts w:ascii="新細明體" w:hAnsi="新細明體" w:cs="新細明體" w:hint="eastAsia"/>
          <w:color w:val="00FF00"/>
          <w:kern w:val="0"/>
          <w:szCs w:val="24"/>
        </w:rPr>
        <w:t>【戶外</w:t>
      </w:r>
      <w:r w:rsidRPr="007F13EF">
        <w:rPr>
          <w:rFonts w:ascii="新細明體" w:hAnsi="新細明體" w:cs="新細明體" w:hint="eastAsia"/>
          <w:color w:val="00FF00"/>
          <w:kern w:val="0"/>
          <w:szCs w:val="24"/>
          <w:u w:val="single"/>
        </w:rPr>
        <w:t>】</w:t>
      </w:r>
      <w:r w:rsidRPr="007F13EF">
        <w:rPr>
          <w:rFonts w:ascii="新細明體" w:hAnsi="新細明體" w:cs="新細明體" w:hint="eastAsia"/>
          <w:color w:val="000000"/>
          <w:kern w:val="0"/>
          <w:szCs w:val="24"/>
        </w:rPr>
        <w:t>、</w:t>
      </w:r>
      <w:r w:rsidRPr="007F13EF">
        <w:rPr>
          <w:rFonts w:ascii="新細明體" w:hAnsi="新細明體" w:cs="新細明體" w:hint="eastAsia"/>
          <w:color w:val="9966FF"/>
          <w:kern w:val="0"/>
          <w:szCs w:val="24"/>
        </w:rPr>
        <w:t>【生涯規劃】</w:t>
      </w:r>
      <w:r w:rsidRPr="007F13EF">
        <w:rPr>
          <w:rFonts w:ascii="新細明體" w:hAnsi="新細明體" w:cs="新細明體" w:hint="eastAsia"/>
          <w:color w:val="000000"/>
          <w:kern w:val="0"/>
          <w:szCs w:val="24"/>
        </w:rPr>
        <w:t>、</w:t>
      </w:r>
      <w:r w:rsidRPr="007F13EF">
        <w:rPr>
          <w:rFonts w:ascii="新細明體" w:hAnsi="新細明體" w:cs="新細明體" w:hint="eastAsia"/>
          <w:color w:val="003366"/>
          <w:kern w:val="0"/>
          <w:szCs w:val="24"/>
        </w:rPr>
        <w:t>【家庭】</w:t>
      </w:r>
      <w:r w:rsidRPr="007F13EF">
        <w:rPr>
          <w:rFonts w:ascii="新細明體" w:hAnsi="新細明體" w:cs="新細明體" w:hint="eastAsia"/>
          <w:color w:val="000000"/>
          <w:kern w:val="0"/>
          <w:szCs w:val="24"/>
        </w:rPr>
        <w:t>、</w:t>
      </w:r>
      <w:r w:rsidRPr="007F13EF">
        <w:rPr>
          <w:rFonts w:ascii="新細明體" w:hAnsi="新細明體" w:cs="新細明體" w:hint="eastAsia"/>
          <w:color w:val="333399"/>
          <w:kern w:val="0"/>
          <w:szCs w:val="24"/>
        </w:rPr>
        <w:t>【閱讀素養】</w:t>
      </w:r>
      <w:r w:rsidRPr="007F13EF">
        <w:rPr>
          <w:rFonts w:ascii="新細明體" w:hAnsi="新細明體" w:cs="新細明體" w:hint="eastAsia"/>
          <w:color w:val="000000"/>
          <w:kern w:val="0"/>
          <w:szCs w:val="24"/>
        </w:rPr>
        <w:t>、</w:t>
      </w:r>
      <w:r w:rsidRPr="007F13EF">
        <w:rPr>
          <w:rFonts w:ascii="新細明體" w:hAnsi="新細明體" w:cs="新細明體" w:hint="eastAsia"/>
          <w:color w:val="CC00CC"/>
          <w:kern w:val="0"/>
          <w:szCs w:val="24"/>
        </w:rPr>
        <w:t>【多元文化】</w:t>
      </w:r>
      <w:r w:rsidRPr="007F13EF">
        <w:rPr>
          <w:rFonts w:ascii="新細明體" w:hAnsi="新細明體" w:cs="新細明體" w:hint="eastAsia"/>
          <w:color w:val="000000"/>
          <w:kern w:val="0"/>
          <w:szCs w:val="24"/>
        </w:rPr>
        <w:t>、</w:t>
      </w:r>
      <w:r w:rsidRPr="007F13EF">
        <w:rPr>
          <w:rFonts w:ascii="新細明體" w:hAnsi="新細明體" w:cs="新細明體" w:hint="eastAsia"/>
          <w:b/>
          <w:color w:val="C00000"/>
          <w:kern w:val="0"/>
          <w:szCs w:val="24"/>
        </w:rPr>
        <w:t>【國際教育】</w:t>
      </w:r>
      <w:r w:rsidRPr="007F13EF">
        <w:rPr>
          <w:rFonts w:ascii="新細明體" w:hAnsi="新細明體" w:cs="新細明體" w:hint="eastAsia"/>
          <w:color w:val="000000"/>
          <w:kern w:val="0"/>
          <w:szCs w:val="24"/>
        </w:rPr>
        <w:t>、</w:t>
      </w:r>
      <w:r w:rsidRPr="007F13EF">
        <w:rPr>
          <w:rFonts w:ascii="新細明體" w:hAnsi="新細明體" w:cs="新細明體" w:hint="eastAsia"/>
          <w:color w:val="806000"/>
          <w:kern w:val="0"/>
          <w:szCs w:val="24"/>
        </w:rPr>
        <w:t>【原住民族教育】。</w:t>
      </w:r>
      <w:r w:rsidRPr="007F13EF">
        <w:rPr>
          <w:rFonts w:ascii="新細明體" w:hAnsi="新細明體" w:cs="新細明體" w:hint="eastAsia"/>
          <w:color w:val="000000"/>
          <w:kern w:val="0"/>
          <w:szCs w:val="24"/>
        </w:rPr>
        <w:t>另</w:t>
      </w:r>
      <w:r w:rsidRPr="007F13EF">
        <w:rPr>
          <w:rFonts w:ascii="新細明體" w:hAnsi="新細明體" w:cs="新細明體" w:hint="eastAsia"/>
          <w:b/>
          <w:color w:val="FF00FF"/>
          <w:kern w:val="0"/>
          <w:szCs w:val="24"/>
          <w:u w:val="single"/>
        </w:rPr>
        <w:t>【本土語言】</w:t>
      </w:r>
      <w:r w:rsidRPr="007F13EF">
        <w:rPr>
          <w:rFonts w:ascii="BiauKai" w:eastAsia="BiauKai" w:hAnsi="BiauKai" w:cs="BiauKai"/>
          <w:b/>
          <w:color w:val="FF00FF"/>
          <w:kern w:val="0"/>
          <w:szCs w:val="24"/>
          <w:u w:val="single"/>
        </w:rPr>
        <w:t>(</w:t>
      </w:r>
      <w:r w:rsidRPr="007F13EF">
        <w:rPr>
          <w:rFonts w:ascii="新細明體" w:hAnsi="新細明體" w:cs="新細明體" w:hint="eastAsia"/>
          <w:b/>
          <w:color w:val="FF00FF"/>
          <w:kern w:val="0"/>
          <w:szCs w:val="24"/>
          <w:u w:val="single"/>
        </w:rPr>
        <w:t>至少一節</w:t>
      </w:r>
      <w:r w:rsidRPr="007F13EF">
        <w:rPr>
          <w:rFonts w:ascii="BiauKai" w:eastAsia="BiauKai" w:hAnsi="BiauKai" w:cs="BiauKai"/>
          <w:b/>
          <w:color w:val="FF00FF"/>
          <w:kern w:val="0"/>
          <w:szCs w:val="24"/>
          <w:u w:val="single"/>
        </w:rPr>
        <w:t>)</w:t>
      </w:r>
      <w:r w:rsidRPr="007F13EF">
        <w:rPr>
          <w:rFonts w:ascii="新細明體" w:hAnsi="新細明體" w:cs="新細明體" w:hint="eastAsia"/>
          <w:b/>
          <w:color w:val="FF00FF"/>
          <w:kern w:val="0"/>
          <w:szCs w:val="24"/>
          <w:u w:val="single"/>
        </w:rPr>
        <w:t>、</w:t>
      </w:r>
      <w:r w:rsidRPr="007F13EF">
        <w:rPr>
          <w:rFonts w:ascii="新細明體" w:hAnsi="新細明體" w:cs="新細明體" w:hint="eastAsia"/>
          <w:b/>
          <w:color w:val="385623"/>
          <w:kern w:val="0"/>
          <w:szCs w:val="24"/>
          <w:u w:val="single"/>
        </w:rPr>
        <w:t>【交通安全教育】、</w:t>
      </w:r>
      <w:r w:rsidRPr="007F13EF">
        <w:rPr>
          <w:rFonts w:ascii="新細明體" w:hAnsi="新細明體" w:cs="新細明體" w:hint="eastAsia"/>
          <w:b/>
          <w:color w:val="FF6600"/>
          <w:kern w:val="0"/>
          <w:szCs w:val="24"/>
          <w:u w:val="single"/>
        </w:rPr>
        <w:t>【環境及海洋教育</w:t>
      </w:r>
      <w:r w:rsidRPr="007F13EF">
        <w:rPr>
          <w:rFonts w:ascii="BiauKai" w:eastAsia="BiauKai" w:hAnsi="BiauKai" w:cs="BiauKai"/>
          <w:b/>
          <w:color w:val="FF6600"/>
          <w:kern w:val="0"/>
          <w:szCs w:val="24"/>
          <w:u w:val="single"/>
        </w:rPr>
        <w:t>-</w:t>
      </w:r>
      <w:r w:rsidRPr="007F13EF">
        <w:rPr>
          <w:rFonts w:ascii="新細明體" w:hAnsi="新細明體" w:cs="新細明體" w:hint="eastAsia"/>
          <w:b/>
          <w:color w:val="FF6600"/>
          <w:kern w:val="0"/>
          <w:szCs w:val="24"/>
          <w:u w:val="single"/>
        </w:rPr>
        <w:t>保護海洋】</w:t>
      </w:r>
      <w:r w:rsidRPr="007F13EF">
        <w:rPr>
          <w:rFonts w:ascii="新細明體" w:hAnsi="新細明體" w:cs="新細明體" w:hint="eastAsia"/>
          <w:color w:val="000000"/>
          <w:kern w:val="0"/>
          <w:szCs w:val="24"/>
        </w:rPr>
        <w:t>、</w:t>
      </w:r>
    </w:p>
    <w:tbl>
      <w:tblPr>
        <w:tblW w:w="1525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0"/>
        <w:gridCol w:w="1701"/>
        <w:gridCol w:w="367"/>
        <w:gridCol w:w="2807"/>
        <w:gridCol w:w="2807"/>
        <w:gridCol w:w="2807"/>
        <w:gridCol w:w="1926"/>
        <w:gridCol w:w="1809"/>
      </w:tblGrid>
      <w:tr w:rsidR="007F13EF" w:rsidRPr="007F13EF" w:rsidTr="00BD325F">
        <w:tblPrEx>
          <w:tblCellMar>
            <w:top w:w="0" w:type="dxa"/>
            <w:bottom w:w="0" w:type="dxa"/>
          </w:tblCellMar>
        </w:tblPrEx>
        <w:trPr>
          <w:trHeight w:val="529"/>
          <w:tblHeader/>
        </w:trPr>
        <w:tc>
          <w:tcPr>
            <w:tcW w:w="1030" w:type="dxa"/>
            <w:shd w:val="clear" w:color="auto" w:fill="E5FFE5"/>
            <w:vAlign w:val="center"/>
          </w:tcPr>
          <w:p w:rsidR="007F13EF" w:rsidRPr="007F13EF" w:rsidRDefault="007F13EF" w:rsidP="007F13EF">
            <w:pPr>
              <w:tabs>
                <w:tab w:val="center" w:pos="4153"/>
                <w:tab w:val="right" w:pos="8306"/>
              </w:tabs>
              <w:snapToGrid w:val="0"/>
              <w:jc w:val="center"/>
              <w:rPr>
                <w:rFonts w:ascii="標楷體" w:eastAsia="標楷體" w:hAnsi="標楷體"/>
                <w:b/>
                <w:sz w:val="26"/>
                <w:szCs w:val="26"/>
              </w:rPr>
            </w:pPr>
            <w:r w:rsidRPr="007F13EF">
              <w:rPr>
                <w:rFonts w:ascii="標楷體" w:eastAsia="標楷體" w:hAnsi="標楷體" w:hint="eastAsia"/>
                <w:b/>
                <w:sz w:val="26"/>
                <w:szCs w:val="26"/>
              </w:rPr>
              <w:t>週次</w:t>
            </w:r>
          </w:p>
          <w:p w:rsidR="007F13EF" w:rsidRPr="007F13EF" w:rsidRDefault="007F13EF" w:rsidP="007F13EF">
            <w:pPr>
              <w:jc w:val="center"/>
              <w:rPr>
                <w:rFonts w:ascii="標楷體" w:eastAsia="標楷體" w:hAnsi="標楷體" w:hint="eastAsia"/>
                <w:b/>
                <w:color w:val="FF0000"/>
                <w:szCs w:val="24"/>
              </w:rPr>
            </w:pPr>
            <w:r w:rsidRPr="007F13EF">
              <w:rPr>
                <w:rFonts w:ascii="標楷體" w:eastAsia="標楷體" w:hAnsi="標楷體" w:hint="eastAsia"/>
                <w:b/>
                <w:color w:val="FF0000"/>
                <w:szCs w:val="24"/>
              </w:rPr>
              <w:t>日期</w:t>
            </w:r>
          </w:p>
        </w:tc>
        <w:tc>
          <w:tcPr>
            <w:tcW w:w="1701" w:type="dxa"/>
            <w:shd w:val="clear" w:color="auto" w:fill="E5FFE5"/>
          </w:tcPr>
          <w:p w:rsidR="007F13EF" w:rsidRPr="007F13EF" w:rsidRDefault="007F13EF" w:rsidP="007F13EF">
            <w:pPr>
              <w:tabs>
                <w:tab w:val="center" w:pos="4153"/>
                <w:tab w:val="right" w:pos="8306"/>
              </w:tabs>
              <w:snapToGrid w:val="0"/>
              <w:jc w:val="center"/>
              <w:rPr>
                <w:rFonts w:ascii="標楷體" w:eastAsia="標楷體" w:hAnsi="標楷體" w:hint="eastAsia"/>
                <w:b/>
                <w:sz w:val="26"/>
                <w:szCs w:val="26"/>
              </w:rPr>
            </w:pPr>
            <w:r w:rsidRPr="007F13EF">
              <w:rPr>
                <w:rFonts w:ascii="標楷體" w:eastAsia="標楷體" w:hAnsi="標楷體" w:hint="eastAsia"/>
                <w:b/>
                <w:sz w:val="26"/>
                <w:szCs w:val="26"/>
              </w:rPr>
              <w:t>單元名稱/</w:t>
            </w:r>
          </w:p>
          <w:p w:rsidR="007F13EF" w:rsidRPr="007F13EF" w:rsidRDefault="007F13EF" w:rsidP="007F13EF">
            <w:pPr>
              <w:tabs>
                <w:tab w:val="center" w:pos="4153"/>
                <w:tab w:val="right" w:pos="8306"/>
              </w:tabs>
              <w:snapToGrid w:val="0"/>
              <w:jc w:val="center"/>
              <w:rPr>
                <w:rFonts w:ascii="標楷體" w:eastAsia="標楷體" w:hAnsi="標楷體" w:hint="eastAsia"/>
                <w:sz w:val="26"/>
                <w:szCs w:val="26"/>
              </w:rPr>
            </w:pPr>
            <w:r w:rsidRPr="007F13EF">
              <w:rPr>
                <w:rFonts w:ascii="標楷體" w:eastAsia="標楷體" w:hAnsi="標楷體" w:hint="eastAsia"/>
                <w:b/>
                <w:sz w:val="26"/>
                <w:szCs w:val="26"/>
                <w:highlight w:val="yellow"/>
              </w:rPr>
              <w:t>融入議題</w:t>
            </w:r>
          </w:p>
        </w:tc>
        <w:tc>
          <w:tcPr>
            <w:tcW w:w="367" w:type="dxa"/>
            <w:shd w:val="clear" w:color="auto" w:fill="E5FFE5"/>
          </w:tcPr>
          <w:p w:rsidR="007F13EF" w:rsidRPr="007F13EF" w:rsidRDefault="007F13EF" w:rsidP="007F13EF">
            <w:pPr>
              <w:tabs>
                <w:tab w:val="center" w:pos="4153"/>
                <w:tab w:val="right" w:pos="8306"/>
              </w:tabs>
              <w:snapToGrid w:val="0"/>
              <w:jc w:val="center"/>
              <w:rPr>
                <w:rFonts w:ascii="標楷體" w:eastAsia="標楷體" w:hAnsi="標楷體" w:hint="eastAsia"/>
                <w:b/>
                <w:sz w:val="26"/>
                <w:szCs w:val="26"/>
              </w:rPr>
            </w:pPr>
            <w:r w:rsidRPr="007F13EF">
              <w:rPr>
                <w:rFonts w:ascii="標楷體" w:eastAsia="標楷體" w:hAnsi="標楷體" w:hint="eastAsia"/>
                <w:b/>
                <w:sz w:val="26"/>
                <w:szCs w:val="26"/>
              </w:rPr>
              <w:t>節數</w:t>
            </w:r>
          </w:p>
        </w:tc>
        <w:tc>
          <w:tcPr>
            <w:tcW w:w="2807" w:type="dxa"/>
            <w:shd w:val="clear" w:color="auto" w:fill="E5FFE5"/>
            <w:vAlign w:val="center"/>
          </w:tcPr>
          <w:p w:rsidR="007F13EF" w:rsidRPr="007F13EF" w:rsidRDefault="007F13EF" w:rsidP="007F13EF">
            <w:pPr>
              <w:tabs>
                <w:tab w:val="center" w:pos="4153"/>
                <w:tab w:val="right" w:pos="8306"/>
              </w:tabs>
              <w:snapToGrid w:val="0"/>
              <w:jc w:val="center"/>
              <w:rPr>
                <w:rFonts w:ascii="標楷體" w:eastAsia="標楷體" w:hAnsi="標楷體" w:hint="eastAsia"/>
                <w:b/>
                <w:sz w:val="26"/>
                <w:szCs w:val="26"/>
              </w:rPr>
            </w:pPr>
            <w:r w:rsidRPr="007F13EF">
              <w:rPr>
                <w:rFonts w:ascii="標楷體" w:eastAsia="標楷體" w:hAnsi="標楷體" w:hint="eastAsia"/>
                <w:b/>
                <w:sz w:val="26"/>
                <w:szCs w:val="26"/>
              </w:rPr>
              <w:t>對應能力指標</w:t>
            </w:r>
          </w:p>
        </w:tc>
        <w:tc>
          <w:tcPr>
            <w:tcW w:w="2807" w:type="dxa"/>
            <w:shd w:val="clear" w:color="auto" w:fill="E5FFE5"/>
            <w:vAlign w:val="center"/>
          </w:tcPr>
          <w:p w:rsidR="007F13EF" w:rsidRPr="007F13EF" w:rsidRDefault="007F13EF" w:rsidP="007F13EF">
            <w:pPr>
              <w:tabs>
                <w:tab w:val="center" w:pos="4153"/>
                <w:tab w:val="right" w:pos="8306"/>
              </w:tabs>
              <w:snapToGrid w:val="0"/>
              <w:jc w:val="center"/>
              <w:rPr>
                <w:rFonts w:ascii="標楷體" w:eastAsia="標楷體" w:hAnsi="標楷體" w:hint="eastAsia"/>
                <w:b/>
                <w:sz w:val="26"/>
                <w:szCs w:val="26"/>
              </w:rPr>
            </w:pPr>
            <w:r w:rsidRPr="007F13EF">
              <w:rPr>
                <w:rFonts w:ascii="標楷體" w:eastAsia="標楷體" w:hAnsi="標楷體" w:hint="eastAsia"/>
                <w:b/>
                <w:sz w:val="26"/>
                <w:szCs w:val="26"/>
              </w:rPr>
              <w:t>學習目標</w:t>
            </w:r>
          </w:p>
        </w:tc>
        <w:tc>
          <w:tcPr>
            <w:tcW w:w="2807" w:type="dxa"/>
            <w:shd w:val="clear" w:color="auto" w:fill="E5FFE5"/>
            <w:vAlign w:val="center"/>
          </w:tcPr>
          <w:p w:rsidR="007F13EF" w:rsidRPr="007F13EF" w:rsidRDefault="007F13EF" w:rsidP="007F13EF">
            <w:pPr>
              <w:tabs>
                <w:tab w:val="center" w:pos="4153"/>
                <w:tab w:val="right" w:pos="8306"/>
              </w:tabs>
              <w:snapToGrid w:val="0"/>
              <w:jc w:val="center"/>
              <w:rPr>
                <w:rFonts w:ascii="標楷體" w:eastAsia="標楷體" w:hAnsi="標楷體" w:hint="eastAsia"/>
                <w:b/>
                <w:sz w:val="26"/>
                <w:szCs w:val="26"/>
              </w:rPr>
            </w:pPr>
            <w:r w:rsidRPr="007F13EF">
              <w:rPr>
                <w:rFonts w:ascii="標楷體" w:eastAsia="標楷體" w:hAnsi="標楷體" w:hint="eastAsia"/>
                <w:b/>
                <w:sz w:val="26"/>
                <w:szCs w:val="26"/>
              </w:rPr>
              <w:t>教學重點</w:t>
            </w:r>
          </w:p>
        </w:tc>
        <w:tc>
          <w:tcPr>
            <w:tcW w:w="1926" w:type="dxa"/>
            <w:shd w:val="clear" w:color="auto" w:fill="E5FFE5"/>
            <w:vAlign w:val="center"/>
          </w:tcPr>
          <w:p w:rsidR="007F13EF" w:rsidRPr="007F13EF" w:rsidRDefault="007F13EF" w:rsidP="007F13EF">
            <w:pPr>
              <w:tabs>
                <w:tab w:val="center" w:pos="4153"/>
                <w:tab w:val="right" w:pos="8306"/>
              </w:tabs>
              <w:snapToGrid w:val="0"/>
              <w:jc w:val="center"/>
              <w:rPr>
                <w:rFonts w:ascii="標楷體" w:eastAsia="標楷體" w:hAnsi="標楷體" w:hint="eastAsia"/>
                <w:b/>
                <w:sz w:val="26"/>
                <w:szCs w:val="26"/>
              </w:rPr>
            </w:pPr>
            <w:r w:rsidRPr="007F13EF">
              <w:rPr>
                <w:rFonts w:ascii="標楷體" w:eastAsia="標楷體" w:hAnsi="標楷體" w:hint="eastAsia"/>
                <w:b/>
                <w:sz w:val="26"/>
                <w:szCs w:val="26"/>
              </w:rPr>
              <w:t>評量方式</w:t>
            </w:r>
          </w:p>
        </w:tc>
        <w:tc>
          <w:tcPr>
            <w:tcW w:w="1809" w:type="dxa"/>
            <w:shd w:val="clear" w:color="auto" w:fill="E5FFE5"/>
            <w:vAlign w:val="center"/>
          </w:tcPr>
          <w:p w:rsidR="007F13EF" w:rsidRPr="007F13EF" w:rsidRDefault="007F13EF" w:rsidP="007F13EF">
            <w:pPr>
              <w:tabs>
                <w:tab w:val="center" w:pos="4153"/>
                <w:tab w:val="right" w:pos="8306"/>
              </w:tabs>
              <w:snapToGrid w:val="0"/>
              <w:ind w:firstLineChars="35" w:firstLine="91"/>
              <w:jc w:val="center"/>
              <w:rPr>
                <w:rFonts w:ascii="標楷體" w:eastAsia="標楷體" w:hAnsi="標楷體"/>
                <w:sz w:val="20"/>
              </w:rPr>
            </w:pPr>
            <w:r w:rsidRPr="007F13EF">
              <w:rPr>
                <w:rFonts w:ascii="標楷體" w:eastAsia="標楷體" w:hAnsi="標楷體" w:hint="eastAsia"/>
                <w:b/>
                <w:sz w:val="26"/>
                <w:szCs w:val="26"/>
              </w:rPr>
              <w:t>備註</w:t>
            </w: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00" w:right="-100"/>
              <w:jc w:val="center"/>
              <w:rPr>
                <w:rFonts w:ascii="Arial" w:eastAsia="Arial" w:hAnsi="Arial" w:cs="Arial"/>
                <w:color w:val="0D0D0D"/>
              </w:rPr>
            </w:pPr>
            <w:r w:rsidRPr="007F13EF">
              <w:rPr>
                <w:rFonts w:ascii="微軟正黑體" w:eastAsia="微軟正黑體" w:hAnsi="微軟正黑體" w:cs="微軟正黑體"/>
                <w:color w:val="0D0D0D"/>
              </w:rPr>
              <w:t>一</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2/14-</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2/20</w:t>
            </w:r>
          </w:p>
        </w:tc>
        <w:tc>
          <w:tcPr>
            <w:tcW w:w="1701" w:type="dxa"/>
            <w:vAlign w:val="center"/>
          </w:tcPr>
          <w:p w:rsidR="007F13EF" w:rsidRPr="007F13EF" w:rsidRDefault="007F13EF" w:rsidP="007F13EF">
            <w:pPr>
              <w:numPr>
                <w:ilvl w:val="0"/>
                <w:numId w:val="19"/>
              </w:numPr>
              <w:spacing w:line="0" w:lineRule="atLeast"/>
              <w:rPr>
                <w:rFonts w:hint="eastAsia"/>
                <w:szCs w:val="24"/>
              </w:rPr>
            </w:pPr>
            <w:r w:rsidRPr="007F13EF">
              <w:rPr>
                <w:rFonts w:hint="eastAsia"/>
                <w:szCs w:val="24"/>
              </w:rPr>
              <w:t>簡單機械</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0" w:lineRule="atLeast"/>
              <w:ind w:left="24"/>
              <w:rPr>
                <w:rFonts w:ascii="標楷體" w:eastAsia="標楷體" w:hAnsi="標楷體" w:hint="eastAsia"/>
                <w:szCs w:val="24"/>
              </w:rPr>
            </w:pPr>
            <w:r w:rsidRPr="007F13EF">
              <w:rPr>
                <w:rFonts w:ascii="標楷體" w:eastAsia="標楷體" w:hAnsi="標楷體" w:hint="eastAsia"/>
                <w:color w:val="006699"/>
                <w:szCs w:val="24"/>
              </w:rPr>
              <w:t>【科技】</w:t>
            </w:r>
          </w:p>
          <w:p w:rsidR="007F13EF" w:rsidRPr="007F13EF" w:rsidRDefault="007F13EF" w:rsidP="007F13EF">
            <w:pPr>
              <w:spacing w:line="0" w:lineRule="atLeast"/>
              <w:ind w:left="24"/>
              <w:rPr>
                <w:rFonts w:hint="eastAsia"/>
                <w:szCs w:val="24"/>
              </w:rPr>
            </w:pPr>
            <w:r w:rsidRPr="007F13EF">
              <w:rPr>
                <w:rFonts w:ascii="標楷體" w:eastAsia="標楷體" w:hAnsi="標楷體" w:hint="eastAsia"/>
                <w:color w:val="CC9900"/>
                <w:szCs w:val="24"/>
              </w:rPr>
              <w:t>【資訊】</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-1 實驗前，估量「變量」可能的大小及變化範圍。</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-2 由改變量與本量之比例，評估變化程度。</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4"/>
                <w:attr w:name="IsLunarDate" w:val="False"/>
                <w:attr w:name="IsROCDate" w:val="False"/>
              </w:smartTagPr>
              <w:r w:rsidRPr="007F13EF">
                <w:rPr>
                  <w:rFonts w:ascii="新細明體" w:hAnsi="新細明體" w:hint="eastAsia"/>
                  <w:sz w:val="16"/>
                </w:rPr>
                <w:t>1-3-4</w:t>
              </w:r>
            </w:smartTag>
            <w:r w:rsidRPr="007F13EF">
              <w:rPr>
                <w:rFonts w:ascii="新細明體" w:hAnsi="新細明體" w:hint="eastAsia"/>
                <w:sz w:val="16"/>
              </w:rPr>
              <w:t>-3 由資料顯示的相關，推測其背後可能的因果關係。</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hint="eastAsia"/>
                  <w:sz w:val="16"/>
                </w:rPr>
                <w:t>1-3-5</w:t>
              </w:r>
            </w:smartTag>
            <w:r w:rsidRPr="007F13EF">
              <w:rPr>
                <w:rFonts w:ascii="新細明體" w:hAnsi="新細明體" w:hint="eastAsia"/>
                <w:sz w:val="16"/>
              </w:rPr>
              <w:t>-2用適當的方式表述資料（例如數線、表格、曲線圖）。</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2"/>
                <w:attr w:name="Month" w:val="3"/>
                <w:attr w:name="Day" w:val="5"/>
                <w:attr w:name="IsLunarDate" w:val="False"/>
                <w:attr w:name="IsROCDate" w:val="False"/>
              </w:smartTagPr>
              <w:r w:rsidRPr="007F13EF">
                <w:rPr>
                  <w:rFonts w:ascii="新細明體" w:hAnsi="新細明體" w:hint="eastAsia"/>
                  <w:sz w:val="16"/>
                </w:rPr>
                <w:t>2-3-5</w:t>
              </w:r>
            </w:smartTag>
            <w:r w:rsidRPr="007F13EF">
              <w:rPr>
                <w:rFonts w:ascii="新細明體" w:hAnsi="新細明體" w:hint="eastAsia"/>
                <w:sz w:val="16"/>
              </w:rPr>
              <w:t>-4藉簡單機械的運用知道力可由</w:t>
            </w:r>
            <w:r w:rsidRPr="007F13EF">
              <w:rPr>
                <w:rFonts w:ascii="新細明體" w:hAnsi="新細明體" w:hint="eastAsia"/>
                <w:sz w:val="16"/>
              </w:rPr>
              <w:lastRenderedPageBreak/>
              <w:t>槓桿、皮帶、齒輪、流體（壓力）等方法來傳動。</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0"/>
                <w:attr w:name="Month" w:val="3"/>
                <w:attr w:name="Day" w:val="3"/>
                <w:attr w:name="IsLunarDate" w:val="False"/>
                <w:attr w:name="IsROCDate" w:val="False"/>
              </w:smartTagPr>
              <w:r w:rsidRPr="007F13EF">
                <w:rPr>
                  <w:rFonts w:ascii="新細明體" w:hAnsi="新細明體" w:hint="eastAsia"/>
                  <w:sz w:val="16"/>
                </w:rPr>
                <w:t>3-3-0</w:t>
              </w:r>
            </w:smartTag>
            <w:r w:rsidRPr="007F13EF">
              <w:rPr>
                <w:rFonts w:ascii="新細明體" w:hAnsi="新細明體" w:hint="eastAsia"/>
                <w:sz w:val="16"/>
              </w:rPr>
              <w:t>-3發現運用科學知識來作推論，可推測一些事並獲得證實。</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-1認識科技的分類。</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-2了解機具、材料、能源。</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-1 認識農業時代的科技。</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-2 認識工業時代的科技。</w:t>
            </w:r>
          </w:p>
          <w:p w:rsidR="007F13EF" w:rsidRPr="007F13EF" w:rsidRDefault="007F13EF" w:rsidP="007F13EF">
            <w:pPr>
              <w:tabs>
                <w:tab w:val="left" w:pos="624"/>
              </w:tabs>
              <w:adjustRightInd w:val="0"/>
              <w:ind w:leftChars="10" w:left="213" w:rightChars="10" w:right="24" w:hanging="189"/>
              <w:jc w:val="both"/>
              <w:rPr>
                <w:rFonts w:ascii="新細明體" w:hAnsi="新細明體" w:cs="新細明體" w:hint="eastAsia"/>
                <w:sz w:val="16"/>
                <w:szCs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-3 認識資訊時代的科技。</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-4 認識國內、外的科技發明與創新。</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3"/>
                <w:attr w:name="IsLunarDate" w:val="False"/>
                <w:attr w:name="IsROCDate" w:val="False"/>
              </w:smartTagPr>
              <w:r w:rsidRPr="007F13EF">
                <w:rPr>
                  <w:rFonts w:ascii="新細明體" w:hAnsi="新細明體" w:hint="eastAsia"/>
                  <w:sz w:val="16"/>
                </w:rPr>
                <w:t>4-3-3</w:t>
              </w:r>
            </w:smartTag>
            <w:r w:rsidRPr="007F13EF">
              <w:rPr>
                <w:rFonts w:ascii="新細明體" w:hAnsi="新細明體" w:hint="eastAsia"/>
                <w:sz w:val="16"/>
              </w:rPr>
              <w:t>-1 了解社區常見的交通設施、休閒設施等科技。</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hint="eastAsia"/>
                  <w:sz w:val="16"/>
                </w:rPr>
                <w:t>5-3-1</w:t>
              </w:r>
            </w:smartTag>
            <w:r w:rsidRPr="007F13EF">
              <w:rPr>
                <w:rFonts w:ascii="新細明體" w:hAnsi="新細明體" w:hint="eastAsia"/>
                <w:sz w:val="16"/>
              </w:rPr>
              <w:t>-2 知道經由細心、切實的探討，獲得的資料才可信。</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hint="eastAsia"/>
                  <w:sz w:val="16"/>
                </w:rPr>
                <w:t>6-3-3</w:t>
              </w:r>
            </w:smartTag>
            <w:r w:rsidRPr="007F13EF">
              <w:rPr>
                <w:rFonts w:ascii="新細明體" w:hAnsi="新細明體" w:hint="eastAsia"/>
                <w:sz w:val="16"/>
              </w:rPr>
              <w:t>-2 體會在執行的環節中，有許多關鍵性的因素需要考量。</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0"/>
                <w:attr w:name="Month" w:val="7"/>
                <w:attr w:name="Day" w:val="3"/>
                <w:attr w:name="IsLunarDate" w:val="False"/>
                <w:attr w:name="IsROCDate" w:val="False"/>
              </w:smartTagPr>
              <w:r w:rsidRPr="007F13EF">
                <w:rPr>
                  <w:rFonts w:ascii="新細明體" w:hAnsi="新細明體" w:hint="eastAsia"/>
                  <w:sz w:val="16"/>
                </w:rPr>
                <w:t>7-3-0</w:t>
              </w:r>
            </w:smartTag>
            <w:r w:rsidRPr="007F13EF">
              <w:rPr>
                <w:rFonts w:ascii="新細明體" w:hAnsi="新細明體" w:hint="eastAsia"/>
                <w:sz w:val="16"/>
              </w:rPr>
              <w:t>-4察覺許多巧妙的工具常是簡單科學原理的應用。</w:t>
            </w:r>
          </w:p>
        </w:tc>
        <w:tc>
          <w:tcPr>
            <w:tcW w:w="2807" w:type="dxa"/>
            <w:shd w:val="clear" w:color="auto" w:fill="auto"/>
          </w:tcPr>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lastRenderedPageBreak/>
              <w:t>1.透過觀察和討論，認識槓桿原理。</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2.透過實驗和討論，知道怎樣利用槓桿省力。</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3.透過實驗和討論，推論生活中省力工具的科學原理。</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4.透過實驗和討論，察覺槓桿可以幫我們做事。</w:t>
            </w:r>
          </w:p>
        </w:tc>
        <w:tc>
          <w:tcPr>
            <w:tcW w:w="2807" w:type="dxa"/>
          </w:tcPr>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【活動1-1】槓桿原理</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1.教師利用生活中常見的翹翹板，引導學生討論：「兩個體重不一樣的人坐在翹翹板的兩端，要怎樣坐才能使翹翹板平衡？」。</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2.教師引導學生分組操作「簡易翹翹板實驗」。</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3.教師說明支點、施力點、抗力點、施力臂、抗力臂的意義。</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lastRenderedPageBreak/>
              <w:t>4.教師指導學生利用「簡易翹翹板實驗」的實驗結果，推論至利用棍子將書包抬起來的例子，請學生指出此例子中的支點、施力點、抗力點分別為何。</w:t>
            </w:r>
          </w:p>
          <w:p w:rsidR="007F13EF" w:rsidRPr="007F13EF" w:rsidRDefault="007F13EF" w:rsidP="007F13EF">
            <w:pPr>
              <w:adjustRightInd w:val="0"/>
              <w:ind w:left="24" w:rightChars="10" w:right="24"/>
              <w:rPr>
                <w:rFonts w:ascii="新細明體" w:hAnsi="新細明體" w:hint="eastAsia"/>
                <w:sz w:val="16"/>
              </w:rPr>
            </w:pP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【活動1-2】槓桿的平衡</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1.指導學生進行「施力臂等於抗力臂」實驗，並察覺施力臂等於抗力臂時，施力等於抗力，不省力也不費力。</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2.指導學生進行「施力臂小於抗力臂」實驗，並察覺施力臂小於抗力臂時，施力大於抗力，比較費力。</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3.指導學生進行「施力臂大於抗力臂」實驗，並察覺施力臂大於抗力臂時，施力小於抗力，比較省力。</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4.教師說明並歸納：施力臂越長、抗力臂越短時，使用槓桿工具會越省力。</w:t>
            </w:r>
          </w:p>
        </w:tc>
        <w:tc>
          <w:tcPr>
            <w:tcW w:w="1926" w:type="dxa"/>
          </w:tcPr>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lastRenderedPageBreak/>
              <w:t>1.口頭評量</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2.實作評量</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ind w:left="20"/>
              <w:rPr>
                <w:color w:val="808080"/>
                <w:sz w:val="16"/>
                <w:szCs w:val="16"/>
              </w:rPr>
            </w:pPr>
            <w:r w:rsidRPr="007F13EF">
              <w:rPr>
                <w:rFonts w:ascii="Gungsuh" w:eastAsia="Gungsuh" w:hAnsi="Gungsuh" w:cs="Gungsuh"/>
                <w:color w:val="808080"/>
                <w:sz w:val="16"/>
                <w:szCs w:val="16"/>
              </w:rPr>
              <w:t>2/17</w:t>
            </w:r>
            <w:r w:rsidRPr="007F13EF">
              <w:rPr>
                <w:rFonts w:ascii="新細明體" w:hAnsi="新細明體" w:cs="新細明體"/>
                <w:color w:val="808080"/>
                <w:sz w:val="16"/>
                <w:szCs w:val="16"/>
              </w:rPr>
              <w:t>開學日</w:t>
            </w:r>
          </w:p>
          <w:p w:rsidR="007F13EF" w:rsidRPr="007F13EF" w:rsidRDefault="007F13EF" w:rsidP="007F13EF">
            <w:pPr>
              <w:ind w:left="20"/>
              <w:rPr>
                <w:color w:val="767171"/>
                <w:sz w:val="16"/>
                <w:szCs w:val="16"/>
              </w:rPr>
            </w:pPr>
            <w:r w:rsidRPr="007F13EF">
              <w:rPr>
                <w:rFonts w:ascii="新細明體" w:hAnsi="新細明體" w:cs="新細明體"/>
                <w:color w:val="808080"/>
                <w:sz w:val="18"/>
                <w:szCs w:val="18"/>
              </w:rPr>
              <w:t>課輔</w:t>
            </w:r>
            <w:r w:rsidRPr="007F13EF">
              <w:rPr>
                <w:rFonts w:ascii="Gungsuh" w:eastAsia="Gungsuh" w:hAnsi="Gungsuh" w:cs="Gungsuh"/>
                <w:color w:val="808080"/>
                <w:sz w:val="18"/>
                <w:szCs w:val="18"/>
              </w:rPr>
              <w:t>(</w:t>
            </w:r>
            <w:r w:rsidRPr="007F13EF">
              <w:rPr>
                <w:rFonts w:ascii="新細明體" w:hAnsi="新細明體" w:cs="新細明體"/>
                <w:color w:val="808080"/>
                <w:sz w:val="18"/>
                <w:szCs w:val="18"/>
              </w:rPr>
              <w:t>才藝</w:t>
            </w:r>
            <w:r w:rsidRPr="007F13EF">
              <w:rPr>
                <w:rFonts w:ascii="Gungsuh" w:eastAsia="Gungsuh" w:hAnsi="Gungsuh" w:cs="Gungsuh"/>
                <w:color w:val="808080"/>
                <w:sz w:val="18"/>
                <w:szCs w:val="18"/>
              </w:rPr>
              <w:t>)</w:t>
            </w:r>
            <w:r w:rsidRPr="007F13EF">
              <w:rPr>
                <w:rFonts w:ascii="新細明體" w:hAnsi="新細明體" w:cs="新細明體"/>
                <w:color w:val="808080"/>
                <w:sz w:val="18"/>
                <w:szCs w:val="18"/>
              </w:rPr>
              <w:t>班開始上課</w:t>
            </w: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00" w:right="-100"/>
              <w:jc w:val="center"/>
              <w:rPr>
                <w:rFonts w:ascii="Arial" w:eastAsia="Arial" w:hAnsi="Arial" w:cs="Arial"/>
                <w:color w:val="0D0D0D"/>
              </w:rPr>
            </w:pPr>
            <w:r w:rsidRPr="007F13EF">
              <w:rPr>
                <w:rFonts w:ascii="微軟正黑體" w:eastAsia="微軟正黑體" w:hAnsi="微軟正黑體" w:cs="微軟正黑體"/>
                <w:color w:val="0D0D0D"/>
              </w:rPr>
              <w:lastRenderedPageBreak/>
              <w:t>二</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2/21-</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2/27</w:t>
            </w:r>
          </w:p>
        </w:tc>
        <w:tc>
          <w:tcPr>
            <w:tcW w:w="1701" w:type="dxa"/>
            <w:vAlign w:val="center"/>
          </w:tcPr>
          <w:p w:rsidR="007F13EF" w:rsidRPr="007F13EF" w:rsidRDefault="007F13EF" w:rsidP="007F13EF">
            <w:pPr>
              <w:numPr>
                <w:ilvl w:val="0"/>
                <w:numId w:val="27"/>
              </w:numPr>
              <w:spacing w:line="0" w:lineRule="atLeast"/>
              <w:rPr>
                <w:rFonts w:hint="eastAsia"/>
                <w:szCs w:val="24"/>
              </w:rPr>
            </w:pPr>
            <w:r w:rsidRPr="007F13EF">
              <w:rPr>
                <w:rFonts w:hint="eastAsia"/>
                <w:szCs w:val="24"/>
              </w:rPr>
              <w:t>簡單機械</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0" w:lineRule="atLeast"/>
              <w:ind w:left="24"/>
              <w:rPr>
                <w:rFonts w:ascii="標楷體" w:eastAsia="標楷體" w:hAnsi="標楷體" w:hint="eastAsia"/>
                <w:szCs w:val="24"/>
              </w:rPr>
            </w:pPr>
            <w:r w:rsidRPr="007F13EF">
              <w:rPr>
                <w:rFonts w:ascii="標楷體" w:eastAsia="標楷體" w:hAnsi="標楷體" w:hint="eastAsia"/>
                <w:color w:val="006699"/>
                <w:szCs w:val="24"/>
              </w:rPr>
              <w:t>【科技】</w:t>
            </w:r>
          </w:p>
          <w:p w:rsidR="007F13EF" w:rsidRPr="007F13EF" w:rsidRDefault="007F13EF" w:rsidP="007F13EF">
            <w:pPr>
              <w:spacing w:line="240" w:lineRule="exact"/>
              <w:jc w:val="both"/>
              <w:rPr>
                <w:szCs w:val="24"/>
              </w:rPr>
            </w:pPr>
            <w:r w:rsidRPr="007F13EF">
              <w:rPr>
                <w:rFonts w:ascii="標楷體" w:eastAsia="標楷體" w:hAnsi="標楷體" w:hint="eastAsia"/>
                <w:color w:val="CC9900"/>
                <w:szCs w:val="24"/>
              </w:rPr>
              <w:t>【資訊】</w:t>
            </w:r>
          </w:p>
          <w:p w:rsidR="007F13EF" w:rsidRPr="007F13EF" w:rsidRDefault="007F13EF" w:rsidP="007F13EF">
            <w:pPr>
              <w:spacing w:line="240" w:lineRule="exact"/>
              <w:jc w:val="both"/>
              <w:rPr>
                <w:szCs w:val="24"/>
              </w:rPr>
            </w:pP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-1 實驗前，估量「變量」可能的大小及變化範圍。</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-2 由改變量與本量之比例，評估變化程度。</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4"/>
                <w:attr w:name="IsLunarDate" w:val="False"/>
                <w:attr w:name="IsROCDate" w:val="False"/>
              </w:smartTagPr>
              <w:r w:rsidRPr="007F13EF">
                <w:rPr>
                  <w:rFonts w:ascii="新細明體" w:hAnsi="新細明體" w:hint="eastAsia"/>
                  <w:sz w:val="16"/>
                </w:rPr>
                <w:t>1-3-4</w:t>
              </w:r>
            </w:smartTag>
            <w:r w:rsidRPr="007F13EF">
              <w:rPr>
                <w:rFonts w:ascii="新細明體" w:hAnsi="新細明體" w:hint="eastAsia"/>
                <w:sz w:val="16"/>
              </w:rPr>
              <w:t>-3 由資料顯示的相關，推測其背後可能的因果關係。</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hint="eastAsia"/>
                  <w:sz w:val="16"/>
                </w:rPr>
                <w:t>1-3-5</w:t>
              </w:r>
            </w:smartTag>
            <w:r w:rsidRPr="007F13EF">
              <w:rPr>
                <w:rFonts w:ascii="新細明體" w:hAnsi="新細明體" w:hint="eastAsia"/>
                <w:sz w:val="16"/>
              </w:rPr>
              <w:t>-2用適當的方式表述資料（例如數線、表格、曲線圖）。</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2"/>
                <w:attr w:name="Month" w:val="3"/>
                <w:attr w:name="Day" w:val="5"/>
                <w:attr w:name="IsLunarDate" w:val="False"/>
                <w:attr w:name="IsROCDate" w:val="False"/>
              </w:smartTagPr>
              <w:r w:rsidRPr="007F13EF">
                <w:rPr>
                  <w:rFonts w:ascii="新細明體" w:hAnsi="新細明體" w:hint="eastAsia"/>
                  <w:sz w:val="16"/>
                </w:rPr>
                <w:t>2-3-5</w:t>
              </w:r>
            </w:smartTag>
            <w:r w:rsidRPr="007F13EF">
              <w:rPr>
                <w:rFonts w:ascii="新細明體" w:hAnsi="新細明體" w:hint="eastAsia"/>
                <w:sz w:val="16"/>
              </w:rPr>
              <w:t>-4藉簡單機械的運用知道力可由槓桿、皮帶、齒輪、流體（壓力）等方法來傳動。</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0"/>
                <w:attr w:name="Month" w:val="3"/>
                <w:attr w:name="Day" w:val="3"/>
                <w:attr w:name="IsLunarDate" w:val="False"/>
                <w:attr w:name="IsROCDate" w:val="False"/>
              </w:smartTagPr>
              <w:r w:rsidRPr="007F13EF">
                <w:rPr>
                  <w:rFonts w:ascii="新細明體" w:hAnsi="新細明體" w:hint="eastAsia"/>
                  <w:sz w:val="16"/>
                </w:rPr>
                <w:t>3-3-0</w:t>
              </w:r>
            </w:smartTag>
            <w:r w:rsidRPr="007F13EF">
              <w:rPr>
                <w:rFonts w:ascii="新細明體" w:hAnsi="新細明體" w:hint="eastAsia"/>
                <w:sz w:val="16"/>
              </w:rPr>
              <w:t>-3發現運用科學知識來作推論，可推測一些事並獲得證實。</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-1認識科技的分類。</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-2了解機具、材料、能源。</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-1 認識農業時代的科技。</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-2 認識工業時代的科技。</w:t>
            </w:r>
          </w:p>
          <w:p w:rsidR="007F13EF" w:rsidRPr="007F13EF" w:rsidRDefault="007F13EF" w:rsidP="007F13EF">
            <w:pPr>
              <w:tabs>
                <w:tab w:val="left" w:pos="624"/>
              </w:tabs>
              <w:adjustRightInd w:val="0"/>
              <w:ind w:leftChars="10" w:left="213" w:rightChars="10" w:right="24" w:hanging="189"/>
              <w:jc w:val="both"/>
              <w:rPr>
                <w:rFonts w:ascii="新細明體" w:hAnsi="新細明體" w:cs="新細明體" w:hint="eastAsia"/>
                <w:sz w:val="16"/>
                <w:szCs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-3 認識資訊時代的科技。</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-4 認識國內、外的科技發明與創新。</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3"/>
                <w:attr w:name="IsLunarDate" w:val="False"/>
                <w:attr w:name="IsROCDate" w:val="False"/>
              </w:smartTagPr>
              <w:r w:rsidRPr="007F13EF">
                <w:rPr>
                  <w:rFonts w:ascii="新細明體" w:hAnsi="新細明體" w:hint="eastAsia"/>
                  <w:sz w:val="16"/>
                </w:rPr>
                <w:t>4-3-3</w:t>
              </w:r>
            </w:smartTag>
            <w:r w:rsidRPr="007F13EF">
              <w:rPr>
                <w:rFonts w:ascii="新細明體" w:hAnsi="新細明體" w:hint="eastAsia"/>
                <w:sz w:val="16"/>
              </w:rPr>
              <w:t>-1 了解社區常見的交通設施、休閒設施等科技。</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hint="eastAsia"/>
                  <w:sz w:val="16"/>
                </w:rPr>
                <w:t>5-3-1</w:t>
              </w:r>
            </w:smartTag>
            <w:r w:rsidRPr="007F13EF">
              <w:rPr>
                <w:rFonts w:ascii="新細明體" w:hAnsi="新細明體" w:hint="eastAsia"/>
                <w:sz w:val="16"/>
              </w:rPr>
              <w:t>-2 知道經由細心、切實的探討，獲得的資料才可信。</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hint="eastAsia"/>
                  <w:sz w:val="16"/>
                </w:rPr>
                <w:lastRenderedPageBreak/>
                <w:t>6-3-3</w:t>
              </w:r>
            </w:smartTag>
            <w:r w:rsidRPr="007F13EF">
              <w:rPr>
                <w:rFonts w:ascii="新細明體" w:hAnsi="新細明體" w:hint="eastAsia"/>
                <w:sz w:val="16"/>
              </w:rPr>
              <w:t>-2 體會在執行的環節中，有許多關鍵性的因素需要考量。</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0"/>
                <w:attr w:name="Month" w:val="7"/>
                <w:attr w:name="Day" w:val="3"/>
                <w:attr w:name="IsLunarDate" w:val="False"/>
                <w:attr w:name="IsROCDate" w:val="False"/>
              </w:smartTagPr>
              <w:r w:rsidRPr="007F13EF">
                <w:rPr>
                  <w:rFonts w:ascii="新細明體" w:hAnsi="新細明體" w:hint="eastAsia"/>
                  <w:sz w:val="16"/>
                </w:rPr>
                <w:t>7-3-0</w:t>
              </w:r>
            </w:smartTag>
            <w:r w:rsidRPr="007F13EF">
              <w:rPr>
                <w:rFonts w:ascii="新細明體" w:hAnsi="新細明體" w:hint="eastAsia"/>
                <w:sz w:val="16"/>
              </w:rPr>
              <w:t>-4察覺許多巧妙的工具常是簡單科學原理的應用。</w:t>
            </w:r>
          </w:p>
        </w:tc>
        <w:tc>
          <w:tcPr>
            <w:tcW w:w="2807" w:type="dxa"/>
            <w:shd w:val="clear" w:color="auto" w:fill="auto"/>
          </w:tcPr>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lastRenderedPageBreak/>
              <w:t>1.藉由操作槓桿實驗，知道施力臂、抗力臂長短與施力大小的關係。</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2.透過實驗和討論，知道怎樣利用槓桿省力。</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3.透過實驗和討論，推論生活中省力工具的科學原理。</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4.透過實驗和討論，察覺槓桿可以幫我們做事。</w:t>
            </w:r>
          </w:p>
          <w:p w:rsidR="007F13EF" w:rsidRPr="007F13EF" w:rsidRDefault="007F13EF" w:rsidP="007F13EF">
            <w:pPr>
              <w:tabs>
                <w:tab w:val="left" w:pos="624"/>
              </w:tabs>
              <w:spacing w:line="220" w:lineRule="exact"/>
              <w:ind w:leftChars="10" w:left="591" w:rightChars="10" w:right="24" w:hanging="567"/>
              <w:jc w:val="both"/>
              <w:rPr>
                <w:rFonts w:ascii="新細明體" w:hAnsi="新細明體" w:cs="新細明體"/>
                <w:sz w:val="16"/>
                <w:szCs w:val="16"/>
              </w:rPr>
            </w:pPr>
            <w:r w:rsidRPr="007F13EF">
              <w:rPr>
                <w:rFonts w:ascii="新細明體" w:hAnsi="新細明體" w:cs="新細明體" w:hint="eastAsia"/>
                <w:sz w:val="16"/>
                <w:szCs w:val="16"/>
              </w:rPr>
              <w:t>5.認識滑輪，並察覺滑輪可以傳送動</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力，幫我們做事。</w:t>
            </w:r>
          </w:p>
          <w:p w:rsidR="007F13EF" w:rsidRPr="007F13EF" w:rsidRDefault="007F13EF" w:rsidP="007F13EF">
            <w:pPr>
              <w:adjustRightInd w:val="0"/>
              <w:ind w:left="24" w:rightChars="10" w:right="24"/>
              <w:rPr>
                <w:rFonts w:ascii="新細明體" w:hAnsi="新細明體" w:hint="eastAsia"/>
                <w:sz w:val="16"/>
              </w:rPr>
            </w:pPr>
          </w:p>
        </w:tc>
        <w:tc>
          <w:tcPr>
            <w:tcW w:w="2807" w:type="dxa"/>
          </w:tcPr>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【活動1-2】槓桿的平衡</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1.指導學生進行「施力臂等於抗力臂」實驗，並察覺施力臂等於抗力臂時，施力等於抗力，不省力也不費力。</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2.指導學生進行「施力臂小於抗力臂」實驗，並察覺施力臂小於抗力臂時，施力大於抗力，比較費力。</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3.指導學生進行「施力臂大於抗力臂」實驗，並察覺施力臂大於抗力臂時，施力小於抗力，比較省力。</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4.教師說明並歸納：施力臂越長、抗力臂越短時，使用槓桿工具會越省力。</w:t>
            </w:r>
          </w:p>
          <w:p w:rsidR="007F13EF" w:rsidRPr="007F13EF" w:rsidRDefault="007F13EF" w:rsidP="007F13EF">
            <w:pPr>
              <w:adjustRightInd w:val="0"/>
              <w:ind w:left="24" w:rightChars="10" w:right="24"/>
              <w:rPr>
                <w:rFonts w:ascii="新細明體" w:hAnsi="新細明體" w:hint="eastAsia"/>
                <w:sz w:val="16"/>
              </w:rPr>
            </w:pP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【活動1-3】槓桿工具</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1.引導學生觀察生活中應用槓桿原理製作而成的工具，並找出它們的支點、施力點、抗力點的位置。</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2.讓學生分組討論這些槓桿工具支點、施力點、抗力點的位置與施力的關係，進而察覺有些工具可用來省力，有些工具則是用來方便工作。</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3.教師歸納說明：「抗力點在中間的工具，可以省力；施力點在中間的工具，比較費力；有些工具雖然不能省力，卻</w:t>
            </w:r>
            <w:r w:rsidRPr="007F13EF">
              <w:rPr>
                <w:rFonts w:ascii="新細明體" w:hAnsi="新細明體" w:cs="新細明體" w:hint="eastAsia"/>
                <w:sz w:val="16"/>
                <w:szCs w:val="16"/>
              </w:rPr>
              <w:lastRenderedPageBreak/>
              <w:t>有方便操作的優點」。</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【活動2-1】滑輪</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1.教師引導學生觀察並認識滑輪的構造。</w:t>
            </w:r>
          </w:p>
          <w:p w:rsidR="007F13EF" w:rsidRPr="007F13EF" w:rsidRDefault="007F13EF" w:rsidP="007F13EF">
            <w:pPr>
              <w:tabs>
                <w:tab w:val="left" w:pos="329"/>
              </w:tabs>
              <w:adjustRightInd w:val="0"/>
              <w:ind w:leftChars="10" w:left="24" w:rightChars="10" w:right="24"/>
              <w:jc w:val="both"/>
              <w:rPr>
                <w:rFonts w:hint="eastAsia"/>
                <w:sz w:val="16"/>
                <w:szCs w:val="16"/>
              </w:rPr>
            </w:pPr>
            <w:r w:rsidRPr="007F13EF">
              <w:rPr>
                <w:rFonts w:ascii="新細明體" w:hAnsi="新細明體" w:hint="eastAsia"/>
                <w:sz w:val="16"/>
                <w:szCs w:val="16"/>
              </w:rPr>
              <w:t>2.教師說明：「滑輪有定滑輪及動滑輪兩種裝置方法，可以傳送動力，幫我們做事」。</w:t>
            </w:r>
          </w:p>
        </w:tc>
        <w:tc>
          <w:tcPr>
            <w:tcW w:w="1926" w:type="dxa"/>
          </w:tcPr>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lastRenderedPageBreak/>
              <w:t>1.口頭評量</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2.實作評量</w:t>
            </w:r>
          </w:p>
          <w:p w:rsidR="007F13EF" w:rsidRPr="007F13EF" w:rsidRDefault="007F13EF" w:rsidP="007F13EF">
            <w:pPr>
              <w:adjustRightInd w:val="0"/>
              <w:ind w:left="24" w:rightChars="10" w:right="24"/>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20" w:right="-120"/>
              <w:jc w:val="center"/>
              <w:rPr>
                <w:rFonts w:ascii="Arial" w:eastAsia="Arial" w:hAnsi="Arial" w:cs="Arial"/>
                <w:color w:val="0D0D0D"/>
              </w:rPr>
            </w:pPr>
            <w:r w:rsidRPr="007F13EF">
              <w:rPr>
                <w:rFonts w:ascii="微軟正黑體" w:eastAsia="微軟正黑體" w:hAnsi="微軟正黑體" w:cs="微軟正黑體"/>
                <w:color w:val="0D0D0D"/>
              </w:rPr>
              <w:lastRenderedPageBreak/>
              <w:t>三</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2/28-</w:t>
            </w:r>
          </w:p>
          <w:p w:rsidR="007F13EF" w:rsidRPr="007F13EF" w:rsidRDefault="007F13EF" w:rsidP="007F13EF">
            <w:pPr>
              <w:ind w:left="-100" w:right="-100"/>
              <w:jc w:val="center"/>
              <w:rPr>
                <w:rFonts w:ascii="Arial" w:eastAsia="Arial" w:hAnsi="Arial" w:cs="Arial"/>
              </w:rPr>
            </w:pPr>
            <w:r w:rsidRPr="007F13EF">
              <w:rPr>
                <w:rFonts w:ascii="Arial" w:eastAsia="Arial" w:hAnsi="Arial" w:cs="Arial"/>
                <w:color w:val="0D0D0D"/>
              </w:rPr>
              <w:t>3/6</w:t>
            </w:r>
          </w:p>
        </w:tc>
        <w:tc>
          <w:tcPr>
            <w:tcW w:w="1701" w:type="dxa"/>
            <w:vAlign w:val="center"/>
          </w:tcPr>
          <w:p w:rsidR="007F13EF" w:rsidRPr="007F13EF" w:rsidRDefault="007F13EF" w:rsidP="007F13EF">
            <w:pPr>
              <w:numPr>
                <w:ilvl w:val="0"/>
                <w:numId w:val="28"/>
              </w:numPr>
              <w:spacing w:line="0" w:lineRule="atLeast"/>
              <w:rPr>
                <w:rFonts w:hint="eastAsia"/>
                <w:szCs w:val="24"/>
              </w:rPr>
            </w:pPr>
            <w:r w:rsidRPr="007F13EF">
              <w:rPr>
                <w:rFonts w:hint="eastAsia"/>
                <w:szCs w:val="24"/>
              </w:rPr>
              <w:t>簡單機械</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0" w:lineRule="atLeast"/>
              <w:ind w:left="24"/>
              <w:rPr>
                <w:rFonts w:ascii="標楷體" w:eastAsia="標楷體" w:hAnsi="標楷體" w:hint="eastAsia"/>
                <w:szCs w:val="24"/>
              </w:rPr>
            </w:pPr>
            <w:r w:rsidRPr="007F13EF">
              <w:rPr>
                <w:rFonts w:ascii="標楷體" w:eastAsia="標楷體" w:hAnsi="標楷體" w:hint="eastAsia"/>
                <w:color w:val="006699"/>
                <w:szCs w:val="24"/>
              </w:rPr>
              <w:t>【科技】</w:t>
            </w:r>
          </w:p>
          <w:p w:rsidR="007F13EF" w:rsidRPr="007F13EF" w:rsidRDefault="007F13EF" w:rsidP="007F13EF">
            <w:pPr>
              <w:spacing w:line="240" w:lineRule="exact"/>
              <w:jc w:val="both"/>
              <w:rPr>
                <w:szCs w:val="24"/>
              </w:rPr>
            </w:pPr>
            <w:r w:rsidRPr="007F13EF">
              <w:rPr>
                <w:rFonts w:ascii="標楷體" w:eastAsia="標楷體" w:hAnsi="標楷體" w:hint="eastAsia"/>
                <w:color w:val="CC9900"/>
                <w:szCs w:val="24"/>
              </w:rPr>
              <w:t>【資訊】</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-1 實驗前，估量「變量」可能的大小及變化範圍。</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hint="eastAsia"/>
                  <w:sz w:val="16"/>
                </w:rPr>
                <w:t>1-3-2</w:t>
              </w:r>
            </w:smartTag>
            <w:r w:rsidRPr="007F13EF">
              <w:rPr>
                <w:rFonts w:ascii="新細明體" w:hAnsi="新細明體" w:hint="eastAsia"/>
                <w:sz w:val="16"/>
              </w:rPr>
              <w:t>-2 由改變量與本量之比例，評估變化程度。</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4"/>
                <w:attr w:name="IsLunarDate" w:val="False"/>
                <w:attr w:name="IsROCDate" w:val="False"/>
              </w:smartTagPr>
              <w:r w:rsidRPr="007F13EF">
                <w:rPr>
                  <w:rFonts w:ascii="新細明體" w:hAnsi="新細明體" w:hint="eastAsia"/>
                  <w:sz w:val="16"/>
                </w:rPr>
                <w:t>1-3-4</w:t>
              </w:r>
            </w:smartTag>
            <w:r w:rsidRPr="007F13EF">
              <w:rPr>
                <w:rFonts w:ascii="新細明體" w:hAnsi="新細明體" w:hint="eastAsia"/>
                <w:sz w:val="16"/>
              </w:rPr>
              <w:t>-3 由資料顯示的相關，推測其背後可能的因果關係。</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hint="eastAsia"/>
                  <w:sz w:val="16"/>
                </w:rPr>
                <w:t>1-3-5</w:t>
              </w:r>
            </w:smartTag>
            <w:r w:rsidRPr="007F13EF">
              <w:rPr>
                <w:rFonts w:ascii="新細明體" w:hAnsi="新細明體" w:hint="eastAsia"/>
                <w:sz w:val="16"/>
              </w:rPr>
              <w:t>-2用適當的方式表述資料（例如數線、表格、曲線圖）。</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2"/>
                <w:attr w:name="Month" w:val="3"/>
                <w:attr w:name="Day" w:val="5"/>
                <w:attr w:name="IsLunarDate" w:val="False"/>
                <w:attr w:name="IsROCDate" w:val="False"/>
              </w:smartTagPr>
              <w:r w:rsidRPr="007F13EF">
                <w:rPr>
                  <w:rFonts w:ascii="新細明體" w:hAnsi="新細明體" w:hint="eastAsia"/>
                  <w:sz w:val="16"/>
                </w:rPr>
                <w:t>2-3-5</w:t>
              </w:r>
            </w:smartTag>
            <w:r w:rsidRPr="007F13EF">
              <w:rPr>
                <w:rFonts w:ascii="新細明體" w:hAnsi="新細明體" w:hint="eastAsia"/>
                <w:sz w:val="16"/>
              </w:rPr>
              <w:t>-4藉簡單機械的運用知道力可由槓桿、皮帶、齒輪、流體（壓力）等方法來傳動。</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0"/>
                <w:attr w:name="Month" w:val="3"/>
                <w:attr w:name="Day" w:val="3"/>
                <w:attr w:name="IsLunarDate" w:val="False"/>
                <w:attr w:name="IsROCDate" w:val="False"/>
              </w:smartTagPr>
              <w:r w:rsidRPr="007F13EF">
                <w:rPr>
                  <w:rFonts w:ascii="新細明體" w:hAnsi="新細明體" w:hint="eastAsia"/>
                  <w:sz w:val="16"/>
                </w:rPr>
                <w:t>3-3-0</w:t>
              </w:r>
            </w:smartTag>
            <w:r w:rsidRPr="007F13EF">
              <w:rPr>
                <w:rFonts w:ascii="新細明體" w:hAnsi="新細明體" w:hint="eastAsia"/>
                <w:sz w:val="16"/>
              </w:rPr>
              <w:t>-3發現運用科學知識來作推論，可推測一些事並獲得證實。</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-1認識科技的分類。</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1"/>
                <w:attr w:name="IsLunarDate" w:val="False"/>
                <w:attr w:name="IsROCDate" w:val="False"/>
              </w:smartTagPr>
              <w:r w:rsidRPr="007F13EF">
                <w:rPr>
                  <w:rFonts w:ascii="新細明體" w:hAnsi="新細明體" w:hint="eastAsia"/>
                  <w:sz w:val="16"/>
                </w:rPr>
                <w:t>4-3-1</w:t>
              </w:r>
            </w:smartTag>
            <w:r w:rsidRPr="007F13EF">
              <w:rPr>
                <w:rFonts w:ascii="新細明體" w:hAnsi="新細明體" w:hint="eastAsia"/>
                <w:sz w:val="16"/>
              </w:rPr>
              <w:t>-2了解機具、材料、能源。</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-1 認識農業時代的科技。</w:t>
            </w:r>
          </w:p>
          <w:p w:rsidR="007F13EF" w:rsidRPr="007F13EF" w:rsidRDefault="007F13EF" w:rsidP="007F13EF">
            <w:pPr>
              <w:adjustRightInd w:val="0"/>
              <w:ind w:left="24" w:rightChars="10" w:right="24"/>
              <w:rPr>
                <w:rFonts w:ascii="新細明體" w:hAnsi="新細明體" w:hint="eastAsia"/>
                <w:sz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hint="eastAsia"/>
                  <w:sz w:val="16"/>
                </w:rPr>
                <w:t>4-3-2</w:t>
              </w:r>
            </w:smartTag>
            <w:r w:rsidRPr="007F13EF">
              <w:rPr>
                <w:rFonts w:ascii="新細明體" w:hAnsi="新細明體" w:hint="eastAsia"/>
                <w:sz w:val="16"/>
              </w:rPr>
              <w:t>-2 認識工業時代的科技。</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-4 認識國內、外的科技發明與創新。</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 知道經由細心、切實的探討，獲得的資料才可信。</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-2 體會在執行的環節中，有許多關鍵性的因素需要考量。</w:t>
            </w:r>
          </w:p>
          <w:p w:rsidR="007F13EF" w:rsidRPr="007F13EF" w:rsidRDefault="007F13EF" w:rsidP="007F13EF">
            <w:pPr>
              <w:tabs>
                <w:tab w:val="left" w:pos="624"/>
              </w:tabs>
              <w:adjustRightInd w:val="0"/>
              <w:ind w:leftChars="10" w:left="24" w:rightChars="10" w:right="24"/>
              <w:jc w:val="both"/>
              <w:rPr>
                <w:rFonts w:ascii="新細明體" w:hAnsi="新細明體" w:cs="新細明體"/>
                <w:sz w:val="16"/>
                <w:szCs w:val="16"/>
              </w:rPr>
            </w:pPr>
            <w:smartTag w:uri="urn:schemas-microsoft-com:office:smarttags" w:element="chsdate">
              <w:smartTagPr>
                <w:attr w:name="Year" w:val="2000"/>
                <w:attr w:name="Month" w:val="7"/>
                <w:attr w:name="Day" w:val="3"/>
                <w:attr w:name="IsLunarDate" w:val="False"/>
                <w:attr w:name="IsROCDate" w:val="False"/>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1.透過觀察和操作，知道定滑輪和動滑輪的不同之處。</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2.透過觀察和討論，知道滑輪是槓桿原理的一種應用。</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3.知道生活中應用滑輪的工具。</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4.認識何謂輪軸。</w:t>
            </w:r>
          </w:p>
          <w:p w:rsidR="007F13EF" w:rsidRPr="007F13EF" w:rsidRDefault="007F13EF" w:rsidP="007F13EF">
            <w:pPr>
              <w:tabs>
                <w:tab w:val="left" w:pos="142"/>
              </w:tabs>
              <w:spacing w:line="220" w:lineRule="exact"/>
              <w:ind w:leftChars="10" w:left="194" w:rightChars="10" w:right="24" w:hanging="170"/>
              <w:jc w:val="both"/>
              <w:rPr>
                <w:rFonts w:ascii="新細明體" w:hAnsi="新細明體" w:cs="新細明體" w:hint="eastAsia"/>
                <w:sz w:val="16"/>
                <w:szCs w:val="16"/>
              </w:rPr>
            </w:pPr>
            <w:r w:rsidRPr="007F13EF">
              <w:rPr>
                <w:rFonts w:ascii="新細明體" w:hAnsi="新細明體" w:cs="新細明體" w:hint="eastAsia"/>
                <w:sz w:val="16"/>
                <w:szCs w:val="16"/>
              </w:rPr>
              <w:t>5.透過觀察和操作，知道使用輪軸如何省力，及輪軸是槓桿原理的應用。</w:t>
            </w:r>
          </w:p>
        </w:tc>
        <w:tc>
          <w:tcPr>
            <w:tcW w:w="2807" w:type="dxa"/>
          </w:tcPr>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【活動2-1】滑輪</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1.透過觀察和操作，知道動滑輪不能改變施力方向，但可以省力。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2.察覺滑輪是槓桿原理的應用，定滑輪的支點在中間，不能省力；動滑輪的抗力點在中間，施力臂大於抗力臂，因此可以省力。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3.察覺生活中有許多應用滑輪裝置的器材或裝置。</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【活動2-2】輪軸</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 xml:space="preserve">1.引導學生觀察並探討生活中應用輪軸的工具，進而認識輪軸。 </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2.透過實驗操作，讓學生察覺施力在輪上會省力；施力在軸上較費力。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3.教師說明：「輪軸是槓桿原理的應用，支點在軸心，當施力在輪上時，施力臂等於輪半徑；抗力臂等於軸半徑，施力臂大於抗力臂，因而省力」。</w:t>
            </w:r>
          </w:p>
        </w:tc>
        <w:tc>
          <w:tcPr>
            <w:tcW w:w="1926" w:type="dxa"/>
          </w:tcPr>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1.口頭評量</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2.實作評量</w:t>
            </w:r>
          </w:p>
          <w:p w:rsidR="007F13EF" w:rsidRPr="007F13EF" w:rsidRDefault="007F13EF" w:rsidP="007F13EF">
            <w:pPr>
              <w:tabs>
                <w:tab w:val="left" w:pos="624"/>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r w:rsidRPr="007F13EF">
              <w:rPr>
                <w:rFonts w:ascii="Gungsuh" w:eastAsia="Gungsuh" w:hAnsi="Gungsuh" w:cs="Gungsuh"/>
                <w:color w:val="808080"/>
                <w:sz w:val="16"/>
                <w:szCs w:val="16"/>
              </w:rPr>
              <w:t>2/28</w:t>
            </w:r>
            <w:r w:rsidRPr="007F13EF">
              <w:rPr>
                <w:rFonts w:ascii="新細明體" w:hAnsi="新細明體" w:cs="新細明體"/>
                <w:color w:val="808080"/>
                <w:sz w:val="16"/>
                <w:szCs w:val="16"/>
              </w:rPr>
              <w:t>和平紀念日放假一日、</w:t>
            </w:r>
            <w:r w:rsidRPr="007F13EF">
              <w:rPr>
                <w:rFonts w:ascii="Gungsuh" w:eastAsia="Gungsuh" w:hAnsi="Gungsuh" w:cs="Gungsuh"/>
                <w:color w:val="808080"/>
                <w:sz w:val="16"/>
                <w:szCs w:val="16"/>
              </w:rPr>
              <w:t>3/1</w:t>
            </w:r>
            <w:r w:rsidRPr="007F13EF">
              <w:rPr>
                <w:rFonts w:ascii="新細明體" w:hAnsi="新細明體" w:cs="新細明體"/>
                <w:color w:val="808080"/>
                <w:sz w:val="16"/>
                <w:szCs w:val="16"/>
              </w:rPr>
              <w:t>補假一日</w:t>
            </w: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20" w:right="-120"/>
              <w:jc w:val="center"/>
              <w:rPr>
                <w:rFonts w:ascii="Arial" w:eastAsia="Arial" w:hAnsi="Arial" w:cs="Arial"/>
                <w:color w:val="0D0D0D"/>
              </w:rPr>
            </w:pPr>
            <w:r w:rsidRPr="007F13EF">
              <w:rPr>
                <w:rFonts w:ascii="微軟正黑體" w:eastAsia="微軟正黑體" w:hAnsi="微軟正黑體" w:cs="微軟正黑體"/>
                <w:color w:val="0D0D0D"/>
              </w:rPr>
              <w:t>四</w:t>
            </w:r>
          </w:p>
          <w:p w:rsidR="007F13EF" w:rsidRPr="007F13EF" w:rsidRDefault="007F13EF" w:rsidP="007F13EF">
            <w:pPr>
              <w:ind w:left="-100" w:right="-100"/>
              <w:jc w:val="center"/>
              <w:rPr>
                <w:rFonts w:ascii="Arial" w:eastAsia="Arial" w:hAnsi="Arial" w:cs="Arial"/>
              </w:rPr>
            </w:pPr>
            <w:r w:rsidRPr="007F13EF">
              <w:rPr>
                <w:rFonts w:ascii="Arial" w:eastAsia="Arial" w:hAnsi="Arial" w:cs="Arial"/>
              </w:rPr>
              <w:t>3/7-</w:t>
            </w:r>
          </w:p>
          <w:p w:rsidR="007F13EF" w:rsidRPr="007F13EF" w:rsidRDefault="007F13EF" w:rsidP="007F13EF">
            <w:pPr>
              <w:ind w:left="-100" w:right="-100"/>
              <w:jc w:val="center"/>
              <w:rPr>
                <w:rFonts w:ascii="Arial" w:eastAsia="Arial" w:hAnsi="Arial" w:cs="Arial"/>
              </w:rPr>
            </w:pPr>
            <w:r w:rsidRPr="007F13EF">
              <w:rPr>
                <w:rFonts w:ascii="Arial" w:eastAsia="Arial" w:hAnsi="Arial" w:cs="Arial"/>
              </w:rPr>
              <w:t>3/13</w:t>
            </w:r>
          </w:p>
        </w:tc>
        <w:tc>
          <w:tcPr>
            <w:tcW w:w="1701" w:type="dxa"/>
            <w:vAlign w:val="center"/>
          </w:tcPr>
          <w:p w:rsidR="007F13EF" w:rsidRPr="007F13EF" w:rsidRDefault="007F13EF" w:rsidP="007F13EF">
            <w:pPr>
              <w:numPr>
                <w:ilvl w:val="0"/>
                <w:numId w:val="29"/>
              </w:numPr>
              <w:spacing w:line="0" w:lineRule="atLeast"/>
              <w:rPr>
                <w:rFonts w:hint="eastAsia"/>
                <w:szCs w:val="24"/>
              </w:rPr>
            </w:pPr>
            <w:r w:rsidRPr="007F13EF">
              <w:rPr>
                <w:rFonts w:hint="eastAsia"/>
                <w:szCs w:val="24"/>
              </w:rPr>
              <w:t>簡單機械</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0" w:lineRule="atLeast"/>
              <w:ind w:left="24"/>
              <w:rPr>
                <w:rFonts w:ascii="標楷體" w:eastAsia="標楷體" w:hAnsi="標楷體" w:hint="eastAsia"/>
                <w:szCs w:val="24"/>
              </w:rPr>
            </w:pPr>
            <w:r w:rsidRPr="007F13EF">
              <w:rPr>
                <w:rFonts w:ascii="標楷體" w:eastAsia="標楷體" w:hAnsi="標楷體" w:hint="eastAsia"/>
                <w:color w:val="006699"/>
                <w:szCs w:val="24"/>
              </w:rPr>
              <w:t>【科技】</w:t>
            </w:r>
          </w:p>
          <w:p w:rsidR="007F13EF" w:rsidRPr="007F13EF" w:rsidRDefault="007F13EF" w:rsidP="007F13EF">
            <w:pPr>
              <w:spacing w:line="240" w:lineRule="exact"/>
              <w:jc w:val="both"/>
              <w:rPr>
                <w:szCs w:val="24"/>
              </w:rPr>
            </w:pPr>
            <w:r w:rsidRPr="007F13EF">
              <w:rPr>
                <w:rFonts w:ascii="標楷體" w:eastAsia="標楷體" w:hAnsi="標楷體" w:hint="eastAsia"/>
                <w:color w:val="CC9900"/>
                <w:szCs w:val="24"/>
              </w:rPr>
              <w:t>【資訊】</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-1實驗前，估量「變量」可能的大小及變化範圍。</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2"/>
                <w:attr w:name="IsLunarDate" w:val="False"/>
                <w:attr w:name="IsROCDate" w:val="False"/>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-2由改變量與本量之比例，評估變化程度。</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4"/>
                <w:attr w:name="IsLunarDate" w:val="False"/>
                <w:attr w:name="IsROCDate" w:val="False"/>
              </w:smartTagPr>
              <w:r w:rsidRPr="007F13EF">
                <w:rPr>
                  <w:rFonts w:ascii="新細明體" w:hAnsi="新細明體" w:cs="新細明體" w:hint="eastAsia"/>
                  <w:sz w:val="16"/>
                  <w:szCs w:val="16"/>
                </w:rPr>
                <w:t>1-3-4</w:t>
              </w:r>
            </w:smartTag>
            <w:r w:rsidRPr="007F13EF">
              <w:rPr>
                <w:rFonts w:ascii="新細明體" w:hAnsi="新細明體" w:cs="新細明體" w:hint="eastAsia"/>
                <w:sz w:val="16"/>
                <w:szCs w:val="16"/>
              </w:rPr>
              <w:t>-3 由資料顯示的相關，推測其背後可能的因果關係。</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-2 用適當的方式表述資料（例如數線、表格、曲線圖）。</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2"/>
                <w:attr w:name="Month" w:val="3"/>
                <w:attr w:name="Day" w:val="5"/>
                <w:attr w:name="IsLunarDate" w:val="False"/>
                <w:attr w:name="IsROCDate" w:val="False"/>
              </w:smartTagPr>
              <w:r w:rsidRPr="007F13EF">
                <w:rPr>
                  <w:rFonts w:ascii="新細明體" w:hAnsi="新細明體" w:cs="新細明體" w:hint="eastAsia"/>
                  <w:sz w:val="16"/>
                  <w:szCs w:val="16"/>
                </w:rPr>
                <w:t>2-3-5</w:t>
              </w:r>
            </w:smartTag>
            <w:r w:rsidRPr="007F13EF">
              <w:rPr>
                <w:rFonts w:ascii="新細明體" w:hAnsi="新細明體" w:cs="新細明體" w:hint="eastAsia"/>
                <w:sz w:val="16"/>
                <w:szCs w:val="16"/>
              </w:rPr>
              <w:t>-4藉簡單機械的運用知道力可由</w:t>
            </w:r>
            <w:r w:rsidRPr="007F13EF">
              <w:rPr>
                <w:rFonts w:ascii="新細明體" w:hAnsi="新細明體" w:cs="新細明體" w:hint="eastAsia"/>
                <w:sz w:val="16"/>
                <w:szCs w:val="16"/>
              </w:rPr>
              <w:lastRenderedPageBreak/>
              <w:t>槓桿、皮帶、齒輪、流體（壓力）等方法來傳動。</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0"/>
                <w:attr w:name="Month" w:val="3"/>
                <w:attr w:name="Day" w:val="3"/>
                <w:attr w:name="IsLunarDate" w:val="False"/>
                <w:attr w:name="IsROCDate" w:val="False"/>
              </w:smartTagPr>
              <w:r w:rsidRPr="007F13EF">
                <w:rPr>
                  <w:rFonts w:ascii="新細明體" w:hAnsi="新細明體" w:cs="新細明體" w:hint="eastAsia"/>
                  <w:sz w:val="16"/>
                  <w:szCs w:val="16"/>
                </w:rPr>
                <w:t>3-3-0</w:t>
              </w:r>
            </w:smartTag>
            <w:r w:rsidRPr="007F13EF">
              <w:rPr>
                <w:rFonts w:ascii="新細明體" w:hAnsi="新細明體" w:cs="新細明體" w:hint="eastAsia"/>
                <w:sz w:val="16"/>
                <w:szCs w:val="16"/>
              </w:rPr>
              <w:t>-3發現運用科學知識來作推論，可推測一些事並獲得證實。</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4"/>
                <w:attr w:name="Month" w:val="3"/>
                <w:attr w:name="Day" w:val="2"/>
                <w:attr w:name="IsLunarDate" w:val="False"/>
                <w:attr w:name="IsROCDate" w:val="False"/>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-4 認識國內、外的科技發明與創新。</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4"/>
                <w:attr w:name="Month" w:val="3"/>
                <w:attr w:name="Day" w:val="3"/>
                <w:attr w:name="IsLunarDate" w:val="False"/>
                <w:attr w:name="IsROCDate" w:val="False"/>
              </w:smartTagPr>
              <w:r w:rsidRPr="007F13EF">
                <w:rPr>
                  <w:rFonts w:ascii="新細明體" w:hAnsi="新細明體" w:cs="新細明體" w:hint="eastAsia"/>
                  <w:sz w:val="16"/>
                  <w:szCs w:val="16"/>
                </w:rPr>
                <w:t>4-3-3</w:t>
              </w:r>
            </w:smartTag>
            <w:r w:rsidRPr="007F13EF">
              <w:rPr>
                <w:rFonts w:ascii="新細明體" w:hAnsi="新細明體" w:cs="新細明體" w:hint="eastAsia"/>
                <w:sz w:val="16"/>
                <w:szCs w:val="16"/>
              </w:rPr>
              <w:t>-1 了解社區常見的交通設施、休閒設施等科技。</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 知道經由細心、切實的探討，獲得的資料才可信。</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-2 體會在執行的環節中，有許多關鍵性的因素需要考量。</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0"/>
                <w:attr w:name="Month" w:val="7"/>
                <w:attr w:name="Day" w:val="3"/>
                <w:attr w:name="IsLunarDate" w:val="False"/>
                <w:attr w:name="IsROCDate" w:val="False"/>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lastRenderedPageBreak/>
              <w:t>1.認識何謂輪軸。</w:t>
            </w:r>
          </w:p>
          <w:p w:rsidR="007F13EF" w:rsidRPr="007F13EF" w:rsidRDefault="007F13EF" w:rsidP="007F13EF">
            <w:pPr>
              <w:tabs>
                <w:tab w:val="left" w:pos="142"/>
              </w:tabs>
              <w:spacing w:line="220" w:lineRule="exact"/>
              <w:ind w:leftChars="10" w:left="194" w:rightChars="10" w:right="24" w:hanging="170"/>
              <w:jc w:val="both"/>
              <w:rPr>
                <w:rFonts w:ascii="新細明體" w:hAnsi="新細明體" w:cs="新細明體" w:hint="eastAsia"/>
                <w:sz w:val="16"/>
                <w:szCs w:val="16"/>
              </w:rPr>
            </w:pPr>
            <w:r w:rsidRPr="007F13EF">
              <w:rPr>
                <w:rFonts w:ascii="新細明體" w:hAnsi="新細明體" w:cs="新細明體" w:hint="eastAsia"/>
                <w:sz w:val="16"/>
                <w:szCs w:val="16"/>
              </w:rPr>
              <w:t>2.透過觀察和操作，知道使用輪軸如何省力，及輪軸是槓桿原理的應用。</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3.透過觀察和討論，察覺齒輪可以傳送動力。</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4.透過觀察和操作，知道相咬合的齒輪，轉動方向和轉動圈數有一定關係。</w:t>
            </w:r>
          </w:p>
        </w:tc>
        <w:tc>
          <w:tcPr>
            <w:tcW w:w="2807" w:type="dxa"/>
          </w:tcPr>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【活動2-2】輪軸</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 xml:space="preserve">1.引導學生觀察並探討生活中應用輪軸的工具，進而認識輪軸。 </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2.透過實驗操作，讓學生察覺施力在輪上會省力；施力在軸上較費力。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3.教師說明：「輪軸是槓桿原理的應用，支點在軸心，當施力在輪上時，施力臂等於輪半徑；抗力臂等於軸半徑，施力臂大於抗力臂，因而省力」。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【活動3-1】齒輪</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1.知道輪子邊緣有許多齒狀凸出物的，稱為「齒輪」。</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2.透過觀察，知道兩個互相咬合的齒輪，當一個齒輪轉動時，會帶動另一個齒輪轉動。</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3.透過觀察和操作，發現當一個齒輪轉動時，另一個齒輪轉動的方向會相反。</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4.透過觀察和操作，察覺兩個相咬合的齒輪，當大齒輪轉動1圈時，小齒輪轉動的圈數多於1圈。當小齒輪轉動1圈時，大齒輪轉動的圈數不到1圈。</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5.察覺有些生活用品應用齒輪傳送動力，來幫我們做事。</w:t>
            </w:r>
          </w:p>
        </w:tc>
        <w:tc>
          <w:tcPr>
            <w:tcW w:w="1926" w:type="dxa"/>
          </w:tcPr>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lastRenderedPageBreak/>
              <w:t>1.口頭評量</w:t>
            </w:r>
          </w:p>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7F13EF" w:rsidRPr="007F13EF" w:rsidRDefault="007F13EF" w:rsidP="007F13EF">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20" w:right="-120"/>
              <w:jc w:val="center"/>
              <w:rPr>
                <w:rFonts w:ascii="Arial" w:eastAsia="Arial" w:hAnsi="Arial" w:cs="Arial"/>
                <w:color w:val="0D0D0D"/>
              </w:rPr>
            </w:pPr>
            <w:r w:rsidRPr="007F13EF">
              <w:rPr>
                <w:rFonts w:ascii="微軟正黑體" w:eastAsia="微軟正黑體" w:hAnsi="微軟正黑體" w:cs="微軟正黑體"/>
                <w:color w:val="0D0D0D"/>
              </w:rPr>
              <w:lastRenderedPageBreak/>
              <w:t>五</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3/14-</w:t>
            </w:r>
          </w:p>
          <w:p w:rsidR="007F13EF" w:rsidRPr="007F13EF" w:rsidRDefault="007F13EF" w:rsidP="007F13EF">
            <w:pPr>
              <w:ind w:left="-100" w:right="-100"/>
              <w:jc w:val="center"/>
              <w:rPr>
                <w:rFonts w:ascii="Arial" w:eastAsia="Arial" w:hAnsi="Arial" w:cs="Arial"/>
              </w:rPr>
            </w:pPr>
            <w:r w:rsidRPr="007F13EF">
              <w:rPr>
                <w:rFonts w:ascii="Arial" w:eastAsia="Arial" w:hAnsi="Arial" w:cs="Arial"/>
                <w:color w:val="0D0D0D"/>
              </w:rPr>
              <w:t>3/20</w:t>
            </w:r>
          </w:p>
        </w:tc>
        <w:tc>
          <w:tcPr>
            <w:tcW w:w="1701" w:type="dxa"/>
            <w:vAlign w:val="center"/>
          </w:tcPr>
          <w:p w:rsidR="007F13EF" w:rsidRPr="007F13EF" w:rsidRDefault="007F13EF" w:rsidP="007F13EF">
            <w:pPr>
              <w:numPr>
                <w:ilvl w:val="0"/>
                <w:numId w:val="30"/>
              </w:numPr>
              <w:spacing w:line="0" w:lineRule="atLeast"/>
              <w:rPr>
                <w:rFonts w:hint="eastAsia"/>
                <w:szCs w:val="24"/>
              </w:rPr>
            </w:pPr>
            <w:r w:rsidRPr="007F13EF">
              <w:rPr>
                <w:rFonts w:hint="eastAsia"/>
                <w:szCs w:val="24"/>
              </w:rPr>
              <w:t>簡單機械</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0" w:lineRule="atLeast"/>
              <w:ind w:left="24"/>
              <w:rPr>
                <w:rFonts w:ascii="標楷體" w:eastAsia="標楷體" w:hAnsi="標楷體" w:hint="eastAsia"/>
                <w:szCs w:val="24"/>
              </w:rPr>
            </w:pPr>
            <w:r w:rsidRPr="007F13EF">
              <w:rPr>
                <w:rFonts w:ascii="標楷體" w:eastAsia="標楷體" w:hAnsi="標楷體" w:hint="eastAsia"/>
                <w:color w:val="006699"/>
                <w:szCs w:val="24"/>
              </w:rPr>
              <w:t>【科技】</w:t>
            </w:r>
          </w:p>
          <w:p w:rsidR="007F13EF" w:rsidRPr="007F13EF" w:rsidRDefault="007F13EF" w:rsidP="007F13EF">
            <w:pPr>
              <w:spacing w:line="240" w:lineRule="exact"/>
              <w:jc w:val="both"/>
              <w:rPr>
                <w:szCs w:val="24"/>
              </w:rPr>
            </w:pPr>
            <w:r w:rsidRPr="007F13EF">
              <w:rPr>
                <w:rFonts w:ascii="標楷體" w:eastAsia="標楷體" w:hAnsi="標楷體" w:hint="eastAsia"/>
                <w:color w:val="CC9900"/>
                <w:szCs w:val="24"/>
              </w:rPr>
              <w:t>【資訊】</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1"/>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-1實驗前，估量「變量」可能的大小及變化範圍。</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1"/>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-2 由改變量與本量之比例，評估變化程度。</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新細明體" w:hint="eastAsia"/>
                  <w:sz w:val="16"/>
                  <w:szCs w:val="16"/>
                </w:rPr>
                <w:t>1-3-4</w:t>
              </w:r>
            </w:smartTag>
            <w:r w:rsidRPr="007F13EF">
              <w:rPr>
                <w:rFonts w:ascii="新細明體" w:hAnsi="新細明體" w:cs="新細明體" w:hint="eastAsia"/>
                <w:sz w:val="16"/>
                <w:szCs w:val="16"/>
              </w:rPr>
              <w:t>-3 由資料顯示的相關，推測其背後可能的因果關係。</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-2 用適當的方式表述資料（例如數線、表格、曲線圖）。</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2"/>
              </w:smartTagPr>
              <w:r w:rsidRPr="007F13EF">
                <w:rPr>
                  <w:rFonts w:ascii="新細明體" w:hAnsi="新細明體" w:cs="新細明體" w:hint="eastAsia"/>
                  <w:sz w:val="16"/>
                  <w:szCs w:val="16"/>
                </w:rPr>
                <w:t>2-3-5</w:t>
              </w:r>
            </w:smartTag>
            <w:r w:rsidRPr="007F13EF">
              <w:rPr>
                <w:rFonts w:ascii="新細明體" w:hAnsi="新細明體" w:cs="新細明體" w:hint="eastAsia"/>
                <w:sz w:val="16"/>
                <w:szCs w:val="16"/>
              </w:rPr>
              <w:t>-4藉簡單機械的運用知道力可由槓桿、皮帶、齒輪、流體（壓力）等方法來傳動。</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新細明體" w:hint="eastAsia"/>
                  <w:sz w:val="16"/>
                  <w:szCs w:val="16"/>
                </w:rPr>
                <w:t>3-3-0</w:t>
              </w:r>
            </w:smartTag>
            <w:r w:rsidRPr="007F13EF">
              <w:rPr>
                <w:rFonts w:ascii="新細明體" w:hAnsi="新細明體" w:cs="新細明體" w:hint="eastAsia"/>
                <w:sz w:val="16"/>
                <w:szCs w:val="16"/>
              </w:rPr>
              <w:t>-3發現運用科學知識來作推論，可推測一些事並獲得證實。</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4"/>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-4 認識國內、外的科技發明與創新。</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4"/>
              </w:smartTagPr>
              <w:r w:rsidRPr="007F13EF">
                <w:rPr>
                  <w:rFonts w:ascii="新細明體" w:hAnsi="新細明體" w:cs="新細明體" w:hint="eastAsia"/>
                  <w:sz w:val="16"/>
                  <w:szCs w:val="16"/>
                </w:rPr>
                <w:t>4-3-3</w:t>
              </w:r>
            </w:smartTag>
            <w:r w:rsidRPr="007F13EF">
              <w:rPr>
                <w:rFonts w:ascii="新細明體" w:hAnsi="新細明體" w:cs="新細明體" w:hint="eastAsia"/>
                <w:sz w:val="16"/>
                <w:szCs w:val="16"/>
              </w:rPr>
              <w:t>-1 了解社區常見的交通設施、休閒設施等科技。</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 知道經由細心、切實的探討，獲得的資料才可信。</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-2 體會在執行的環節中，有許多關鍵性的因素需要考量。</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1.透過觀察和討論，察覺鏈條也可以傳送動力。</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2.透過觀察和操作，知道用鏈條傳動時，轉動圈數和輪的大小有關。</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3.知道腳踏車傳送動力的方式。</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4.透過討論和操作，察覺用空氣可以傳送動力。</w:t>
            </w:r>
          </w:p>
        </w:tc>
        <w:tc>
          <w:tcPr>
            <w:tcW w:w="2807" w:type="dxa"/>
          </w:tcPr>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【活動3-2】腳踏車上的傳動裝置</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1.觀察腳踏車的構造，察覺利用鏈條可以連接兩個大、小不同的齒輪。</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2.透過觀察和操作，察覺利用鏈條組合的兩個大、小齒輪，轉動的方向會相同。</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3.透過觀察和操作，察覺用鏈條連接兩個齒輪時，當大齒輪轉動1圈，小齒輪轉動的圈數多於1圈。當小齒輪轉動1圈時，大齒輪轉動的圈數不到1圈。</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4.教師歸納說明腳踏車傳送動力的方式。</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【活動3-3】流體傳送動力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1.教師引導學生思考與發表，學了哪些傳送動力的方法？</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2.引導學生操作注射筒實驗，觀察空氣與水都能夠傳送動力。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3.引導學生分組討論空氣和水為什麼可以傳送力。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4.引導學生認識更多利用流體傳送動力的例子。</w:t>
            </w:r>
          </w:p>
        </w:tc>
        <w:tc>
          <w:tcPr>
            <w:tcW w:w="1926" w:type="dxa"/>
          </w:tcPr>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20" w:right="-120"/>
              <w:jc w:val="center"/>
              <w:rPr>
                <w:rFonts w:ascii="Arial" w:eastAsia="Arial" w:hAnsi="Arial" w:cs="Arial"/>
                <w:color w:val="0D0D0D"/>
              </w:rPr>
            </w:pPr>
            <w:r w:rsidRPr="007F13EF">
              <w:rPr>
                <w:rFonts w:ascii="微軟正黑體" w:eastAsia="微軟正黑體" w:hAnsi="微軟正黑體" w:cs="微軟正黑體"/>
                <w:color w:val="0D0D0D"/>
              </w:rPr>
              <w:lastRenderedPageBreak/>
              <w:t>六</w:t>
            </w:r>
          </w:p>
          <w:p w:rsidR="007F13EF" w:rsidRPr="007F13EF" w:rsidRDefault="007F13EF" w:rsidP="007F13EF">
            <w:pPr>
              <w:ind w:left="-100" w:right="-100"/>
              <w:jc w:val="center"/>
              <w:rPr>
                <w:rFonts w:ascii="Arial" w:eastAsia="Arial" w:hAnsi="Arial" w:cs="Arial"/>
              </w:rPr>
            </w:pPr>
            <w:r w:rsidRPr="007F13EF">
              <w:rPr>
                <w:rFonts w:ascii="Arial" w:eastAsia="Arial" w:hAnsi="Arial" w:cs="Arial"/>
              </w:rPr>
              <w:t>3/21-</w:t>
            </w:r>
          </w:p>
          <w:p w:rsidR="007F13EF" w:rsidRPr="007F13EF" w:rsidRDefault="007F13EF" w:rsidP="007F13EF">
            <w:pPr>
              <w:ind w:left="-100" w:right="-100"/>
              <w:jc w:val="center"/>
              <w:rPr>
                <w:rFonts w:ascii="Arial" w:eastAsia="Arial" w:hAnsi="Arial" w:cs="Arial"/>
              </w:rPr>
            </w:pPr>
            <w:r w:rsidRPr="007F13EF">
              <w:rPr>
                <w:rFonts w:ascii="Arial" w:eastAsia="Arial" w:hAnsi="Arial" w:cs="Arial"/>
              </w:rPr>
              <w:t>3/27</w:t>
            </w:r>
          </w:p>
        </w:tc>
        <w:tc>
          <w:tcPr>
            <w:tcW w:w="1701" w:type="dxa"/>
            <w:vAlign w:val="center"/>
          </w:tcPr>
          <w:p w:rsidR="007F13EF" w:rsidRPr="007F13EF" w:rsidRDefault="007F13EF" w:rsidP="007F13EF">
            <w:pPr>
              <w:numPr>
                <w:ilvl w:val="0"/>
                <w:numId w:val="26"/>
              </w:numPr>
              <w:spacing w:line="0" w:lineRule="atLeast"/>
              <w:rPr>
                <w:szCs w:val="24"/>
              </w:rPr>
            </w:pPr>
            <w:r w:rsidRPr="007F13EF">
              <w:rPr>
                <w:rFonts w:hint="eastAsia"/>
                <w:szCs w:val="24"/>
              </w:rPr>
              <w:t>簡單機械</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0" w:lineRule="atLeast"/>
              <w:ind w:left="24"/>
              <w:rPr>
                <w:rFonts w:ascii="標楷體" w:eastAsia="標楷體" w:hAnsi="標楷體" w:hint="eastAsia"/>
                <w:szCs w:val="24"/>
              </w:rPr>
            </w:pPr>
            <w:r w:rsidRPr="007F13EF">
              <w:rPr>
                <w:rFonts w:ascii="標楷體" w:eastAsia="標楷體" w:hAnsi="標楷體" w:hint="eastAsia"/>
                <w:color w:val="006699"/>
                <w:szCs w:val="24"/>
              </w:rPr>
              <w:t>【科技】</w:t>
            </w:r>
          </w:p>
          <w:p w:rsidR="007F13EF" w:rsidRPr="007F13EF" w:rsidRDefault="007F13EF" w:rsidP="007F13EF">
            <w:pPr>
              <w:spacing w:line="0" w:lineRule="atLeast"/>
              <w:rPr>
                <w:rFonts w:hint="eastAsia"/>
                <w:szCs w:val="24"/>
              </w:rPr>
            </w:pPr>
            <w:r w:rsidRPr="007F13EF">
              <w:rPr>
                <w:rFonts w:ascii="標楷體" w:eastAsia="標楷體" w:hAnsi="標楷體" w:hint="eastAsia"/>
                <w:color w:val="CC9900"/>
                <w:szCs w:val="24"/>
              </w:rPr>
              <w:t>【資訊】</w:t>
            </w:r>
          </w:p>
          <w:p w:rsidR="007F13EF" w:rsidRPr="007F13EF" w:rsidRDefault="007F13EF" w:rsidP="007F13EF">
            <w:pPr>
              <w:numPr>
                <w:ilvl w:val="0"/>
                <w:numId w:val="26"/>
              </w:numPr>
              <w:spacing w:line="240" w:lineRule="exact"/>
              <w:jc w:val="both"/>
              <w:rPr>
                <w:szCs w:val="24"/>
              </w:rPr>
            </w:pPr>
            <w:r w:rsidRPr="007F13EF">
              <w:rPr>
                <w:rFonts w:hint="eastAsia"/>
                <w:szCs w:val="24"/>
              </w:rPr>
              <w:t>微生物與食品保存</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0" w:lineRule="atLeast"/>
              <w:rPr>
                <w:rFonts w:hint="eastAsia"/>
                <w:szCs w:val="24"/>
              </w:rPr>
            </w:pPr>
            <w:r w:rsidRPr="007F13EF">
              <w:rPr>
                <w:rFonts w:ascii="標楷體" w:eastAsia="標楷體" w:hAnsi="標楷體" w:hint="eastAsia"/>
                <w:color w:val="CC9900"/>
                <w:szCs w:val="24"/>
              </w:rPr>
              <w:t>【資訊】</w:t>
            </w:r>
          </w:p>
          <w:p w:rsidR="007F13EF" w:rsidRPr="007F13EF" w:rsidRDefault="007F13EF" w:rsidP="007F13EF">
            <w:pPr>
              <w:spacing w:line="240" w:lineRule="exact"/>
              <w:ind w:left="384"/>
              <w:jc w:val="both"/>
              <w:rPr>
                <w:rFonts w:hint="eastAsia"/>
                <w:szCs w:val="24"/>
              </w:rPr>
            </w:pP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1-3-2-1 實驗前，估量「變量」可能的大小及變化範圍。</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1"/>
              </w:smartTagPr>
              <w:r w:rsidRPr="007F13EF">
                <w:rPr>
                  <w:rFonts w:ascii="新細明體" w:hAnsi="新細明體" w:cs="新細明體" w:hint="eastAsia"/>
                  <w:sz w:val="16"/>
                  <w:szCs w:val="16"/>
                </w:rPr>
                <w:t>1-3-2</w:t>
              </w:r>
            </w:smartTag>
            <w:r w:rsidRPr="007F13EF">
              <w:rPr>
                <w:rFonts w:ascii="新細明體" w:hAnsi="新細明體" w:cs="新細明體" w:hint="eastAsia"/>
                <w:sz w:val="16"/>
                <w:szCs w:val="16"/>
              </w:rPr>
              <w:t>-2 由改變量與本量之比例，評估變化程度。</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新細明體" w:hint="eastAsia"/>
                  <w:sz w:val="16"/>
                  <w:szCs w:val="16"/>
                </w:rPr>
                <w:t>1-3-4</w:t>
              </w:r>
            </w:smartTag>
            <w:r w:rsidRPr="007F13EF">
              <w:rPr>
                <w:rFonts w:ascii="新細明體" w:hAnsi="新細明體" w:cs="新細明體" w:hint="eastAsia"/>
                <w:sz w:val="16"/>
                <w:szCs w:val="16"/>
              </w:rPr>
              <w:t>-3由資料顯示的相關，推測其背後可能的因果關係。</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-2 用適當的方式表述資料（例如數線、表格、曲線圖）。</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2"/>
              </w:smartTagPr>
              <w:r w:rsidRPr="007F13EF">
                <w:rPr>
                  <w:rFonts w:ascii="新細明體" w:hAnsi="新細明體" w:cs="新細明體" w:hint="eastAsia"/>
                  <w:sz w:val="16"/>
                  <w:szCs w:val="16"/>
                </w:rPr>
                <w:t>2-3-5</w:t>
              </w:r>
            </w:smartTag>
            <w:r w:rsidRPr="007F13EF">
              <w:rPr>
                <w:rFonts w:ascii="新細明體" w:hAnsi="新細明體" w:cs="新細明體" w:hint="eastAsia"/>
                <w:sz w:val="16"/>
                <w:szCs w:val="16"/>
              </w:rPr>
              <w:t>-4藉簡單機械的運用知道力可由槓桿、皮帶、齒輪、流體（壓力）等方法來傳動。</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新細明體" w:hint="eastAsia"/>
                  <w:sz w:val="16"/>
                  <w:szCs w:val="16"/>
                </w:rPr>
                <w:t>3-3-0</w:t>
              </w:r>
            </w:smartTag>
            <w:r w:rsidRPr="007F13EF">
              <w:rPr>
                <w:rFonts w:ascii="新細明體" w:hAnsi="新細明體" w:cs="新細明體" w:hint="eastAsia"/>
                <w:sz w:val="16"/>
                <w:szCs w:val="16"/>
              </w:rPr>
              <w:t>-3發現運用科學知識來作推論，可推測一些事並獲得證實。</w:t>
            </w:r>
          </w:p>
          <w:p w:rsidR="007F13EF" w:rsidRPr="007F13EF" w:rsidRDefault="007F13EF" w:rsidP="007F13EF">
            <w:pPr>
              <w:tabs>
                <w:tab w:val="left" w:pos="624"/>
              </w:tabs>
              <w:adjustRightInd w:val="0"/>
              <w:spacing w:line="220" w:lineRule="exact"/>
              <w:ind w:leftChars="10" w:left="591" w:rightChars="10" w:right="24" w:hanging="567"/>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4"/>
              </w:smartTagPr>
              <w:r w:rsidRPr="007F13EF">
                <w:rPr>
                  <w:rFonts w:ascii="新細明體" w:hAnsi="新細明體" w:cs="新細明體"/>
                  <w:sz w:val="16"/>
                  <w:szCs w:val="16"/>
                </w:rPr>
                <w:t>4-3-1</w:t>
              </w:r>
            </w:smartTag>
            <w:r w:rsidRPr="007F13EF">
              <w:rPr>
                <w:rFonts w:ascii="新細明體" w:hAnsi="新細明體" w:cs="新細明體"/>
                <w:sz w:val="16"/>
                <w:szCs w:val="16"/>
              </w:rPr>
              <w:t>-2瞭解機具、材料、能源。</w:t>
            </w:r>
          </w:p>
          <w:p w:rsidR="007F13EF" w:rsidRPr="007F13EF" w:rsidRDefault="007F13EF" w:rsidP="007F13EF">
            <w:pPr>
              <w:tabs>
                <w:tab w:val="left" w:pos="624"/>
              </w:tabs>
              <w:adjustRightInd w:val="0"/>
              <w:spacing w:line="220" w:lineRule="exact"/>
              <w:ind w:leftChars="10" w:left="591" w:rightChars="10" w:right="24" w:hanging="567"/>
              <w:jc w:val="both"/>
              <w:rPr>
                <w:rFonts w:ascii="新細明體" w:hAnsi="新細明體" w:cs="新細明體"/>
                <w:sz w:val="16"/>
                <w:szCs w:val="16"/>
              </w:rPr>
            </w:pPr>
            <w:smartTag w:uri="urn:schemas-microsoft-com:office:smarttags" w:element="chsdate">
              <w:smartTagPr>
                <w:attr w:name="IsROCDate" w:val="False"/>
                <w:attr w:name="IsLunarDate" w:val="False"/>
                <w:attr w:name="Day" w:val="2"/>
                <w:attr w:name="Month" w:val="3"/>
                <w:attr w:name="Year" w:val="2004"/>
              </w:smartTagPr>
              <w:r w:rsidRPr="007F13EF">
                <w:rPr>
                  <w:rFonts w:ascii="新細明體" w:hAnsi="新細明體" w:cs="新細明體"/>
                  <w:sz w:val="16"/>
                  <w:szCs w:val="16"/>
                </w:rPr>
                <w:t>4-3-2</w:t>
              </w:r>
            </w:smartTag>
            <w:r w:rsidRPr="007F13EF">
              <w:rPr>
                <w:rFonts w:ascii="新細明體" w:hAnsi="新細明體" w:cs="新細明體"/>
                <w:sz w:val="16"/>
                <w:szCs w:val="16"/>
              </w:rPr>
              <w:t>-2認識工業時代的科技。</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4"/>
              </w:smartTagPr>
              <w:r w:rsidRPr="007F13EF">
                <w:rPr>
                  <w:rFonts w:ascii="新細明體" w:hAnsi="新細明體" w:cs="新細明體" w:hint="eastAsia"/>
                  <w:sz w:val="16"/>
                  <w:szCs w:val="16"/>
                </w:rPr>
                <w:t>4-3-2</w:t>
              </w:r>
            </w:smartTag>
            <w:r w:rsidRPr="007F13EF">
              <w:rPr>
                <w:rFonts w:ascii="新細明體" w:hAnsi="新細明體" w:cs="新細明體" w:hint="eastAsia"/>
                <w:sz w:val="16"/>
                <w:szCs w:val="16"/>
              </w:rPr>
              <w:t>-4認識國內、外的科技發明與創新。</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4"/>
              </w:smartTagPr>
              <w:r w:rsidRPr="007F13EF">
                <w:rPr>
                  <w:rFonts w:ascii="新細明體" w:hAnsi="新細明體" w:cs="新細明體" w:hint="eastAsia"/>
                  <w:sz w:val="16"/>
                  <w:szCs w:val="16"/>
                </w:rPr>
                <w:t>4-3-3</w:t>
              </w:r>
            </w:smartTag>
            <w:r w:rsidRPr="007F13EF">
              <w:rPr>
                <w:rFonts w:ascii="新細明體" w:hAnsi="新細明體" w:cs="新細明體" w:hint="eastAsia"/>
                <w:sz w:val="16"/>
                <w:szCs w:val="16"/>
              </w:rPr>
              <w:t>-1了解社區常見的交通設施、休閒設施等科技。</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 知道經由細心、切實的探討，獲得的資料才可信。</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2"/>
                <w:attr w:name="Month" w:val="3"/>
                <w:attr w:name="Year" w:val="2006"/>
              </w:smartTagPr>
              <w:r w:rsidRPr="007F13EF">
                <w:rPr>
                  <w:rFonts w:ascii="新細明體" w:hAnsi="新細明體" w:cs="新細明體" w:hint="eastAsia"/>
                  <w:sz w:val="16"/>
                  <w:szCs w:val="16"/>
                </w:rPr>
                <w:t>6-3-2</w:t>
              </w:r>
            </w:smartTag>
            <w:r w:rsidRPr="007F13EF">
              <w:rPr>
                <w:rFonts w:ascii="新細明體" w:hAnsi="新細明體" w:cs="新細明體" w:hint="eastAsia"/>
                <w:sz w:val="16"/>
                <w:szCs w:val="16"/>
              </w:rPr>
              <w:t>-2相信自己常能想出好主意來完成一件事。</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-2 體會在執行的環節中，有許多關鍵性的因素需要考量。</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-2把學習到的科學知識和技能應用於生活中。</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8"/>
                <w:attr w:name="Year" w:val="2000"/>
              </w:smartTagPr>
              <w:r w:rsidRPr="007F13EF">
                <w:rPr>
                  <w:rFonts w:ascii="新細明體" w:hAnsi="新細明體" w:cs="新細明體" w:hint="eastAsia"/>
                  <w:sz w:val="16"/>
                  <w:szCs w:val="18"/>
                </w:rPr>
                <w:t>8-3-0</w:t>
              </w:r>
            </w:smartTag>
            <w:r w:rsidRPr="007F13EF">
              <w:rPr>
                <w:rFonts w:ascii="新細明體" w:hAnsi="新細明體" w:cs="新細明體" w:hint="eastAsia"/>
                <w:sz w:val="16"/>
                <w:szCs w:val="18"/>
              </w:rPr>
              <w:t>-3 認識並設計基本的造形</w:t>
            </w:r>
            <w:r w:rsidRPr="007F13EF">
              <w:rPr>
                <w:rFonts w:ascii="新細明體" w:hAnsi="新細明體" w:cs="新細明體" w:hint="eastAsia"/>
                <w:sz w:val="16"/>
                <w:szCs w:val="16"/>
              </w:rPr>
              <w:t>。</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1.透過討論和操作，察覺用水可以傳送動力。</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2.認識生活中應用流體傳送動力的工具。</w:t>
            </w:r>
          </w:p>
          <w:p w:rsidR="007F13EF" w:rsidRPr="007F13EF" w:rsidRDefault="007F13EF" w:rsidP="007F13EF">
            <w:pPr>
              <w:tabs>
                <w:tab w:val="left" w:pos="380"/>
              </w:tabs>
              <w:spacing w:line="220" w:lineRule="exact"/>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3.察覺生活中常見的黴菌。</w:t>
            </w:r>
          </w:p>
          <w:p w:rsidR="007F13EF" w:rsidRPr="007F13EF" w:rsidRDefault="007F13EF" w:rsidP="007F13EF">
            <w:pPr>
              <w:tabs>
                <w:tab w:val="left" w:pos="380"/>
              </w:tabs>
              <w:spacing w:line="220" w:lineRule="exact"/>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4.能用放大鏡找出黴菌的孢子囊和菌絲。</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5.知道微生物對人類生活的影響。</w:t>
            </w:r>
          </w:p>
        </w:tc>
        <w:tc>
          <w:tcPr>
            <w:tcW w:w="2807" w:type="dxa"/>
          </w:tcPr>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【活動3-3】流體傳送動力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1.教師引導學生思考與發表，學了哪些傳送動力的方法？</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2.引導學生操作注射筒實驗，觀察空氣與水都能夠傳送動力。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3.引導學生分組討論空氣和水為什麼可以傳送力。</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4.引導學生認識更多利用流體傳送動力的例子。</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p>
          <w:p w:rsidR="007F13EF" w:rsidRPr="007F13EF" w:rsidRDefault="007F13EF" w:rsidP="007F13EF">
            <w:pPr>
              <w:tabs>
                <w:tab w:val="left" w:pos="329"/>
              </w:tabs>
              <w:adjustRightInd w:val="0"/>
              <w:ind w:leftChars="10" w:left="24" w:rightChars="10" w:right="24"/>
              <w:jc w:val="both"/>
              <w:rPr>
                <w:rFonts w:ascii="細明體" w:eastAsia="細明體" w:hAnsi="細明體" w:hint="eastAsia"/>
                <w:sz w:val="16"/>
                <w:szCs w:val="16"/>
              </w:rPr>
            </w:pPr>
            <w:r w:rsidRPr="007F13EF">
              <w:rPr>
                <w:rFonts w:ascii="細明體" w:eastAsia="細明體" w:hAnsi="細明體" w:hint="eastAsia"/>
                <w:sz w:val="16"/>
                <w:szCs w:val="16"/>
              </w:rPr>
              <w:t>【自由探究】如何當個大力士</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細明體" w:eastAsia="細明體" w:hAnsi="細明體" w:hint="eastAsia"/>
                <w:sz w:val="16"/>
                <w:szCs w:val="16"/>
              </w:rPr>
              <w:t>1.認識油壓拖板車動力傳送的原理。</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p>
          <w:p w:rsidR="007F13EF" w:rsidRPr="007F13EF" w:rsidRDefault="007F13EF" w:rsidP="007F13EF">
            <w:pPr>
              <w:adjustRightInd w:val="0"/>
              <w:ind w:leftChars="10" w:left="24" w:rightChars="10" w:right="24"/>
              <w:jc w:val="both"/>
              <w:rPr>
                <w:rFonts w:ascii="細明體" w:eastAsia="細明體" w:hAnsi="細明體" w:hint="eastAsia"/>
                <w:sz w:val="16"/>
              </w:rPr>
            </w:pPr>
            <w:r w:rsidRPr="007F13EF">
              <w:rPr>
                <w:rFonts w:ascii="細明體" w:eastAsia="細明體" w:hAnsi="細明體" w:hint="eastAsia"/>
                <w:sz w:val="16"/>
              </w:rPr>
              <w:t>【科學閱讀】神乎其技的投石器</w:t>
            </w:r>
          </w:p>
          <w:p w:rsidR="007F13EF" w:rsidRPr="007F13EF" w:rsidRDefault="007F13EF" w:rsidP="007F13EF">
            <w:pPr>
              <w:adjustRightInd w:val="0"/>
              <w:ind w:leftChars="10" w:left="24" w:rightChars="10" w:right="24"/>
              <w:jc w:val="both"/>
              <w:rPr>
                <w:rFonts w:ascii="細明體" w:eastAsia="細明體" w:hAnsi="細明體" w:hint="eastAsia"/>
                <w:sz w:val="16"/>
              </w:rPr>
            </w:pPr>
            <w:r w:rsidRPr="007F13EF">
              <w:rPr>
                <w:rFonts w:ascii="細明體" w:eastAsia="細明體" w:hAnsi="細明體" w:hint="eastAsia"/>
                <w:sz w:val="16"/>
              </w:rPr>
              <w:t>1.認識阿基米德，及其發明投石器的過程。</w:t>
            </w:r>
          </w:p>
          <w:p w:rsidR="007F13EF" w:rsidRPr="007F13EF" w:rsidRDefault="007F13EF" w:rsidP="007F13EF">
            <w:pPr>
              <w:adjustRightInd w:val="0"/>
              <w:ind w:leftChars="10" w:left="24" w:rightChars="10" w:right="24"/>
              <w:jc w:val="both"/>
              <w:rPr>
                <w:rFonts w:ascii="新細明體" w:hAnsi="新細明體" w:hint="eastAsia"/>
              </w:rPr>
            </w:pPr>
            <w:r w:rsidRPr="007F13EF">
              <w:rPr>
                <w:rFonts w:ascii="細明體" w:eastAsia="細明體" w:hAnsi="細明體" w:hint="eastAsia"/>
                <w:sz w:val="16"/>
              </w:rPr>
              <w:t>2.知道投石器是利用槓桿原理、重物的慣性和重力加速度的工具。</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p>
          <w:p w:rsidR="007F13EF" w:rsidRPr="007F13EF" w:rsidRDefault="007F13EF" w:rsidP="007F13EF">
            <w:pPr>
              <w:spacing w:line="240" w:lineRule="exact"/>
              <w:ind w:leftChars="10" w:left="24" w:rightChars="10" w:right="24"/>
              <w:jc w:val="both"/>
              <w:rPr>
                <w:rFonts w:ascii="新細明體" w:hAnsi="新細明體" w:hint="eastAsia"/>
                <w:sz w:val="16"/>
              </w:rPr>
            </w:pPr>
            <w:r w:rsidRPr="007F13EF">
              <w:rPr>
                <w:rFonts w:ascii="新細明體" w:hAnsi="新細明體" w:hint="eastAsia"/>
                <w:sz w:val="16"/>
              </w:rPr>
              <w:t>【活動1-1】生活中的黴菌</w:t>
            </w:r>
          </w:p>
          <w:p w:rsidR="007F13EF" w:rsidRPr="007F13EF" w:rsidRDefault="007F13EF" w:rsidP="007F13EF">
            <w:pPr>
              <w:spacing w:line="240" w:lineRule="exact"/>
              <w:ind w:leftChars="10" w:left="24" w:rightChars="10" w:right="24"/>
              <w:jc w:val="both"/>
              <w:rPr>
                <w:rFonts w:ascii="新細明體" w:hAnsi="新細明體" w:hint="eastAsia"/>
                <w:sz w:val="16"/>
              </w:rPr>
            </w:pPr>
            <w:r w:rsidRPr="007F13EF">
              <w:rPr>
                <w:rFonts w:ascii="新細明體" w:hAnsi="新細明體" w:hint="eastAsia"/>
                <w:sz w:val="16"/>
              </w:rPr>
              <w:t>1.從生活中發黴的食物，使學生察覺發黴的食物外觀、顏色及味道都會產生變化。</w:t>
            </w:r>
          </w:p>
          <w:p w:rsidR="007F13EF" w:rsidRPr="007F13EF" w:rsidRDefault="007F13EF" w:rsidP="007F13EF">
            <w:pPr>
              <w:spacing w:line="240" w:lineRule="exact"/>
              <w:ind w:leftChars="10" w:left="24" w:rightChars="10" w:right="24"/>
              <w:jc w:val="both"/>
              <w:rPr>
                <w:rFonts w:ascii="新細明體" w:hAnsi="新細明體" w:hint="eastAsia"/>
                <w:sz w:val="16"/>
              </w:rPr>
            </w:pPr>
            <w:r w:rsidRPr="007F13EF">
              <w:rPr>
                <w:rFonts w:ascii="新細明體" w:hAnsi="新細明體" w:hint="eastAsia"/>
                <w:sz w:val="16"/>
              </w:rPr>
              <w:t>2.利用放大鏡觀察黴菌，知道黴菌的形態及顏色不會完全相同。</w:t>
            </w:r>
          </w:p>
          <w:p w:rsidR="007F13EF" w:rsidRPr="007F13EF" w:rsidRDefault="007F13EF" w:rsidP="007F13EF">
            <w:pPr>
              <w:spacing w:line="240" w:lineRule="exact"/>
              <w:ind w:leftChars="10" w:left="24" w:rightChars="10" w:right="24"/>
              <w:jc w:val="both"/>
              <w:rPr>
                <w:rFonts w:ascii="新細明體" w:hAnsi="新細明體" w:hint="eastAsia"/>
              </w:rPr>
            </w:pPr>
            <w:r w:rsidRPr="007F13EF">
              <w:rPr>
                <w:rFonts w:ascii="新細明體" w:hAnsi="新細明體" w:hint="eastAsia"/>
                <w:sz w:val="16"/>
              </w:rPr>
              <w:t>3.知道黴菌的構造。</w:t>
            </w:r>
          </w:p>
        </w:tc>
        <w:tc>
          <w:tcPr>
            <w:tcW w:w="1926" w:type="dxa"/>
          </w:tcPr>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7F13EF" w:rsidRPr="007F13EF" w:rsidRDefault="007F13EF" w:rsidP="007F13EF">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20" w:right="-120"/>
              <w:jc w:val="center"/>
              <w:rPr>
                <w:rFonts w:ascii="Arial" w:eastAsia="Arial" w:hAnsi="Arial" w:cs="Arial"/>
                <w:color w:val="0D0D0D"/>
              </w:rPr>
            </w:pPr>
            <w:r w:rsidRPr="007F13EF">
              <w:rPr>
                <w:rFonts w:ascii="微軟正黑體" w:eastAsia="微軟正黑體" w:hAnsi="微軟正黑體" w:cs="微軟正黑體"/>
                <w:color w:val="0D0D0D"/>
              </w:rPr>
              <w:t>七</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3/28-</w:t>
            </w:r>
          </w:p>
          <w:p w:rsidR="007F13EF" w:rsidRPr="007F13EF" w:rsidRDefault="007F13EF" w:rsidP="007F13EF">
            <w:pPr>
              <w:ind w:left="-100" w:right="-100"/>
              <w:jc w:val="center"/>
              <w:rPr>
                <w:rFonts w:ascii="Arial" w:eastAsia="Arial" w:hAnsi="Arial" w:cs="Arial"/>
              </w:rPr>
            </w:pPr>
            <w:r w:rsidRPr="007F13EF">
              <w:rPr>
                <w:rFonts w:ascii="Arial" w:eastAsia="Arial" w:hAnsi="Arial" w:cs="Arial"/>
                <w:color w:val="0D0D0D"/>
              </w:rPr>
              <w:t>4/3</w:t>
            </w:r>
          </w:p>
        </w:tc>
        <w:tc>
          <w:tcPr>
            <w:tcW w:w="1701" w:type="dxa"/>
            <w:vAlign w:val="center"/>
          </w:tcPr>
          <w:p w:rsidR="007F13EF" w:rsidRPr="007F13EF" w:rsidRDefault="007F13EF" w:rsidP="007F13EF">
            <w:pPr>
              <w:spacing w:line="0" w:lineRule="atLeast"/>
              <w:rPr>
                <w:rFonts w:hint="eastAsia"/>
                <w:szCs w:val="24"/>
              </w:rPr>
            </w:pPr>
          </w:p>
          <w:p w:rsidR="007F13EF" w:rsidRPr="007F13EF" w:rsidRDefault="007F13EF" w:rsidP="007F13EF">
            <w:pPr>
              <w:spacing w:line="240" w:lineRule="exact"/>
              <w:ind w:left="24"/>
              <w:jc w:val="both"/>
              <w:rPr>
                <w:szCs w:val="24"/>
              </w:rPr>
            </w:pPr>
            <w:r w:rsidRPr="007F13EF">
              <w:rPr>
                <w:rFonts w:hint="eastAsia"/>
                <w:szCs w:val="24"/>
              </w:rPr>
              <w:t>二</w:t>
            </w:r>
            <w:r w:rsidRPr="007F13EF">
              <w:rPr>
                <w:rFonts w:hint="eastAsia"/>
                <w:szCs w:val="24"/>
              </w:rPr>
              <w:t>.</w:t>
            </w:r>
            <w:r w:rsidRPr="007F13EF">
              <w:rPr>
                <w:rFonts w:hint="eastAsia"/>
                <w:szCs w:val="24"/>
              </w:rPr>
              <w:t>微生物與食品保存</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color w:val="000000"/>
                <w:szCs w:val="24"/>
              </w:rPr>
            </w:pPr>
            <w:r w:rsidRPr="007F13EF">
              <w:rPr>
                <w:rFonts w:ascii="標楷體" w:eastAsia="標楷體" w:hAnsi="標楷體" w:hint="eastAsia"/>
                <w:color w:val="CC9900"/>
                <w:szCs w:val="24"/>
              </w:rPr>
              <w:t>【資訊】</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adjustRightInd w:val="0"/>
              <w:ind w:leftChars="10" w:left="24" w:rightChars="10" w:right="24"/>
              <w:jc w:val="both"/>
              <w:rPr>
                <w:rFonts w:ascii="新細明體" w:hAnsi="新細明體" w:hint="eastAsia"/>
                <w:noProof/>
                <w:sz w:val="16"/>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hint="eastAsia"/>
                  <w:noProof/>
                  <w:sz w:val="16"/>
                </w:rPr>
                <w:t>1-3-1</w:t>
              </w:r>
            </w:smartTag>
            <w:r w:rsidRPr="007F13EF">
              <w:rPr>
                <w:rFonts w:ascii="新細明體" w:hAnsi="新細明體" w:hint="eastAsia"/>
                <w:noProof/>
                <w:sz w:val="16"/>
              </w:rPr>
              <w:t>-2</w:t>
            </w:r>
            <w:r w:rsidRPr="007F13EF">
              <w:rPr>
                <w:rFonts w:ascii="新細明體" w:hAnsi="新細明體"/>
                <w:noProof/>
                <w:sz w:val="16"/>
              </w:rPr>
              <w:t>察覺一個問題或事件常可由不同的角度來觀察而看出不同的特徵</w:t>
            </w:r>
            <w:r w:rsidRPr="007F13EF">
              <w:rPr>
                <w:rFonts w:ascii="新細明體" w:hAnsi="新細明體" w:hint="eastAsia"/>
                <w:noProof/>
                <w:sz w:val="16"/>
              </w:rPr>
              <w:t>。</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-1能由一些不同來源的資料，整理出一個整體性的看法。</w:t>
            </w:r>
          </w:p>
          <w:p w:rsidR="007F13EF" w:rsidRPr="007F13EF" w:rsidRDefault="007F13EF" w:rsidP="007F13EF">
            <w:pPr>
              <w:adjustRightInd w:val="0"/>
              <w:ind w:leftChars="10" w:left="24" w:rightChars="10" w:right="24"/>
              <w:jc w:val="both"/>
              <w:rPr>
                <w:rFonts w:ascii="新細明體" w:hAnsi="新細明體" w:hint="eastAsia"/>
                <w:noProof/>
                <w:sz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hint="eastAsia"/>
                  <w:noProof/>
                  <w:sz w:val="16"/>
                </w:rPr>
                <w:t>1-3-5</w:t>
              </w:r>
            </w:smartTag>
            <w:r w:rsidRPr="007F13EF">
              <w:rPr>
                <w:rFonts w:ascii="新細明體" w:hAnsi="新細明體" w:hint="eastAsia"/>
                <w:noProof/>
                <w:sz w:val="16"/>
              </w:rPr>
              <w:t>-4</w:t>
            </w:r>
            <w:r w:rsidRPr="007F13EF">
              <w:rPr>
                <w:rFonts w:ascii="新細明體" w:hAnsi="新細明體"/>
                <w:noProof/>
                <w:sz w:val="16"/>
              </w:rPr>
              <w:t>願意與同儕相互溝通，共享活動的樂趣</w:t>
            </w:r>
            <w:r w:rsidRPr="007F13EF">
              <w:rPr>
                <w:rFonts w:ascii="新細明體" w:hAnsi="新細明體" w:hint="eastAsia"/>
                <w:noProof/>
                <w:sz w:val="16"/>
              </w:rPr>
              <w:t>。</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Courier New" w:hint="eastAsia"/>
                  <w:sz w:val="16"/>
                  <w:szCs w:val="24"/>
                </w:rPr>
                <w:t>2-3-1</w:t>
              </w:r>
            </w:smartTag>
            <w:r w:rsidRPr="007F13EF">
              <w:rPr>
                <w:rFonts w:ascii="新細明體" w:hAnsi="新細明體" w:cs="Courier New" w:hint="eastAsia"/>
                <w:sz w:val="16"/>
                <w:szCs w:val="24"/>
              </w:rPr>
              <w:t>-1提出問題、研商處理問題的策略、「學習」操控變因、觀察事象的變化並推測可能的因果關係。學習資料整理、設計表格、圖表來表示資料。學習由變量與應變量之間相應的情形，提出假設或做出合理的解釋。</w:t>
            </w:r>
          </w:p>
          <w:p w:rsidR="007F13EF" w:rsidRPr="007F13EF" w:rsidRDefault="007F13EF" w:rsidP="007F13EF">
            <w:pPr>
              <w:tabs>
                <w:tab w:val="left" w:pos="624"/>
              </w:tabs>
              <w:adjustRightInd w:val="0"/>
              <w:ind w:leftChars="10" w:left="24" w:rightChars="10" w:right="24"/>
              <w:jc w:val="both"/>
              <w:rPr>
                <w:rFonts w:ascii="細明體" w:eastAsia="細明體" w:hAnsi="細明體" w:cs="新細明體" w:hint="eastAsia"/>
                <w:noProof/>
                <w:sz w:val="16"/>
                <w:szCs w:val="16"/>
              </w:rPr>
            </w:pPr>
            <w:r w:rsidRPr="007F13EF">
              <w:rPr>
                <w:rFonts w:ascii="細明體" w:eastAsia="細明體" w:hAnsi="細明體" w:cs="新細明體" w:hint="eastAsia"/>
                <w:noProof/>
                <w:sz w:val="16"/>
                <w:szCs w:val="16"/>
              </w:rPr>
              <w:t>3-3-0-1</w:t>
            </w:r>
            <w:r w:rsidRPr="007F13EF">
              <w:rPr>
                <w:rFonts w:ascii="細明體" w:eastAsia="細明體" w:hAnsi="細明體" w:cs="新細明體"/>
                <w:noProof/>
                <w:sz w:val="16"/>
                <w:szCs w:val="16"/>
              </w:rPr>
              <w:t>能由科學性的探究活動中，瞭</w:t>
            </w:r>
            <w:r w:rsidRPr="007F13EF">
              <w:rPr>
                <w:rFonts w:ascii="細明體" w:eastAsia="細明體" w:hAnsi="細明體" w:cs="新細明體"/>
                <w:noProof/>
                <w:sz w:val="16"/>
                <w:szCs w:val="16"/>
              </w:rPr>
              <w:lastRenderedPageBreak/>
              <w:t>解科學知識是經過考驗的</w:t>
            </w:r>
            <w:r w:rsidRPr="007F13EF">
              <w:rPr>
                <w:rFonts w:ascii="細明體" w:eastAsia="細明體" w:hAnsi="細明體" w:cs="新細明體" w:hint="eastAsia"/>
                <w:noProof/>
                <w:sz w:val="16"/>
                <w:szCs w:val="16"/>
              </w:rPr>
              <w:t>。</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3-3-0-3發現運用科學知識來作推論，可推測一些事並獲得證實。</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-2知道經由細心、切實的探討，獲得的資料才可信。</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對他人的資訊或報告提出合理的求證和質疑</w:t>
            </w:r>
            <w:r w:rsidRPr="007F13EF">
              <w:rPr>
                <w:rFonts w:ascii="新細明體" w:hAnsi="新細明體" w:cs="Courier New" w:hint="eastAsia"/>
                <w:sz w:val="16"/>
                <w:szCs w:val="24"/>
              </w:rPr>
              <w:t>。.</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-2 體會在執行的環節中，有許多關鍵性的因素需要考量。</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-2把學習到的科學知識和技能應用於生活中。</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8"/>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-4察覺許多巧妙的工具常是簡單科學原理的應用。</w:t>
            </w:r>
          </w:p>
        </w:tc>
        <w:tc>
          <w:tcPr>
            <w:tcW w:w="2807" w:type="dxa"/>
            <w:shd w:val="clear" w:color="auto" w:fill="auto"/>
          </w:tcPr>
          <w:p w:rsidR="007F13EF" w:rsidRPr="007F13EF" w:rsidRDefault="007F13EF" w:rsidP="007F13EF">
            <w:pPr>
              <w:ind w:leftChars="10" w:left="24" w:rightChars="10" w:right="24"/>
              <w:jc w:val="both"/>
              <w:rPr>
                <w:rFonts w:ascii="新細明體" w:hAnsi="新細明體" w:cs="Courier New"/>
                <w:sz w:val="16"/>
                <w:szCs w:val="24"/>
              </w:rPr>
            </w:pPr>
            <w:r w:rsidRPr="007F13EF">
              <w:rPr>
                <w:rFonts w:ascii="新細明體" w:hAnsi="新細明體" w:cs="Courier New" w:hint="eastAsia"/>
                <w:sz w:val="16"/>
                <w:szCs w:val="24"/>
              </w:rPr>
              <w:lastRenderedPageBreak/>
              <w:t>1察覺生活中常見的黴菌。</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2.能用放大鏡找出黴菌的孢子囊和菌絲。</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3.知道微生物對人類生活的影響。</w:t>
            </w:r>
          </w:p>
        </w:tc>
        <w:tc>
          <w:tcPr>
            <w:tcW w:w="2807" w:type="dxa"/>
          </w:tcPr>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【活動1-1】生活中的黴菌</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1.從生活中發黴的食物，使學生察覺發黴的食物外觀、顏色及氣味都會產生變化。</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2.利用放大鏡觀察黴菌，知道黴菌的形態及顏色不會完全相同。</w:t>
            </w:r>
          </w:p>
          <w:p w:rsidR="007F13EF" w:rsidRPr="007F13EF" w:rsidRDefault="007F13EF" w:rsidP="007F13EF">
            <w:pPr>
              <w:spacing w:line="240" w:lineRule="exact"/>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3.知道黴菌的構造。</w:t>
            </w:r>
          </w:p>
          <w:p w:rsidR="007F13EF" w:rsidRPr="007F13EF" w:rsidRDefault="007F13EF" w:rsidP="007F13EF">
            <w:pPr>
              <w:ind w:leftChars="10" w:left="24" w:rightChars="10" w:right="24"/>
              <w:jc w:val="both"/>
              <w:rPr>
                <w:rFonts w:ascii="新細明體" w:hAnsi="新細明體" w:cs="Courier New" w:hint="eastAsia"/>
                <w:sz w:val="16"/>
                <w:szCs w:val="24"/>
              </w:rPr>
            </w:pP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【活動1-2】使食物發酵的微生物</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1.經由蒐集資料，察覺微生物對人類生活的影響，知道有些微生物對人類有害，但有些微生物對人類有益。</w:t>
            </w:r>
          </w:p>
        </w:tc>
        <w:tc>
          <w:tcPr>
            <w:tcW w:w="1926" w:type="dxa"/>
          </w:tcPr>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7F13EF" w:rsidRPr="007F13EF" w:rsidRDefault="007F13EF" w:rsidP="007F13EF">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00" w:right="-100"/>
              <w:jc w:val="center"/>
              <w:rPr>
                <w:rFonts w:ascii="Arial" w:eastAsia="Arial" w:hAnsi="Arial" w:cs="Arial"/>
                <w:color w:val="0D0D0D"/>
              </w:rPr>
            </w:pPr>
            <w:r w:rsidRPr="007F13EF">
              <w:rPr>
                <w:rFonts w:ascii="微軟正黑體" w:eastAsia="微軟正黑體" w:hAnsi="微軟正黑體" w:cs="微軟正黑體"/>
                <w:color w:val="0D0D0D"/>
              </w:rPr>
              <w:lastRenderedPageBreak/>
              <w:t>八</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4/4-</w:t>
            </w:r>
          </w:p>
          <w:p w:rsidR="007F13EF" w:rsidRPr="007F13EF" w:rsidRDefault="007F13EF" w:rsidP="007F13EF">
            <w:pPr>
              <w:ind w:left="-100" w:right="-100"/>
              <w:jc w:val="center"/>
              <w:rPr>
                <w:rFonts w:ascii="Arial" w:eastAsia="Arial" w:hAnsi="Arial" w:cs="Arial"/>
              </w:rPr>
            </w:pPr>
            <w:r w:rsidRPr="007F13EF">
              <w:rPr>
                <w:rFonts w:ascii="Arial" w:eastAsia="Arial" w:hAnsi="Arial" w:cs="Arial"/>
                <w:color w:val="0D0D0D"/>
              </w:rPr>
              <w:t>4/10</w:t>
            </w:r>
          </w:p>
        </w:tc>
        <w:tc>
          <w:tcPr>
            <w:tcW w:w="1701" w:type="dxa"/>
            <w:vAlign w:val="center"/>
          </w:tcPr>
          <w:p w:rsidR="007F13EF" w:rsidRPr="007F13EF" w:rsidRDefault="007F13EF" w:rsidP="007F13EF">
            <w:pPr>
              <w:spacing w:line="0" w:lineRule="atLeast"/>
              <w:rPr>
                <w:rFonts w:hint="eastAsia"/>
                <w:szCs w:val="24"/>
              </w:rPr>
            </w:pPr>
          </w:p>
          <w:p w:rsidR="007F13EF" w:rsidRPr="007F13EF" w:rsidRDefault="007F13EF" w:rsidP="007F13EF">
            <w:pPr>
              <w:spacing w:line="240" w:lineRule="exact"/>
              <w:ind w:left="24"/>
              <w:jc w:val="both"/>
              <w:rPr>
                <w:szCs w:val="24"/>
              </w:rPr>
            </w:pPr>
            <w:r w:rsidRPr="007F13EF">
              <w:rPr>
                <w:rFonts w:hint="eastAsia"/>
                <w:szCs w:val="24"/>
              </w:rPr>
              <w:t>二</w:t>
            </w:r>
            <w:r w:rsidRPr="007F13EF">
              <w:rPr>
                <w:rFonts w:hint="eastAsia"/>
                <w:szCs w:val="24"/>
              </w:rPr>
              <w:t>.</w:t>
            </w:r>
            <w:r w:rsidRPr="007F13EF">
              <w:rPr>
                <w:rFonts w:hint="eastAsia"/>
                <w:szCs w:val="24"/>
              </w:rPr>
              <w:t>微生物與食品保存</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color w:val="000000"/>
                <w:szCs w:val="24"/>
              </w:rPr>
            </w:pPr>
            <w:r w:rsidRPr="007F13EF">
              <w:rPr>
                <w:rFonts w:ascii="標楷體" w:eastAsia="標楷體" w:hAnsi="標楷體" w:hint="eastAsia"/>
                <w:color w:val="CC9900"/>
                <w:szCs w:val="24"/>
              </w:rPr>
              <w:t>【資訊】</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Courier New" w:hint="eastAsia"/>
                  <w:sz w:val="16"/>
                  <w:szCs w:val="24"/>
                </w:rPr>
                <w:t>1-3-1</w:t>
              </w:r>
            </w:smartTag>
            <w:r w:rsidRPr="007F13EF">
              <w:rPr>
                <w:rFonts w:ascii="新細明體" w:hAnsi="新細明體" w:cs="Courier New" w:hint="eastAsia"/>
                <w:sz w:val="16"/>
                <w:szCs w:val="24"/>
              </w:rPr>
              <w:t>-2察覺一個問題或事件常可由不同的角度來觀察而看出不同的特徵。</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-1能由一些不同來源的資料，整理出一個整體性的看法。</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Courier New" w:hint="eastAsia"/>
                  <w:sz w:val="16"/>
                  <w:szCs w:val="24"/>
                </w:rPr>
                <w:t>2-3-1</w:t>
              </w:r>
            </w:smartTag>
            <w:r w:rsidRPr="007F13EF">
              <w:rPr>
                <w:rFonts w:ascii="新細明體" w:hAnsi="新細明體" w:cs="Courier New" w:hint="eastAsia"/>
                <w:sz w:val="16"/>
                <w:szCs w:val="24"/>
              </w:rPr>
              <w:t>-1提出問題、研商處理問題的策略、「學習」操控變因、觀察事象的變化並推測可能的因果關係。學習資料整理、設計表格、圖表來表示資料。學習由變量與應變量之間相應的情形，提出假設或做出合理的解釋。</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對他人的資訊或報告提出合理的求證和質疑</w:t>
            </w:r>
            <w:r w:rsidRPr="007F13EF">
              <w:rPr>
                <w:rFonts w:ascii="新細明體" w:hAnsi="新細明體" w:cs="Courier New" w:hint="eastAsia"/>
                <w:sz w:val="16"/>
                <w:szCs w:val="24"/>
              </w:rPr>
              <w:t>。.</w:t>
            </w:r>
          </w:p>
          <w:p w:rsidR="007F13EF" w:rsidRPr="007F13EF" w:rsidRDefault="007F13EF" w:rsidP="007F13EF">
            <w:pPr>
              <w:adjustRightInd w:val="0"/>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Courier New" w:hint="eastAsia"/>
                  <w:sz w:val="16"/>
                  <w:szCs w:val="24"/>
                </w:rPr>
                <w:t>7-3-0</w:t>
              </w:r>
            </w:smartTag>
            <w:r w:rsidRPr="007F13EF">
              <w:rPr>
                <w:rFonts w:ascii="新細明體" w:hAnsi="新細明體" w:cs="Courier New" w:hint="eastAsia"/>
                <w:sz w:val="16"/>
                <w:szCs w:val="24"/>
              </w:rPr>
              <w:t xml:space="preserve">-2 </w:t>
            </w:r>
            <w:r w:rsidRPr="007F13EF">
              <w:rPr>
                <w:rFonts w:ascii="新細明體" w:hAnsi="新細明體" w:cs="Courier New"/>
                <w:sz w:val="16"/>
                <w:szCs w:val="24"/>
              </w:rPr>
              <w:t>把學習到的科學知識和技能應用於生活中</w:t>
            </w:r>
            <w:r w:rsidRPr="007F13EF">
              <w:rPr>
                <w:rFonts w:ascii="新細明體" w:hAnsi="新細明體" w:cs="Courier New" w:hint="eastAsia"/>
                <w:sz w:val="16"/>
                <w:szCs w:val="24"/>
              </w:rPr>
              <w:t>。</w:t>
            </w:r>
          </w:p>
        </w:tc>
        <w:tc>
          <w:tcPr>
            <w:tcW w:w="2807" w:type="dxa"/>
            <w:shd w:val="clear" w:color="auto" w:fill="auto"/>
          </w:tcPr>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1.察覺食物腐敗的環境。</w:t>
            </w:r>
          </w:p>
          <w:p w:rsidR="007F13EF" w:rsidRPr="007F13EF" w:rsidRDefault="007F13EF" w:rsidP="007F13EF">
            <w:pPr>
              <w:tabs>
                <w:tab w:val="left" w:pos="380"/>
              </w:tabs>
              <w:spacing w:line="220" w:lineRule="exact"/>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2.知道影響微生物生長的因素。</w:t>
            </w:r>
          </w:p>
          <w:p w:rsidR="007F13EF" w:rsidRPr="007F13EF" w:rsidRDefault="007F13EF" w:rsidP="007F13EF">
            <w:pPr>
              <w:tabs>
                <w:tab w:val="left" w:pos="380"/>
              </w:tabs>
              <w:spacing w:line="220" w:lineRule="exact"/>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3.延續前一活動的結論，針對影響微生物生長的因素，提出問題，形成假設，再思考如何驗證假設。</w:t>
            </w:r>
          </w:p>
          <w:p w:rsidR="007F13EF" w:rsidRPr="007F13EF" w:rsidRDefault="007F13EF" w:rsidP="007F13EF">
            <w:pPr>
              <w:tabs>
                <w:tab w:val="left" w:pos="380"/>
              </w:tabs>
              <w:spacing w:line="220" w:lineRule="exact"/>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4.能針對假設設計實驗並操作驗證之。</w:t>
            </w:r>
          </w:p>
          <w:p w:rsidR="007F13EF" w:rsidRPr="007F13EF" w:rsidRDefault="007F13EF" w:rsidP="007F13EF">
            <w:pPr>
              <w:adjustRightInd w:val="0"/>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5.能設計兩種變因的實驗。</w:t>
            </w:r>
          </w:p>
        </w:tc>
        <w:tc>
          <w:tcPr>
            <w:tcW w:w="2807" w:type="dxa"/>
          </w:tcPr>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【活動2-1】影響微生物生長的因素</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1.察覺容易使食物腐壞的環境。</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2.知道微生物和一般生物一樣，需要水分、空氣、溫度和營養，才能生長。而這些就是造成食物腐壞的基本環境和條件。</w:t>
            </w:r>
          </w:p>
          <w:p w:rsidR="007F13EF" w:rsidRPr="007F13EF" w:rsidRDefault="007F13EF" w:rsidP="007F13EF">
            <w:pPr>
              <w:ind w:leftChars="10" w:left="24" w:rightChars="10" w:right="24"/>
              <w:jc w:val="both"/>
              <w:rPr>
                <w:rFonts w:ascii="新細明體" w:hAnsi="新細明體" w:cs="Courier New" w:hint="eastAsia"/>
                <w:sz w:val="16"/>
                <w:szCs w:val="24"/>
              </w:rPr>
            </w:pP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【活動2-2】黴菌的生長條件</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1.針對不同的環境對土司長黴有什麼影響的問題，提出暫時答案，就是假設。</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2.實驗設計要有實驗組土司和對照組土司以進行比較。</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3.知道實驗設計時，可以一次用一個變因來設計，也可以同時進行多個變因實驗。</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4.經由實際操作，了解水分、空氣和溫度都會影響黴菌的生長。</w:t>
            </w:r>
          </w:p>
        </w:tc>
        <w:tc>
          <w:tcPr>
            <w:tcW w:w="1926" w:type="dxa"/>
          </w:tcPr>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1.口頭評量</w:t>
            </w:r>
          </w:p>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2.實作評量</w:t>
            </w:r>
          </w:p>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808080"/>
                <w:sz w:val="18"/>
                <w:szCs w:val="18"/>
              </w:rPr>
            </w:pPr>
            <w:r w:rsidRPr="007F13EF">
              <w:rPr>
                <w:rFonts w:ascii="Gungsuh" w:eastAsia="Gungsuh" w:hAnsi="Gungsuh" w:cs="Gungsuh"/>
                <w:color w:val="808080"/>
                <w:sz w:val="18"/>
                <w:szCs w:val="18"/>
              </w:rPr>
              <w:t xml:space="preserve">4/4 </w:t>
            </w:r>
            <w:r w:rsidRPr="007F13EF">
              <w:rPr>
                <w:rFonts w:ascii="新細明體" w:hAnsi="新細明體" w:cs="新細明體"/>
                <w:color w:val="808080"/>
                <w:sz w:val="18"/>
                <w:szCs w:val="18"/>
              </w:rPr>
              <w:t>兒童節、清明節</w:t>
            </w:r>
          </w:p>
          <w:p w:rsidR="007F13EF" w:rsidRPr="007F13EF" w:rsidRDefault="007F13EF" w:rsidP="007F13EF">
            <w:pPr>
              <w:rPr>
                <w:color w:val="767171"/>
                <w:sz w:val="16"/>
                <w:szCs w:val="16"/>
              </w:rPr>
            </w:pPr>
            <w:r w:rsidRPr="007F13EF">
              <w:rPr>
                <w:rFonts w:ascii="Gungsuh" w:eastAsia="Gungsuh" w:hAnsi="Gungsuh" w:cs="Gungsuh"/>
                <w:color w:val="808080"/>
                <w:sz w:val="18"/>
                <w:szCs w:val="18"/>
              </w:rPr>
              <w:t xml:space="preserve">4/5-4/6 </w:t>
            </w:r>
            <w:r w:rsidRPr="007F13EF">
              <w:rPr>
                <w:rFonts w:ascii="新細明體" w:hAnsi="新細明體" w:cs="新細明體"/>
                <w:color w:val="808080"/>
                <w:sz w:val="18"/>
                <w:szCs w:val="18"/>
              </w:rPr>
              <w:t>補假二日</w:t>
            </w: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20" w:right="-120"/>
              <w:jc w:val="center"/>
              <w:rPr>
                <w:rFonts w:ascii="Arial" w:eastAsia="Arial" w:hAnsi="Arial" w:cs="Arial"/>
                <w:color w:val="0D0D0D"/>
              </w:rPr>
            </w:pPr>
            <w:r w:rsidRPr="007F13EF">
              <w:rPr>
                <w:rFonts w:ascii="微軟正黑體" w:eastAsia="微軟正黑體" w:hAnsi="微軟正黑體" w:cs="微軟正黑體"/>
                <w:color w:val="0D0D0D"/>
              </w:rPr>
              <w:t>九</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4/11</w:t>
            </w:r>
          </w:p>
          <w:p w:rsidR="007F13EF" w:rsidRPr="007F13EF" w:rsidRDefault="007F13EF" w:rsidP="007F13EF">
            <w:pPr>
              <w:ind w:left="-100" w:right="-100"/>
              <w:jc w:val="center"/>
              <w:rPr>
                <w:rFonts w:ascii="Arial" w:eastAsia="Arial" w:hAnsi="Arial" w:cs="Arial"/>
              </w:rPr>
            </w:pPr>
            <w:r w:rsidRPr="007F13EF">
              <w:rPr>
                <w:rFonts w:ascii="Arial" w:eastAsia="Arial" w:hAnsi="Arial" w:cs="Arial"/>
                <w:color w:val="0D0D0D"/>
              </w:rPr>
              <w:t>4/17</w:t>
            </w:r>
          </w:p>
        </w:tc>
        <w:tc>
          <w:tcPr>
            <w:tcW w:w="1701" w:type="dxa"/>
            <w:vAlign w:val="center"/>
          </w:tcPr>
          <w:p w:rsidR="007F13EF" w:rsidRPr="007F13EF" w:rsidRDefault="007F13EF" w:rsidP="007F13EF">
            <w:pPr>
              <w:spacing w:line="0" w:lineRule="atLeast"/>
              <w:rPr>
                <w:rFonts w:hint="eastAsia"/>
                <w:szCs w:val="24"/>
              </w:rPr>
            </w:pPr>
          </w:p>
          <w:p w:rsidR="007F13EF" w:rsidRPr="007F13EF" w:rsidRDefault="007F13EF" w:rsidP="007F13EF">
            <w:pPr>
              <w:spacing w:line="240" w:lineRule="exact"/>
              <w:ind w:left="24"/>
              <w:jc w:val="both"/>
              <w:rPr>
                <w:szCs w:val="24"/>
              </w:rPr>
            </w:pPr>
            <w:r w:rsidRPr="007F13EF">
              <w:rPr>
                <w:rFonts w:hint="eastAsia"/>
                <w:szCs w:val="24"/>
              </w:rPr>
              <w:t>二</w:t>
            </w:r>
            <w:r w:rsidRPr="007F13EF">
              <w:rPr>
                <w:rFonts w:hint="eastAsia"/>
                <w:szCs w:val="24"/>
              </w:rPr>
              <w:t>.</w:t>
            </w:r>
            <w:r w:rsidRPr="007F13EF">
              <w:rPr>
                <w:rFonts w:hint="eastAsia"/>
                <w:szCs w:val="24"/>
              </w:rPr>
              <w:t>微生物與食品保存</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szCs w:val="24"/>
              </w:rPr>
            </w:pPr>
            <w:r w:rsidRPr="007F13EF">
              <w:rPr>
                <w:rFonts w:ascii="標楷體" w:eastAsia="標楷體" w:hAnsi="標楷體" w:hint="eastAsia"/>
                <w:color w:val="CC9900"/>
                <w:szCs w:val="24"/>
              </w:rPr>
              <w:t>【資訊】</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Courier New" w:hint="eastAsia"/>
                  <w:sz w:val="16"/>
                  <w:szCs w:val="24"/>
                </w:rPr>
                <w:t>1-3-1</w:t>
              </w:r>
            </w:smartTag>
            <w:r w:rsidRPr="007F13EF">
              <w:rPr>
                <w:rFonts w:ascii="新細明體" w:hAnsi="新細明體" w:cs="Courier New" w:hint="eastAsia"/>
                <w:sz w:val="16"/>
                <w:szCs w:val="24"/>
              </w:rPr>
              <w:t>-2察覺一個問題或事件常可由不同的角度來觀察而看出不同的特徵。</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-4由實驗的結果，獲得研判的論點。</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Courier New" w:hint="eastAsia"/>
                  <w:sz w:val="16"/>
                  <w:szCs w:val="24"/>
                </w:rPr>
                <w:t>1-3-5</w:t>
              </w:r>
            </w:smartTag>
            <w:r w:rsidRPr="007F13EF">
              <w:rPr>
                <w:rFonts w:ascii="新細明體" w:hAnsi="新細明體" w:cs="Courier New" w:hint="eastAsia"/>
                <w:sz w:val="16"/>
                <w:szCs w:val="24"/>
              </w:rPr>
              <w:t>-2 用適當的方式表述資料(例如數線、表格、曲線圖)。</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Courier New" w:hint="eastAsia"/>
                  <w:sz w:val="16"/>
                  <w:szCs w:val="24"/>
                </w:rPr>
                <w:t>2-3-1</w:t>
              </w:r>
            </w:smartTag>
            <w:r w:rsidRPr="007F13EF">
              <w:rPr>
                <w:rFonts w:ascii="新細明體" w:hAnsi="新細明體" w:cs="Courier New" w:hint="eastAsia"/>
                <w:sz w:val="16"/>
                <w:szCs w:val="24"/>
              </w:rPr>
              <w:t>-1提出問題、研商處理問題的策略、「學習」操控變因、觀察事象的變化並推測可能的因果關係。學習資料整理、設計表格、圖表來表示資料。學習由變量與應變量之間相應的情形，提出假設或做出合理的解釋。</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2"/>
              </w:smartTagPr>
              <w:r w:rsidRPr="007F13EF">
                <w:rPr>
                  <w:rFonts w:ascii="新細明體" w:hAnsi="新細明體" w:cs="Courier New" w:hint="eastAsia"/>
                  <w:sz w:val="16"/>
                  <w:szCs w:val="24"/>
                </w:rPr>
                <w:t>2-3-3</w:t>
              </w:r>
            </w:smartTag>
            <w:r w:rsidRPr="007F13EF">
              <w:rPr>
                <w:rFonts w:ascii="新細明體" w:hAnsi="新細明體" w:cs="Courier New" w:hint="eastAsia"/>
                <w:sz w:val="16"/>
                <w:szCs w:val="24"/>
              </w:rPr>
              <w:t>-1認識物質的性質，探討光、溫</w:t>
            </w:r>
            <w:r w:rsidRPr="007F13EF">
              <w:rPr>
                <w:rFonts w:ascii="新細明體" w:hAnsi="新細明體" w:cs="Courier New" w:hint="eastAsia"/>
                <w:sz w:val="16"/>
                <w:szCs w:val="24"/>
              </w:rPr>
              <w:lastRenderedPageBreak/>
              <w:t>度、和空氣對物質性質變化的影響。</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Courier New" w:hint="eastAsia"/>
                  <w:sz w:val="16"/>
                  <w:szCs w:val="24"/>
                </w:rPr>
                <w:t>3-3-0</w:t>
              </w:r>
            </w:smartTag>
            <w:r w:rsidRPr="007F13EF">
              <w:rPr>
                <w:rFonts w:ascii="新細明體" w:hAnsi="新細明體" w:cs="Courier New" w:hint="eastAsia"/>
                <w:sz w:val="16"/>
                <w:szCs w:val="24"/>
              </w:rPr>
              <w:t>-3 發現運用科學知識來作推論，可推測一些事並獲得證實。</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Courier New" w:hint="eastAsia"/>
                  <w:sz w:val="16"/>
                  <w:szCs w:val="24"/>
                </w:rPr>
                <w:t>3-3-0</w:t>
              </w:r>
            </w:smartTag>
            <w:r w:rsidRPr="007F13EF">
              <w:rPr>
                <w:rFonts w:ascii="新細明體" w:hAnsi="新細明體" w:cs="Courier New" w:hint="eastAsia"/>
                <w:sz w:val="16"/>
                <w:szCs w:val="24"/>
              </w:rPr>
              <w:t>-5察覺有時實驗情況雖然相同，也可能因存在著未能控制的因素之影響，使得產生的結果有差異。</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Courier New" w:hint="eastAsia"/>
                  <w:sz w:val="16"/>
                  <w:szCs w:val="24"/>
                </w:rPr>
                <w:t>5-3-1</w:t>
              </w:r>
            </w:smartTag>
            <w:r w:rsidRPr="007F13EF">
              <w:rPr>
                <w:rFonts w:ascii="新細明體" w:hAnsi="新細明體" w:cs="Courier New" w:hint="eastAsia"/>
                <w:sz w:val="16"/>
                <w:szCs w:val="24"/>
              </w:rPr>
              <w:t>-3相信現象的變化有其原因，要獲得什麼結果，需營造什麼變因。</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對他人的資訊或報告提出合理的求證和質疑</w:t>
            </w:r>
            <w:r w:rsidRPr="007F13EF">
              <w:rPr>
                <w:rFonts w:ascii="新細明體" w:hAnsi="新細明體" w:cs="Courier New" w:hint="eastAsia"/>
                <w:sz w:val="16"/>
                <w:szCs w:val="24"/>
              </w:rPr>
              <w:t>。</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2"/>
                <w:attr w:name="Month" w:val="3"/>
                <w:attr w:name="Year" w:val="2006"/>
              </w:smartTagPr>
              <w:r w:rsidRPr="007F13EF">
                <w:rPr>
                  <w:rFonts w:ascii="新細明體" w:hAnsi="新細明體" w:cs="Courier New" w:hint="eastAsia"/>
                  <w:sz w:val="16"/>
                  <w:szCs w:val="24"/>
                </w:rPr>
                <w:t>6-3-2</w:t>
              </w:r>
            </w:smartTag>
            <w:r w:rsidRPr="007F13EF">
              <w:rPr>
                <w:rFonts w:ascii="新細明體" w:hAnsi="新細明體" w:cs="Courier New" w:hint="eastAsia"/>
                <w:sz w:val="16"/>
                <w:szCs w:val="24"/>
              </w:rPr>
              <w:t>-3 面對問題時，能做多方思考，提出解決方法。</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Courier New" w:hint="eastAsia"/>
                  <w:sz w:val="16"/>
                  <w:szCs w:val="24"/>
                </w:rPr>
                <w:t>6-3-3</w:t>
              </w:r>
            </w:smartTag>
            <w:r w:rsidRPr="007F13EF">
              <w:rPr>
                <w:rFonts w:ascii="新細明體" w:hAnsi="新細明體" w:cs="Courier New" w:hint="eastAsia"/>
                <w:sz w:val="16"/>
                <w:szCs w:val="24"/>
              </w:rPr>
              <w:t>-2 體會在執行的環節中，有許多關鍵性的因素需要考量。</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Courier New" w:hint="eastAsia"/>
                  <w:sz w:val="16"/>
                  <w:szCs w:val="24"/>
                </w:rPr>
                <w:t>7-3-0</w:t>
              </w:r>
            </w:smartTag>
            <w:r w:rsidRPr="007F13EF">
              <w:rPr>
                <w:rFonts w:ascii="新細明體" w:hAnsi="新細明體" w:cs="Courier New" w:hint="eastAsia"/>
                <w:sz w:val="16"/>
                <w:szCs w:val="24"/>
              </w:rPr>
              <w:t>-1察覺運用實驗或科學的知識，可推測可能發生的事。</w:t>
            </w:r>
          </w:p>
          <w:p w:rsidR="007F13EF" w:rsidRPr="007F13EF" w:rsidRDefault="007F13EF" w:rsidP="007F13EF">
            <w:pPr>
              <w:spacing w:line="0" w:lineRule="atLeast"/>
              <w:jc w:val="both"/>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hint="eastAsia"/>
                  <w:sz w:val="16"/>
                </w:rPr>
                <w:t>7-3-0</w:t>
              </w:r>
            </w:smartTag>
            <w:r w:rsidRPr="007F13EF">
              <w:rPr>
                <w:rFonts w:ascii="新細明體" w:hAnsi="新細明體" w:hint="eastAsia"/>
                <w:sz w:val="16"/>
              </w:rPr>
              <w:t xml:space="preserve">-2 </w:t>
            </w:r>
            <w:r w:rsidRPr="007F13EF">
              <w:rPr>
                <w:rFonts w:ascii="新細明體" w:hAnsi="新細明體"/>
                <w:sz w:val="16"/>
              </w:rPr>
              <w:t>把學習到的科學知識和技能應用於生活中</w:t>
            </w:r>
            <w:r w:rsidRPr="007F13EF">
              <w:rPr>
                <w:rFonts w:ascii="新細明體" w:hAnsi="新細明體" w:hint="eastAsia"/>
                <w:sz w:val="16"/>
              </w:rPr>
              <w:t>。</w:t>
            </w:r>
          </w:p>
        </w:tc>
        <w:tc>
          <w:tcPr>
            <w:tcW w:w="2807" w:type="dxa"/>
            <w:shd w:val="clear" w:color="auto" w:fill="auto"/>
          </w:tcPr>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lastRenderedPageBreak/>
              <w:t>1.延續前一活動的結論，針對影響微生物生長的因素，提出問題，形成假設，再思考如何驗證假設。</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2.能針對假設設計實驗並操作驗證之。</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3.能設計兩種變因的實驗。</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4.知道隔絕微生物的生長因素，就能延長食物的保存期限。</w:t>
            </w:r>
          </w:p>
        </w:tc>
        <w:tc>
          <w:tcPr>
            <w:tcW w:w="2807" w:type="dxa"/>
          </w:tcPr>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【活動2-2】黴菌的生長條件</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1.針對不同的環境對土司長黴有什麼影響的問題，提出暫時答案，就是假設。</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2.實驗設計要有實驗組土司和對照組土司以進行比較。</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3.知道實驗設計時，可以一次用一個變因來設計，也可以同時進行多個變因實驗。</w:t>
            </w:r>
          </w:p>
          <w:p w:rsidR="007F13EF" w:rsidRPr="007F13EF" w:rsidRDefault="007F13EF" w:rsidP="007F13EF">
            <w:pPr>
              <w:adjustRightInd w:val="0"/>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4.經由實際操作，了解水分、空氣和溫度都會影響黴菌的生長。</w:t>
            </w:r>
          </w:p>
          <w:p w:rsidR="007F13EF" w:rsidRPr="007F13EF" w:rsidRDefault="007F13EF" w:rsidP="007F13EF">
            <w:pPr>
              <w:spacing w:line="240" w:lineRule="exact"/>
              <w:ind w:rightChars="10" w:right="24"/>
              <w:jc w:val="both"/>
              <w:rPr>
                <w:rFonts w:ascii="新細明體" w:hAnsi="新細明體" w:cs="Courier New" w:hint="eastAsia"/>
                <w:sz w:val="16"/>
              </w:rPr>
            </w:pPr>
          </w:p>
          <w:p w:rsidR="007F13EF" w:rsidRPr="007F13EF" w:rsidRDefault="007F13EF" w:rsidP="007F13EF">
            <w:pPr>
              <w:spacing w:line="240" w:lineRule="exact"/>
              <w:ind w:rightChars="10" w:right="24"/>
              <w:jc w:val="both"/>
              <w:rPr>
                <w:rFonts w:ascii="新細明體" w:hAnsi="新細明體" w:cs="Courier New" w:hint="eastAsia"/>
                <w:sz w:val="16"/>
              </w:rPr>
            </w:pPr>
            <w:r w:rsidRPr="007F13EF">
              <w:rPr>
                <w:rFonts w:ascii="新細明體" w:hAnsi="新細明體" w:cs="Courier New" w:hint="eastAsia"/>
                <w:sz w:val="16"/>
              </w:rPr>
              <w:t>【活動3-1】怎樣保存食物</w:t>
            </w:r>
          </w:p>
          <w:p w:rsidR="007F13EF" w:rsidRPr="007F13EF" w:rsidRDefault="007F13EF" w:rsidP="007F13EF">
            <w:pPr>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lastRenderedPageBreak/>
              <w:t>1.知道利用隔絕空氣、乾燥和低溫等方法可以延長食物的保存期限。</w:t>
            </w:r>
          </w:p>
          <w:p w:rsidR="007F13EF" w:rsidRPr="007F13EF" w:rsidRDefault="007F13EF" w:rsidP="007F13EF">
            <w:pPr>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2.察覺生活中有許多不同的保存食物方式。</w:t>
            </w:r>
          </w:p>
          <w:p w:rsidR="007F13EF" w:rsidRPr="007F13EF" w:rsidRDefault="007F13EF" w:rsidP="007F13EF">
            <w:pPr>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3.了解添加食品添加物的目的，是為了能使食物長期保存。</w:t>
            </w:r>
          </w:p>
          <w:p w:rsidR="007F13EF" w:rsidRPr="007F13EF" w:rsidRDefault="007F13EF" w:rsidP="007F13EF">
            <w:pPr>
              <w:ind w:leftChars="10" w:left="24" w:rightChars="10" w:right="24"/>
              <w:jc w:val="both"/>
              <w:rPr>
                <w:rFonts w:ascii="新細明體" w:hAnsi="新細明體" w:cs="Courier New" w:hint="eastAsia"/>
                <w:sz w:val="16"/>
              </w:rPr>
            </w:pPr>
            <w:r w:rsidRPr="007F13EF">
              <w:rPr>
                <w:rFonts w:ascii="新細明體" w:hAnsi="新細明體" w:cs="Courier New" w:hint="eastAsia"/>
                <w:sz w:val="16"/>
              </w:rPr>
              <w:t>4.知道選購食品時應注意的事項。</w:t>
            </w:r>
          </w:p>
        </w:tc>
        <w:tc>
          <w:tcPr>
            <w:tcW w:w="1926" w:type="dxa"/>
          </w:tcPr>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lastRenderedPageBreak/>
              <w:t>1.口頭評量</w:t>
            </w:r>
          </w:p>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2.實作評量</w:t>
            </w:r>
          </w:p>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20" w:right="-120"/>
              <w:jc w:val="center"/>
              <w:rPr>
                <w:rFonts w:ascii="Arial" w:eastAsia="Arial" w:hAnsi="Arial" w:cs="Arial"/>
                <w:color w:val="0D0D0D"/>
              </w:rPr>
            </w:pPr>
            <w:r w:rsidRPr="007F13EF">
              <w:rPr>
                <w:rFonts w:ascii="微軟正黑體" w:eastAsia="微軟正黑體" w:hAnsi="微軟正黑體" w:cs="微軟正黑體"/>
                <w:color w:val="0D0D0D"/>
              </w:rPr>
              <w:lastRenderedPageBreak/>
              <w:t>十</w:t>
            </w:r>
          </w:p>
          <w:p w:rsidR="007F13EF" w:rsidRPr="007F13EF" w:rsidRDefault="007F13EF" w:rsidP="007F13EF">
            <w:pPr>
              <w:ind w:left="-100" w:right="-100"/>
              <w:jc w:val="center"/>
              <w:rPr>
                <w:rFonts w:ascii="Arial" w:eastAsia="Arial" w:hAnsi="Arial" w:cs="Arial"/>
                <w:color w:val="0D0D0D"/>
              </w:rPr>
            </w:pPr>
            <w:r w:rsidRPr="007F13EF">
              <w:rPr>
                <w:rFonts w:ascii="Arial" w:eastAsia="Arial" w:hAnsi="Arial" w:cs="Arial"/>
                <w:color w:val="0D0D0D"/>
              </w:rPr>
              <w:t>4/18-</w:t>
            </w:r>
          </w:p>
          <w:p w:rsidR="007F13EF" w:rsidRPr="007F13EF" w:rsidRDefault="007F13EF" w:rsidP="007F13EF">
            <w:pPr>
              <w:ind w:left="-100" w:right="-100"/>
              <w:jc w:val="center"/>
              <w:rPr>
                <w:rFonts w:ascii="Arial" w:eastAsia="Arial" w:hAnsi="Arial" w:cs="Arial"/>
              </w:rPr>
            </w:pPr>
            <w:r w:rsidRPr="007F13EF">
              <w:rPr>
                <w:rFonts w:ascii="Arial" w:eastAsia="Arial" w:hAnsi="Arial" w:cs="Arial"/>
                <w:color w:val="0D0D0D"/>
              </w:rPr>
              <w:t>4/24</w:t>
            </w:r>
          </w:p>
        </w:tc>
        <w:tc>
          <w:tcPr>
            <w:tcW w:w="1701" w:type="dxa"/>
            <w:vAlign w:val="center"/>
          </w:tcPr>
          <w:p w:rsidR="007F13EF" w:rsidRPr="007F13EF" w:rsidRDefault="007F13EF" w:rsidP="007F13EF">
            <w:pPr>
              <w:spacing w:line="0" w:lineRule="atLeast"/>
              <w:rPr>
                <w:rFonts w:hint="eastAsia"/>
                <w:szCs w:val="24"/>
              </w:rPr>
            </w:pPr>
          </w:p>
          <w:p w:rsidR="007F13EF" w:rsidRPr="007F13EF" w:rsidRDefault="007F13EF" w:rsidP="007F13EF">
            <w:pPr>
              <w:spacing w:line="240" w:lineRule="exact"/>
              <w:ind w:left="24"/>
              <w:jc w:val="both"/>
              <w:rPr>
                <w:szCs w:val="24"/>
              </w:rPr>
            </w:pPr>
            <w:r w:rsidRPr="007F13EF">
              <w:rPr>
                <w:rFonts w:hint="eastAsia"/>
                <w:szCs w:val="24"/>
              </w:rPr>
              <w:t>二</w:t>
            </w:r>
            <w:r w:rsidRPr="007F13EF">
              <w:rPr>
                <w:rFonts w:hint="eastAsia"/>
                <w:szCs w:val="24"/>
              </w:rPr>
              <w:t>.</w:t>
            </w:r>
            <w:r w:rsidRPr="007F13EF">
              <w:rPr>
                <w:rFonts w:hint="eastAsia"/>
                <w:szCs w:val="24"/>
              </w:rPr>
              <w:t>微生物與食品保存</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szCs w:val="24"/>
              </w:rPr>
            </w:pPr>
            <w:r w:rsidRPr="007F13EF">
              <w:rPr>
                <w:rFonts w:ascii="標楷體" w:eastAsia="標楷體" w:hAnsi="標楷體" w:hint="eastAsia"/>
                <w:color w:val="CC9900"/>
                <w:szCs w:val="24"/>
              </w:rPr>
              <w:t>【資訊】</w:t>
            </w:r>
          </w:p>
          <w:p w:rsidR="007F13EF" w:rsidRPr="007F13EF" w:rsidRDefault="007F13EF" w:rsidP="007F13EF">
            <w:pPr>
              <w:numPr>
                <w:ilvl w:val="0"/>
                <w:numId w:val="26"/>
              </w:numPr>
              <w:spacing w:line="240" w:lineRule="exact"/>
              <w:jc w:val="both"/>
              <w:rPr>
                <w:szCs w:val="24"/>
              </w:rPr>
            </w:pPr>
            <w:r w:rsidRPr="007F13EF">
              <w:rPr>
                <w:rFonts w:hint="eastAsia"/>
                <w:szCs w:val="24"/>
              </w:rPr>
              <w:t>生物與環境</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rFonts w:ascii="標楷體" w:eastAsia="標楷體" w:hAnsi="標楷體"/>
                <w:color w:val="CC9900"/>
                <w:szCs w:val="24"/>
              </w:rPr>
            </w:pPr>
            <w:r w:rsidRPr="007F13EF">
              <w:rPr>
                <w:rFonts w:ascii="標楷體" w:eastAsia="標楷體" w:hAnsi="標楷體" w:hint="eastAsia"/>
                <w:color w:val="CC9900"/>
                <w:szCs w:val="24"/>
              </w:rPr>
              <w:t>【資訊】</w:t>
            </w:r>
          </w:p>
          <w:p w:rsidR="007F13EF" w:rsidRPr="007F13EF" w:rsidRDefault="007F13EF" w:rsidP="007F13EF">
            <w:pPr>
              <w:spacing w:line="240" w:lineRule="exact"/>
              <w:jc w:val="both"/>
              <w:rPr>
                <w:rFonts w:hint="eastAsia"/>
                <w:szCs w:val="24"/>
              </w:rPr>
            </w:pPr>
            <w:r w:rsidRPr="007F13EF">
              <w:rPr>
                <w:rFonts w:ascii="標楷體" w:eastAsia="標楷體" w:hAnsi="標楷體" w:hint="eastAsia"/>
                <w:color w:val="FF6600"/>
                <w:szCs w:val="24"/>
              </w:rPr>
              <w:t>【環境及海洋教育】</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1-3-1-2察覺一個問題或事件常可由不同的角度來觀察而看出不同的特徵。</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1"/>
              </w:smartTagPr>
              <w:r w:rsidRPr="007F13EF">
                <w:rPr>
                  <w:rFonts w:ascii="新細明體" w:hAnsi="新細明體" w:cs="Courier New" w:hint="eastAsia"/>
                  <w:sz w:val="16"/>
                  <w:szCs w:val="24"/>
                </w:rPr>
                <w:t>1-3-3</w:t>
              </w:r>
            </w:smartTag>
            <w:r w:rsidRPr="007F13EF">
              <w:rPr>
                <w:rFonts w:ascii="新細明體" w:hAnsi="新細明體" w:cs="Courier New" w:hint="eastAsia"/>
                <w:sz w:val="16"/>
                <w:szCs w:val="24"/>
              </w:rPr>
              <w:t>-1實驗時確認相關的變因，做操控運作。</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-1能由一些不同來源的資料，整理出一個整體性的看法。</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-4由實驗的結果，獲得研判的論點。</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Courier New" w:hint="eastAsia"/>
                  <w:sz w:val="16"/>
                  <w:szCs w:val="24"/>
                </w:rPr>
                <w:t>1-3-5</w:t>
              </w:r>
            </w:smartTag>
            <w:r w:rsidRPr="007F13EF">
              <w:rPr>
                <w:rFonts w:ascii="新細明體" w:hAnsi="新細明體" w:cs="Courier New" w:hint="eastAsia"/>
                <w:sz w:val="16"/>
                <w:szCs w:val="24"/>
              </w:rPr>
              <w:t>-2 用適當的方式表述資料(例如數線、表格、曲線圖)。</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Courier New" w:hint="eastAsia"/>
                  <w:sz w:val="16"/>
                  <w:szCs w:val="24"/>
                </w:rPr>
                <w:t>2-3-1</w:t>
              </w:r>
            </w:smartTag>
            <w:r w:rsidRPr="007F13EF">
              <w:rPr>
                <w:rFonts w:ascii="新細明體" w:hAnsi="新細明體" w:cs="Courier New" w:hint="eastAsia"/>
                <w:sz w:val="16"/>
                <w:szCs w:val="24"/>
              </w:rPr>
              <w:t>-1提出問題、研商處理問題的策略、「學習」操控變因、觀察事象的變化並推測可能的因果關係。學習資料整理、設計表格、圖表來表示資料。學習由變量與應變量之間相應的情形，提出假設或做出合理的解釋。</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2"/>
              </w:smartTagPr>
              <w:r w:rsidRPr="007F13EF">
                <w:rPr>
                  <w:rFonts w:ascii="新細明體" w:hAnsi="新細明體" w:cs="Courier New" w:hint="eastAsia"/>
                  <w:sz w:val="16"/>
                  <w:szCs w:val="24"/>
                </w:rPr>
                <w:t>2-3-3</w:t>
              </w:r>
            </w:smartTag>
            <w:r w:rsidRPr="007F13EF">
              <w:rPr>
                <w:rFonts w:ascii="新細明體" w:hAnsi="新細明體" w:cs="Courier New" w:hint="eastAsia"/>
                <w:sz w:val="16"/>
                <w:szCs w:val="24"/>
              </w:rPr>
              <w:t>-1認識物質的性質，探討光、溫度、和空氣對物質性質變化的影響。</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Courier New" w:hint="eastAsia"/>
                  <w:sz w:val="16"/>
                  <w:szCs w:val="24"/>
                </w:rPr>
                <w:t>3-3-0</w:t>
              </w:r>
            </w:smartTag>
            <w:r w:rsidRPr="007F13EF">
              <w:rPr>
                <w:rFonts w:ascii="新細明體" w:hAnsi="新細明體" w:cs="Courier New" w:hint="eastAsia"/>
                <w:sz w:val="16"/>
                <w:szCs w:val="24"/>
              </w:rPr>
              <w:t>-3 發現運用科學知識來作推論，可推測一些事並獲得證實。</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5-3-1-2知道細心、切實的探討，獲得的資料才可信。</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Courier New" w:hint="eastAsia"/>
                  <w:sz w:val="16"/>
                  <w:szCs w:val="24"/>
                </w:rPr>
                <w:t>5-3-1</w:t>
              </w:r>
            </w:smartTag>
            <w:r w:rsidRPr="007F13EF">
              <w:rPr>
                <w:rFonts w:ascii="新細明體" w:hAnsi="新細明體" w:cs="Courier New" w:hint="eastAsia"/>
                <w:sz w:val="16"/>
                <w:szCs w:val="24"/>
              </w:rPr>
              <w:t>-3相信現象的變化有其原因，要獲得什麼結果，需營造什麼變因。</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w:t>
            </w:r>
            <w:r w:rsidRPr="007F13EF">
              <w:rPr>
                <w:rFonts w:ascii="新細明體" w:hAnsi="新細明體" w:cs="Courier New"/>
                <w:sz w:val="16"/>
                <w:szCs w:val="24"/>
              </w:rPr>
              <w:lastRenderedPageBreak/>
              <w:t>的求證和質疑</w:t>
            </w:r>
            <w:r w:rsidRPr="007F13EF">
              <w:rPr>
                <w:rFonts w:ascii="新細明體" w:hAnsi="新細明體" w:cs="Courier New" w:hint="eastAsia"/>
                <w:sz w:val="16"/>
                <w:szCs w:val="24"/>
              </w:rPr>
              <w:t>。</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2"/>
                <w:attr w:name="Month" w:val="3"/>
                <w:attr w:name="Year" w:val="2006"/>
              </w:smartTagPr>
              <w:r w:rsidRPr="007F13EF">
                <w:rPr>
                  <w:rFonts w:ascii="新細明體" w:hAnsi="新細明體" w:cs="Courier New" w:hint="eastAsia"/>
                  <w:sz w:val="16"/>
                  <w:szCs w:val="24"/>
                </w:rPr>
                <w:t>6-3-2</w:t>
              </w:r>
            </w:smartTag>
            <w:r w:rsidRPr="007F13EF">
              <w:rPr>
                <w:rFonts w:ascii="新細明體" w:hAnsi="新細明體" w:cs="Courier New" w:hint="eastAsia"/>
                <w:sz w:val="16"/>
                <w:szCs w:val="24"/>
              </w:rPr>
              <w:t>-3 面對問題時，能做多方思考，提出解決方法。</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Courier New" w:hint="eastAsia"/>
                  <w:sz w:val="16"/>
                  <w:szCs w:val="24"/>
                </w:rPr>
                <w:t>6-3-3</w:t>
              </w:r>
            </w:smartTag>
            <w:r w:rsidRPr="007F13EF">
              <w:rPr>
                <w:rFonts w:ascii="新細明體" w:hAnsi="新細明體" w:cs="Courier New" w:hint="eastAsia"/>
                <w:sz w:val="16"/>
                <w:szCs w:val="24"/>
              </w:rPr>
              <w:t>-2 體會在執行的環節中，有許多關鍵性的因素需要考量。</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Courier New" w:hint="eastAsia"/>
                  <w:sz w:val="16"/>
                  <w:szCs w:val="24"/>
                </w:rPr>
                <w:t>7-3-0</w:t>
              </w:r>
            </w:smartTag>
            <w:r w:rsidRPr="007F13EF">
              <w:rPr>
                <w:rFonts w:ascii="新細明體" w:hAnsi="新細明體" w:cs="Courier New" w:hint="eastAsia"/>
                <w:sz w:val="16"/>
                <w:szCs w:val="24"/>
              </w:rPr>
              <w:t>-1察覺運用實驗或科學的知識，可推測可能發生的事。</w:t>
            </w:r>
          </w:p>
          <w:p w:rsidR="007F13EF" w:rsidRPr="007F13EF" w:rsidRDefault="007F13EF" w:rsidP="007F13EF">
            <w:pPr>
              <w:adjustRightInd w:val="0"/>
              <w:ind w:leftChars="10" w:left="24" w:rightChars="10" w:right="24"/>
              <w:jc w:val="both"/>
              <w:rPr>
                <w:rFonts w:ascii="新細明體" w:hAnsi="新細明體" w:hint="eastAsia"/>
                <w:sz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hint="eastAsia"/>
                  <w:sz w:val="16"/>
                </w:rPr>
                <w:t>7-3-0</w:t>
              </w:r>
            </w:smartTag>
            <w:r w:rsidRPr="007F13EF">
              <w:rPr>
                <w:rFonts w:ascii="新細明體" w:hAnsi="新細明體" w:hint="eastAsia"/>
                <w:sz w:val="16"/>
              </w:rPr>
              <w:t xml:space="preserve">-2 </w:t>
            </w:r>
            <w:r w:rsidRPr="007F13EF">
              <w:rPr>
                <w:rFonts w:ascii="新細明體" w:hAnsi="新細明體"/>
                <w:sz w:val="16"/>
              </w:rPr>
              <w:t>把學習到的科學知識和技能應用於生活中</w:t>
            </w:r>
            <w:r w:rsidRPr="007F13EF">
              <w:rPr>
                <w:rFonts w:ascii="新細明體" w:hAnsi="新細明體" w:hint="eastAsia"/>
                <w:sz w:val="16"/>
              </w:rPr>
              <w:t>。</w:t>
            </w:r>
          </w:p>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【期中評量週】</w:t>
            </w:r>
          </w:p>
        </w:tc>
        <w:tc>
          <w:tcPr>
            <w:tcW w:w="2807" w:type="dxa"/>
            <w:shd w:val="clear" w:color="auto" w:fill="auto"/>
          </w:tcPr>
          <w:p w:rsidR="007F13EF" w:rsidRPr="007F13EF" w:rsidRDefault="007F13EF" w:rsidP="007F13EF">
            <w:pPr>
              <w:ind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lastRenderedPageBreak/>
              <w:t>1.知道隔絕微生物的生長因素，就能延長食物的保存期限。</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2.認識有些特有的生物，生長在地球上某些特殊地區，都具有適合生存在當地環境的特色。</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3.培養好奇、探究原因的科學態度。</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4.察覺生物棲息的環境有許多種，每種環境各有其特徵。</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5.察覺環境不同，其中生存的生物就不一樣。</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6.察覺臺灣四面環海，而且有許多不同的地形。</w:t>
            </w:r>
          </w:p>
          <w:p w:rsidR="007F13EF" w:rsidRPr="007F13EF" w:rsidRDefault="007F13EF" w:rsidP="007F13EF">
            <w:pPr>
              <w:ind w:leftChars="10" w:left="24" w:rightChars="10" w:right="24"/>
              <w:jc w:val="both"/>
              <w:rPr>
                <w:rFonts w:ascii="新細明體" w:hAnsi="新細明體" w:cs="Courier New" w:hint="eastAsia"/>
                <w:sz w:val="16"/>
                <w:szCs w:val="24"/>
              </w:rPr>
            </w:pPr>
          </w:p>
        </w:tc>
        <w:tc>
          <w:tcPr>
            <w:tcW w:w="2807" w:type="dxa"/>
          </w:tcPr>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【活動3-1】怎樣保存食物</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1.知道利用隔絕空氣、乾燥和低溫等方法可以延長食物的保存期限。</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2.察覺生活中有許多不同的保存食物方式。</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3.了解添加食品添加物的目的，是為了能使食物長期保存。</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4.知道選購食品時應注意的事項。</w:t>
            </w:r>
          </w:p>
          <w:p w:rsidR="007F13EF" w:rsidRPr="007F13EF" w:rsidRDefault="007F13EF" w:rsidP="007F13EF">
            <w:pPr>
              <w:ind w:leftChars="10" w:left="24" w:rightChars="10" w:right="24"/>
              <w:jc w:val="both"/>
              <w:rPr>
                <w:rFonts w:ascii="新細明體" w:hAnsi="新細明體" w:cs="Courier New" w:hint="eastAsia"/>
                <w:sz w:val="16"/>
                <w:szCs w:val="24"/>
              </w:rPr>
            </w:pP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【科學閱讀】無所不在的微生物與病毒</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1.介紹微生物的分布與種類。</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2.思考生活周遭如何避免接觸病毒。</w:t>
            </w:r>
          </w:p>
          <w:p w:rsidR="007F13EF" w:rsidRPr="007F13EF" w:rsidRDefault="007F13EF" w:rsidP="007F13EF">
            <w:pPr>
              <w:ind w:leftChars="10" w:left="24" w:rightChars="10" w:right="24"/>
              <w:jc w:val="both"/>
              <w:rPr>
                <w:rFonts w:ascii="新細明體" w:hAnsi="新細明體" w:cs="Courier New" w:hint="eastAsia"/>
                <w:sz w:val="16"/>
                <w:szCs w:val="24"/>
              </w:rPr>
            </w:pP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【自由探究】自製優格</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1.介紹簡易製作優格的方法。</w:t>
            </w:r>
          </w:p>
          <w:p w:rsidR="007F13EF" w:rsidRPr="007F13EF" w:rsidRDefault="007F13EF" w:rsidP="007F13EF">
            <w:pPr>
              <w:ind w:leftChars="10" w:left="24" w:rightChars="10" w:right="24"/>
              <w:jc w:val="both"/>
              <w:rPr>
                <w:rFonts w:ascii="新細明體" w:hAnsi="新細明體" w:cs="Courier New" w:hint="eastAsia"/>
                <w:sz w:val="16"/>
                <w:szCs w:val="24"/>
              </w:rPr>
            </w:pP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【自由探究】複式顯微鏡的構造</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1.介紹顯微鏡構造與使用方法。</w:t>
            </w:r>
          </w:p>
          <w:p w:rsidR="007F13EF" w:rsidRPr="007F13EF" w:rsidRDefault="007F13EF" w:rsidP="007F13EF">
            <w:pPr>
              <w:ind w:leftChars="10" w:left="24" w:rightChars="10" w:right="24"/>
              <w:jc w:val="both"/>
              <w:rPr>
                <w:rFonts w:ascii="新細明體" w:hAnsi="新細明體" w:cs="Courier New" w:hint="eastAsia"/>
                <w:sz w:val="16"/>
                <w:szCs w:val="24"/>
              </w:rPr>
            </w:pP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【科學漫畫】神奇的乳酸菌</w:t>
            </w:r>
          </w:p>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1.了解並不是所有細菌對人類都是有害的。</w:t>
            </w:r>
          </w:p>
          <w:p w:rsidR="007F13EF" w:rsidRPr="007F13EF" w:rsidRDefault="007F13EF" w:rsidP="007F13EF">
            <w:pPr>
              <w:ind w:leftChars="10" w:left="24" w:rightChars="10" w:right="24"/>
              <w:jc w:val="both"/>
              <w:rPr>
                <w:rFonts w:ascii="新細明體" w:hAnsi="新細明體" w:cs="Courier New" w:hint="eastAsia"/>
                <w:sz w:val="16"/>
                <w:szCs w:val="24"/>
              </w:rPr>
            </w:pP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【活動1-1】多樣的生物世界</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1.認識並察覺環境不同，例如熱帶雨</w:t>
            </w:r>
            <w:r w:rsidRPr="007F13EF">
              <w:rPr>
                <w:rFonts w:ascii="新細明體" w:hAnsi="新細明體" w:hint="eastAsia"/>
                <w:sz w:val="16"/>
                <w:szCs w:val="16"/>
              </w:rPr>
              <w:lastRenderedPageBreak/>
              <w:t>林、極地、草原、沙漠、海洋、溪流、河口等，其中的環境特徵及生物就不一樣。</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2.知道地球上包含許多不同的環境，也住著各種不同的生物，這些生物各自發展出適應環境的能力。</w:t>
            </w:r>
          </w:p>
        </w:tc>
        <w:tc>
          <w:tcPr>
            <w:tcW w:w="1926" w:type="dxa"/>
          </w:tcPr>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lastRenderedPageBreak/>
              <w:t>1.口頭評量</w:t>
            </w:r>
          </w:p>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2.實作評量</w:t>
            </w:r>
          </w:p>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r w:rsidRPr="007F13EF">
              <w:rPr>
                <w:rFonts w:ascii="Gungsuh" w:eastAsia="Gungsuh" w:hAnsi="Gungsuh" w:cs="Gungsuh"/>
                <w:color w:val="808080"/>
                <w:sz w:val="16"/>
                <w:szCs w:val="16"/>
              </w:rPr>
              <w:t>4/22</w:t>
            </w:r>
            <w:r w:rsidRPr="007F13EF">
              <w:rPr>
                <w:rFonts w:ascii="新細明體" w:hAnsi="新細明體" w:cs="新細明體"/>
                <w:color w:val="808080"/>
                <w:sz w:val="16"/>
                <w:szCs w:val="16"/>
              </w:rPr>
              <w:t>、</w:t>
            </w:r>
            <w:r w:rsidRPr="007F13EF">
              <w:rPr>
                <w:rFonts w:ascii="Gungsuh" w:eastAsia="Gungsuh" w:hAnsi="Gungsuh" w:cs="Gungsuh"/>
                <w:color w:val="808080"/>
                <w:sz w:val="16"/>
                <w:szCs w:val="16"/>
              </w:rPr>
              <w:t>4/23</w:t>
            </w:r>
            <w:r w:rsidRPr="007F13EF">
              <w:rPr>
                <w:rFonts w:ascii="新細明體" w:hAnsi="新細明體" w:cs="新細明體"/>
                <w:color w:val="808080"/>
                <w:sz w:val="16"/>
                <w:szCs w:val="16"/>
              </w:rPr>
              <w:t>期中評量</w:t>
            </w: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20" w:right="-120"/>
              <w:jc w:val="center"/>
              <w:rPr>
                <w:rFonts w:ascii="Arial" w:eastAsia="Arial" w:hAnsi="Arial" w:cs="Arial"/>
                <w:color w:val="0D0D0D"/>
              </w:rPr>
            </w:pPr>
            <w:r w:rsidRPr="007F13EF">
              <w:rPr>
                <w:rFonts w:ascii="微軟正黑體" w:eastAsia="微軟正黑體" w:hAnsi="微軟正黑體" w:cs="微軟正黑體"/>
                <w:color w:val="0D0D0D"/>
              </w:rPr>
              <w:lastRenderedPageBreak/>
              <w:t>十一</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4/25-</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5/1</w:t>
            </w:r>
          </w:p>
        </w:tc>
        <w:tc>
          <w:tcPr>
            <w:tcW w:w="1701" w:type="dxa"/>
            <w:vAlign w:val="center"/>
          </w:tcPr>
          <w:p w:rsidR="007F13EF" w:rsidRPr="007F13EF" w:rsidRDefault="007F13EF" w:rsidP="007F13EF">
            <w:pPr>
              <w:spacing w:line="240" w:lineRule="exact"/>
              <w:jc w:val="both"/>
              <w:rPr>
                <w:szCs w:val="24"/>
              </w:rPr>
            </w:pPr>
          </w:p>
          <w:p w:rsidR="007F13EF" w:rsidRPr="007F13EF" w:rsidRDefault="007F13EF" w:rsidP="007F13EF">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rFonts w:ascii="標楷體" w:eastAsia="標楷體" w:hAnsi="標楷體"/>
                <w:color w:val="CC9900"/>
                <w:szCs w:val="24"/>
              </w:rPr>
            </w:pPr>
            <w:r w:rsidRPr="007F13EF">
              <w:rPr>
                <w:rFonts w:ascii="標楷體" w:eastAsia="標楷體" w:hAnsi="標楷體" w:hint="eastAsia"/>
                <w:color w:val="CC9900"/>
                <w:szCs w:val="24"/>
              </w:rPr>
              <w:t>【資訊】</w:t>
            </w:r>
          </w:p>
          <w:p w:rsidR="007F13EF" w:rsidRPr="007F13EF" w:rsidRDefault="007F13EF" w:rsidP="007F13EF">
            <w:pPr>
              <w:spacing w:line="240" w:lineRule="exact"/>
              <w:jc w:val="both"/>
              <w:rPr>
                <w:szCs w:val="24"/>
              </w:rPr>
            </w:pPr>
            <w:r w:rsidRPr="007F13EF">
              <w:rPr>
                <w:rFonts w:ascii="標楷體" w:eastAsia="標楷體" w:hAnsi="標楷體" w:hint="eastAsia"/>
                <w:color w:val="FF6600"/>
                <w:szCs w:val="24"/>
              </w:rPr>
              <w:t>【環境及海洋教育】</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ind w:leftChars="10" w:left="24" w:rightChars="10" w:right="24"/>
              <w:jc w:val="both"/>
              <w:rPr>
                <w:rFonts w:ascii="新細明體" w:hAnsi="新細明體" w:cs="Courier New" w:hint="eastAsia"/>
                <w:sz w:val="16"/>
                <w:szCs w:val="24"/>
              </w:rPr>
            </w:pPr>
            <w:r w:rsidRPr="007F13EF">
              <w:rPr>
                <w:rFonts w:ascii="新細明體" w:hAnsi="新細明體" w:cs="Courier New" w:hint="eastAsia"/>
                <w:sz w:val="16"/>
                <w:szCs w:val="24"/>
              </w:rPr>
              <w:t>1-3-3-1實驗時確認相關的變因，做操控運作。</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Courier New" w:hint="eastAsia"/>
                  <w:sz w:val="16"/>
                  <w:szCs w:val="24"/>
                </w:rPr>
                <w:t>1-3-4</w:t>
              </w:r>
            </w:smartTag>
            <w:r w:rsidRPr="007F13EF">
              <w:rPr>
                <w:rFonts w:ascii="新細明體" w:hAnsi="新細明體" w:cs="Courier New" w:hint="eastAsia"/>
                <w:sz w:val="16"/>
                <w:szCs w:val="24"/>
              </w:rPr>
              <w:t>-1能由一些不同來源的資料，整理出一個整體性的看法。</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Courier New" w:hint="eastAsia"/>
                  <w:sz w:val="16"/>
                  <w:szCs w:val="24"/>
                </w:rPr>
                <w:t>5-3-1</w:t>
              </w:r>
            </w:smartTag>
            <w:r w:rsidRPr="007F13EF">
              <w:rPr>
                <w:rFonts w:ascii="新細明體" w:hAnsi="新細明體" w:cs="Courier New" w:hint="eastAsia"/>
                <w:sz w:val="16"/>
                <w:szCs w:val="24"/>
              </w:rPr>
              <w:t>-2知道細心、切實的探討，獲得的資料才可信。</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1"/>
                <w:attr w:name="Month" w:val="3"/>
                <w:attr w:name="Year" w:val="2006"/>
              </w:smartTagPr>
              <w:r w:rsidRPr="007F13EF">
                <w:rPr>
                  <w:rFonts w:ascii="新細明體" w:hAnsi="新細明體" w:cs="Courier New" w:hint="eastAsia"/>
                  <w:sz w:val="16"/>
                  <w:szCs w:val="24"/>
                </w:rPr>
                <w:t>6-3-1</w:t>
              </w:r>
            </w:smartTag>
            <w:r w:rsidRPr="007F13EF">
              <w:rPr>
                <w:rFonts w:ascii="新細明體" w:hAnsi="新細明體" w:cs="Courier New" w:hint="eastAsia"/>
                <w:sz w:val="16"/>
                <w:szCs w:val="24"/>
              </w:rPr>
              <w:t xml:space="preserve">-1 </w:t>
            </w:r>
            <w:r w:rsidRPr="007F13EF">
              <w:rPr>
                <w:rFonts w:ascii="新細明體" w:hAnsi="新細明體" w:cs="Courier New"/>
                <w:sz w:val="16"/>
                <w:szCs w:val="24"/>
              </w:rPr>
              <w:t>對他人的資訊或報告提出合理的求證和質疑</w:t>
            </w:r>
            <w:r w:rsidRPr="007F13EF">
              <w:rPr>
                <w:rFonts w:ascii="新細明體" w:hAnsi="新細明體" w:cs="Courier New" w:hint="eastAsia"/>
                <w:sz w:val="16"/>
                <w:szCs w:val="24"/>
              </w:rPr>
              <w:t>。</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Courier New" w:hint="eastAsia"/>
                  <w:sz w:val="16"/>
                  <w:szCs w:val="24"/>
                </w:rPr>
                <w:t>6-3-3</w:t>
              </w:r>
            </w:smartTag>
            <w:r w:rsidRPr="007F13EF">
              <w:rPr>
                <w:rFonts w:ascii="新細明體" w:hAnsi="新細明體" w:cs="Courier New" w:hint="eastAsia"/>
                <w:sz w:val="16"/>
                <w:szCs w:val="24"/>
              </w:rPr>
              <w:t>-2 體會在執行的環節中，有許多關鍵性的因素需要考量。</w:t>
            </w:r>
          </w:p>
          <w:p w:rsidR="007F13EF" w:rsidRPr="007F13EF" w:rsidRDefault="007F13EF" w:rsidP="007F13EF">
            <w:pPr>
              <w:ind w:leftChars="10" w:left="24" w:rightChars="10" w:right="24"/>
              <w:jc w:val="both"/>
              <w:rPr>
                <w:rFonts w:ascii="新細明體" w:hAnsi="新細明體" w:cs="Courier New" w:hint="eastAsia"/>
                <w:sz w:val="16"/>
                <w:szCs w:val="24"/>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Courier New" w:hint="eastAsia"/>
                  <w:sz w:val="16"/>
                  <w:szCs w:val="24"/>
                </w:rPr>
                <w:t>7-3-0</w:t>
              </w:r>
            </w:smartTag>
            <w:r w:rsidRPr="007F13EF">
              <w:rPr>
                <w:rFonts w:ascii="新細明體" w:hAnsi="新細明體" w:cs="Courier New" w:hint="eastAsia"/>
                <w:sz w:val="16"/>
                <w:szCs w:val="24"/>
              </w:rPr>
              <w:t>-1察覺運用實驗或科學的知識，可推測可能發生的事。</w:t>
            </w:r>
          </w:p>
          <w:p w:rsidR="007F13EF" w:rsidRPr="007F13EF" w:rsidRDefault="007F13EF" w:rsidP="007F13EF">
            <w:pPr>
              <w:adjustRightInd w:val="0"/>
              <w:ind w:leftChars="10" w:left="24" w:rightChars="10" w:right="24"/>
              <w:jc w:val="both"/>
              <w:rPr>
                <w:rFonts w:ascii="新細明體" w:hAnsi="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hint="eastAsia"/>
                  <w:sz w:val="16"/>
                </w:rPr>
                <w:t>7-3-0</w:t>
              </w:r>
            </w:smartTag>
            <w:r w:rsidRPr="007F13EF">
              <w:rPr>
                <w:rFonts w:ascii="新細明體" w:hAnsi="新細明體" w:hint="eastAsia"/>
                <w:sz w:val="16"/>
              </w:rPr>
              <w:t xml:space="preserve">-2 </w:t>
            </w:r>
            <w:r w:rsidRPr="007F13EF">
              <w:rPr>
                <w:rFonts w:ascii="新細明體" w:hAnsi="新細明體"/>
                <w:sz w:val="16"/>
              </w:rPr>
              <w:t>把學習到的科學知識和技能應用於生活中</w:t>
            </w:r>
            <w:r w:rsidRPr="007F13EF">
              <w:rPr>
                <w:rFonts w:ascii="新細明體" w:hAnsi="新細明體" w:hint="eastAsia"/>
                <w:sz w:val="16"/>
              </w:rPr>
              <w:t>。</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1.認識有些特有的生物，生長在地球上某些特殊地區，都具有適合生存在當地環境的特色。</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2.培養好奇、探究原因的科學態度。</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3.察覺生物棲息的環境有許多種，每種環境各有其特徵。</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4.察覺環境不同，其中生存的生物就不一樣。</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5.察覺臺灣四面環海，而且有許多不同的地形。</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6.了解臺灣不同的自然環境中，各有能適應而生存其中的生物。</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highlight w:val="yellow"/>
              </w:rPr>
            </w:pPr>
            <w:r w:rsidRPr="007F13EF">
              <w:rPr>
                <w:rFonts w:ascii="新細明體" w:hAnsi="新細明體" w:cs="新細明體" w:hint="eastAsia"/>
                <w:sz w:val="16"/>
                <w:szCs w:val="16"/>
              </w:rPr>
              <w:t>7.培養愛鄉土、愛臺灣的情懷。</w:t>
            </w:r>
          </w:p>
        </w:tc>
        <w:tc>
          <w:tcPr>
            <w:tcW w:w="2807" w:type="dxa"/>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【活動1-1】多樣的生物世界</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1.認識並察覺環境不同，例如熱帶雨林、極地、草原、沙漠、海洋、溪流、河口等，其中的環境特徵及生物就不一樣。</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2.知道地球上包含許多不同的環境，也住著各種不同的生物，這些生物各自發展出適應環境的能力。</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【活動1-2】臺灣的自然環境</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1.認識臺灣環境的特徵。</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2.察覺臺灣不同的自然環境裡，例如高山、森林、河口溼地、海洋各有能適應而生存其中的生物。</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3.從臺灣不同的環境分布不同的生物中，察覺光線、溫度、溼度、土壤是影響生物生長的原因。</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4.教師引導學生認識臺灣自然環境中的特有種生物及瀕臨絕種的保育類生物。</w:t>
            </w:r>
          </w:p>
        </w:tc>
        <w:tc>
          <w:tcPr>
            <w:tcW w:w="1926" w:type="dxa"/>
          </w:tcPr>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1.口頭評量</w:t>
            </w:r>
          </w:p>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2.實作評量</w:t>
            </w:r>
          </w:p>
          <w:p w:rsidR="007F13EF" w:rsidRPr="007F13EF" w:rsidRDefault="007F13EF" w:rsidP="007F13EF">
            <w:pPr>
              <w:adjustRightInd w:val="0"/>
              <w:ind w:leftChars="10" w:left="24" w:rightChars="10" w:right="24"/>
              <w:jc w:val="both"/>
              <w:rPr>
                <w:rFonts w:ascii="新細明體" w:hAnsi="新細明體" w:hint="eastAsia"/>
                <w:sz w:val="16"/>
              </w:rPr>
            </w:pPr>
            <w:r w:rsidRPr="007F13EF">
              <w:rPr>
                <w:rFonts w:ascii="新細明體" w:hAnsi="新細明體" w:hint="eastAsia"/>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ind w:left="-120" w:right="-120"/>
              <w:jc w:val="center"/>
              <w:rPr>
                <w:rFonts w:ascii="Arial" w:eastAsia="Arial" w:hAnsi="Arial" w:cs="Arial"/>
                <w:color w:val="0D0D0D"/>
              </w:rPr>
            </w:pPr>
            <w:r w:rsidRPr="007F13EF">
              <w:rPr>
                <w:rFonts w:ascii="微軟正黑體" w:eastAsia="微軟正黑體" w:hAnsi="微軟正黑體" w:cs="微軟正黑體"/>
                <w:color w:val="0D0D0D"/>
              </w:rPr>
              <w:t>十二</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5/2-</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5/8</w:t>
            </w:r>
          </w:p>
        </w:tc>
        <w:tc>
          <w:tcPr>
            <w:tcW w:w="1701" w:type="dxa"/>
            <w:vAlign w:val="center"/>
          </w:tcPr>
          <w:p w:rsidR="007F13EF" w:rsidRPr="007F13EF" w:rsidRDefault="007F13EF" w:rsidP="007F13EF">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rFonts w:ascii="標楷體" w:eastAsia="標楷體" w:hAnsi="標楷體"/>
                <w:color w:val="CC9900"/>
                <w:szCs w:val="24"/>
              </w:rPr>
            </w:pPr>
            <w:r w:rsidRPr="007F13EF">
              <w:rPr>
                <w:rFonts w:ascii="標楷體" w:eastAsia="標楷體" w:hAnsi="標楷體" w:hint="eastAsia"/>
                <w:color w:val="CC9900"/>
                <w:szCs w:val="24"/>
              </w:rPr>
              <w:t>【資訊】</w:t>
            </w:r>
          </w:p>
          <w:p w:rsidR="007F13EF" w:rsidRPr="007F13EF" w:rsidRDefault="007F13EF" w:rsidP="007F13EF">
            <w:pPr>
              <w:spacing w:line="240" w:lineRule="exact"/>
              <w:jc w:val="both"/>
              <w:rPr>
                <w:szCs w:val="24"/>
              </w:rPr>
            </w:pPr>
            <w:r w:rsidRPr="007F13EF">
              <w:rPr>
                <w:rFonts w:ascii="標楷體" w:eastAsia="標楷體" w:hAnsi="標楷體" w:hint="eastAsia"/>
                <w:color w:val="FF6600"/>
                <w:szCs w:val="24"/>
              </w:rPr>
              <w:t>【環境及海洋教育】</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1-3-5-4 願意與同儕相互溝通，共享活動的樂趣。</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2"/>
                <w:attr w:name="Month" w:val="3"/>
                <w:attr w:name="Day" w:val="2"/>
                <w:attr w:name="IsLunarDate" w:val="False"/>
                <w:attr w:name="IsROCDate" w:val="False"/>
              </w:smartTagPr>
              <w:r w:rsidRPr="007F13EF">
                <w:rPr>
                  <w:rFonts w:ascii="新細明體" w:hAnsi="新細明體" w:cs="新細明體" w:hint="eastAsia"/>
                  <w:sz w:val="16"/>
                  <w:szCs w:val="16"/>
                </w:rPr>
                <w:t>2-3-2</w:t>
              </w:r>
            </w:smartTag>
            <w:r w:rsidRPr="007F13EF">
              <w:rPr>
                <w:rFonts w:ascii="新細明體" w:hAnsi="新細明體" w:cs="新細明體" w:hint="eastAsia"/>
                <w:sz w:val="16"/>
                <w:szCs w:val="16"/>
              </w:rPr>
              <w:t>-1 察覺植物根、莖、葉、花、果、種子各具功能。照光、溫度、溼度、土壤影響植物的生活，不同棲息地適應下來的植物也各不相同。發現植物繁殖的方法有許多種。</w:t>
            </w:r>
          </w:p>
          <w:p w:rsidR="007F13EF" w:rsidRPr="007F13EF" w:rsidRDefault="007F13EF" w:rsidP="007F13EF">
            <w:pPr>
              <w:tabs>
                <w:tab w:val="left" w:pos="624"/>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5-3-1-1 能依據自己所理解的知識，做最佳抉擇。</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1.了解臺灣不同的自然環境中，各有能適應而生存其中的生物。</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2.培養愛鄉土、愛臺灣的情懷。</w:t>
            </w:r>
          </w:p>
          <w:p w:rsidR="007F13EF" w:rsidRPr="007F13EF" w:rsidRDefault="007F13EF" w:rsidP="007F13EF">
            <w:pPr>
              <w:tabs>
                <w:tab w:val="left" w:pos="142"/>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3.了解生物的分布及習性受到陽光、水分、溫度及食物的影響。</w:t>
            </w:r>
          </w:p>
        </w:tc>
        <w:tc>
          <w:tcPr>
            <w:tcW w:w="2807" w:type="dxa"/>
          </w:tcPr>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【活動1-2】臺灣的自然環境</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1.認識臺灣環境的特徵。</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2.察覺臺灣不同的自然環境裡，例如高山、森林、河口溼地、海洋各有能適應而生存其中的生物。</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3.從臺灣不同的環境分布不同的生物中，察覺光線、溫度、溼度、土壤是影響生物生長的原因。</w:t>
            </w:r>
          </w:p>
          <w:p w:rsidR="007F13EF" w:rsidRPr="007F13EF" w:rsidRDefault="007F13EF" w:rsidP="007F13EF">
            <w:pPr>
              <w:tabs>
                <w:tab w:val="left" w:pos="329"/>
              </w:tabs>
              <w:adjustRightInd w:val="0"/>
              <w:ind w:leftChars="10" w:left="24" w:rightChars="10" w:right="24"/>
              <w:jc w:val="both"/>
              <w:rPr>
                <w:rFonts w:ascii="新細明體" w:hAnsi="新細明體"/>
                <w:sz w:val="16"/>
                <w:szCs w:val="16"/>
              </w:rPr>
            </w:pPr>
            <w:r w:rsidRPr="007F13EF">
              <w:rPr>
                <w:rFonts w:ascii="新細明體" w:hAnsi="新細明體" w:hint="eastAsia"/>
                <w:sz w:val="16"/>
                <w:szCs w:val="16"/>
              </w:rPr>
              <w:t>4.教師引導學生認識臺灣自然環境中的特有種生物及瀕臨絕種的保育類生物。</w:t>
            </w:r>
          </w:p>
        </w:tc>
        <w:tc>
          <w:tcPr>
            <w:tcW w:w="1926" w:type="dxa"/>
          </w:tcPr>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7F13EF" w:rsidRPr="007F13EF" w:rsidRDefault="007F13EF" w:rsidP="007F13EF">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spacing w:line="280" w:lineRule="auto"/>
              <w:ind w:left="-120" w:right="-120"/>
              <w:jc w:val="center"/>
              <w:rPr>
                <w:rFonts w:ascii="Arial" w:eastAsia="Arial" w:hAnsi="Arial" w:cs="Arial"/>
                <w:color w:val="0D0D0D"/>
              </w:rPr>
            </w:pPr>
            <w:r w:rsidRPr="007F13EF">
              <w:rPr>
                <w:rFonts w:ascii="微軟正黑體" w:eastAsia="微軟正黑體" w:hAnsi="微軟正黑體" w:cs="微軟正黑體"/>
                <w:color w:val="0D0D0D"/>
              </w:rPr>
              <w:lastRenderedPageBreak/>
              <w:t>十三</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5/9-</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5/15</w:t>
            </w:r>
          </w:p>
        </w:tc>
        <w:tc>
          <w:tcPr>
            <w:tcW w:w="1701" w:type="dxa"/>
            <w:vAlign w:val="center"/>
          </w:tcPr>
          <w:p w:rsidR="007F13EF" w:rsidRPr="007F13EF" w:rsidRDefault="007F13EF" w:rsidP="007F13EF">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rFonts w:ascii="標楷體" w:eastAsia="標楷體" w:hAnsi="標楷體"/>
                <w:color w:val="CC9900"/>
                <w:szCs w:val="24"/>
              </w:rPr>
            </w:pPr>
            <w:r w:rsidRPr="007F13EF">
              <w:rPr>
                <w:rFonts w:ascii="標楷體" w:eastAsia="標楷體" w:hAnsi="標楷體" w:hint="eastAsia"/>
                <w:color w:val="CC9900"/>
                <w:szCs w:val="24"/>
              </w:rPr>
              <w:t>【資訊】</w:t>
            </w:r>
          </w:p>
          <w:p w:rsidR="007F13EF" w:rsidRPr="007F13EF" w:rsidRDefault="007F13EF" w:rsidP="007F13EF">
            <w:pPr>
              <w:spacing w:line="240" w:lineRule="exact"/>
              <w:jc w:val="both"/>
              <w:rPr>
                <w:szCs w:val="24"/>
              </w:rPr>
            </w:pPr>
            <w:r w:rsidRPr="007F13EF">
              <w:rPr>
                <w:rFonts w:ascii="標楷體" w:eastAsia="標楷體" w:hAnsi="標楷體" w:hint="eastAsia"/>
                <w:color w:val="FF6600"/>
                <w:szCs w:val="24"/>
              </w:rPr>
              <w:t>【環境及海洋教育】</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新細明體" w:hint="eastAsia"/>
                  <w:sz w:val="16"/>
                  <w:szCs w:val="16"/>
                </w:rPr>
                <w:t>1-3-1</w:t>
              </w:r>
            </w:smartTag>
            <w:r w:rsidRPr="007F13EF">
              <w:rPr>
                <w:rFonts w:ascii="新細明體" w:hAnsi="新細明體" w:cs="新細明體" w:hint="eastAsia"/>
                <w:sz w:val="16"/>
                <w:szCs w:val="16"/>
              </w:rPr>
              <w:t>-2 察覺一個問題或事件，常可由不同的角度來觀察而看出不同的特徵。</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sz w:val="16"/>
                <w:szCs w:val="16"/>
              </w:rPr>
              <w:t>1-3-4-1能由一些不同來源的資料，整理出一個整體性的看法</w:t>
            </w:r>
            <w:r w:rsidRPr="007F13EF">
              <w:rPr>
                <w:rFonts w:ascii="新細明體" w:hAnsi="新細明體" w:cs="新細明體" w:hint="eastAsia"/>
                <w:sz w:val="16"/>
                <w:szCs w:val="16"/>
              </w:rPr>
              <w:t>。</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1-3-5-4 願意與同儕相互溝通，共享活動的樂趣。</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2-3-1-1 提出問題、研商處理問題的策略、學習操控變因、觀察事象的變化並推測可能的因果關係。學習資料整理、設計表格、圖表來表示資料。學習由變量與應變量之間相應的情形，提出假設或做出合理的解釋。</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3-3-0-4 察覺在「以新觀點看舊資料」或「以新資料檢視舊理論」時，常可發現出新問題。</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-1 能依據自己所理解的知識，做最佳抉擇。</w:t>
            </w:r>
          </w:p>
          <w:p w:rsidR="007F13EF" w:rsidRPr="007F13EF" w:rsidRDefault="007F13EF" w:rsidP="007F13EF">
            <w:pPr>
              <w:tabs>
                <w:tab w:val="left" w:pos="624"/>
              </w:tabs>
              <w:adjustRightInd w:val="0"/>
              <w:ind w:leftChars="10" w:left="24" w:rightChars="10" w:right="24"/>
              <w:jc w:val="both"/>
              <w:rPr>
                <w:rFonts w:ascii="新細明體" w:hAnsi="新細明體" w:cs="新細明體"/>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-1 能規劃、組織探討活動。</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1.認識人類活動對環境所造成的各種改變。</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2.察覺人類活動能帶來正面效益，同時對環境也會產生負面的影響。</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3.透過討論活動，探討如何才能減少人類活動對環境的破壞。</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4.培養對事情做理性批判、思考的能力。</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5.透過討論活動，了解水被汙染的情形。</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6.透過討論活動，知道水汙染的害處與影響。</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7.透過討論活動，知道如何降低水的汙染及防治。</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8.透過討論活動，了解空氣被汙染的情形。</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9.透過討論活動，知道空氣汙染的害處與影響。</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10.透過討論活動，知道如何降低空氣的汙染及防治。</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11.認識細懸浮微粒，及其影響。</w:t>
            </w:r>
          </w:p>
          <w:p w:rsidR="007F13EF" w:rsidRPr="007F13EF" w:rsidRDefault="007F13EF" w:rsidP="007F13EF">
            <w:pPr>
              <w:tabs>
                <w:tab w:val="left" w:pos="142"/>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12.認識空氣品質指標。</w:t>
            </w:r>
          </w:p>
        </w:tc>
        <w:tc>
          <w:tcPr>
            <w:tcW w:w="2807" w:type="dxa"/>
          </w:tcPr>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【活動2-1】人類活動改變自然環境</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1.察覺人類在生活中有許多的行動，對大自然造成了影響。</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2.知道在河川採砂石，會對環境產生哪些影響。</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3.知道在山坡地種茶樹採砂石，會對環境產生哪些影響。</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4.知道闢建水庫、砍伐森林，會對環境產生哪些影響。</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5.能說出人為開發所帶來的正面效益和負面影響。</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6.透過討論活動，探討人為開發要怎麼做才能減少對環境的破壞。</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【活動2-2】水汙染與防治</w:t>
            </w:r>
          </w:p>
          <w:p w:rsidR="007F13EF" w:rsidRPr="007F13EF" w:rsidRDefault="007F13EF" w:rsidP="007F13EF">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1.</w:t>
            </w:r>
            <w:r w:rsidRPr="007F13EF">
              <w:rPr>
                <w:rFonts w:hAnsi="新細明體" w:hint="eastAsia"/>
                <w:sz w:val="16"/>
                <w:szCs w:val="16"/>
              </w:rPr>
              <w:t>讓學生透過生活經驗分享，察覺水遭受汙染的情形。</w:t>
            </w:r>
          </w:p>
          <w:p w:rsidR="007F13EF" w:rsidRPr="007F13EF" w:rsidRDefault="007F13EF" w:rsidP="007F13EF">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2.</w:t>
            </w:r>
            <w:r w:rsidRPr="007F13EF">
              <w:rPr>
                <w:rFonts w:hAnsi="新細明體" w:hint="eastAsia"/>
                <w:sz w:val="16"/>
                <w:szCs w:val="16"/>
              </w:rPr>
              <w:t>透過討論，知道水汙染的害處和影響。</w:t>
            </w:r>
          </w:p>
          <w:p w:rsidR="007F13EF" w:rsidRPr="007F13EF" w:rsidRDefault="007F13EF" w:rsidP="007F13EF">
            <w:pPr>
              <w:tabs>
                <w:tab w:val="left" w:pos="329"/>
              </w:tabs>
              <w:adjustRightInd w:val="0"/>
              <w:ind w:leftChars="10" w:left="24" w:rightChars="10" w:right="24"/>
              <w:jc w:val="both"/>
              <w:rPr>
                <w:rFonts w:hint="eastAsia"/>
                <w:sz w:val="16"/>
                <w:szCs w:val="16"/>
              </w:rPr>
            </w:pPr>
            <w:r w:rsidRPr="007F13EF">
              <w:rPr>
                <w:rFonts w:hint="eastAsia"/>
                <w:sz w:val="16"/>
                <w:szCs w:val="16"/>
              </w:rPr>
              <w:t>3.</w:t>
            </w:r>
            <w:r w:rsidRPr="007F13EF">
              <w:rPr>
                <w:rFonts w:hint="eastAsia"/>
                <w:sz w:val="16"/>
                <w:szCs w:val="16"/>
              </w:rPr>
              <w:t>知道如何降低和防治水汙染的方法。</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【活動2-3】空氣汙染與防治</w:t>
            </w:r>
          </w:p>
          <w:p w:rsidR="007F13EF" w:rsidRPr="007F13EF" w:rsidRDefault="007F13EF" w:rsidP="007F13EF">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1.</w:t>
            </w:r>
            <w:r w:rsidRPr="007F13EF">
              <w:rPr>
                <w:rFonts w:hAnsi="新細明體" w:hint="eastAsia"/>
                <w:sz w:val="16"/>
                <w:szCs w:val="16"/>
              </w:rPr>
              <w:t>察覺生活中會導致空氣汙染的事件。</w:t>
            </w:r>
          </w:p>
          <w:p w:rsidR="007F13EF" w:rsidRPr="007F13EF" w:rsidRDefault="007F13EF" w:rsidP="007F13EF">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2.</w:t>
            </w:r>
            <w:r w:rsidRPr="007F13EF">
              <w:rPr>
                <w:rFonts w:hAnsi="新細明體" w:hint="eastAsia"/>
                <w:sz w:val="16"/>
                <w:szCs w:val="16"/>
              </w:rPr>
              <w:t>透過討論活動，察覺生活中常見的空氣汙染情形，及知道空氣汙染對生物的影響。</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3.教師引導學生知道如何降低和防治空氣汙染。</w:t>
            </w:r>
          </w:p>
          <w:p w:rsidR="007F13EF" w:rsidRPr="007F13EF" w:rsidRDefault="007F13EF" w:rsidP="007F13EF">
            <w:pPr>
              <w:tabs>
                <w:tab w:val="left" w:pos="329"/>
              </w:tabs>
              <w:adjustRightInd w:val="0"/>
              <w:ind w:leftChars="10" w:left="24" w:rightChars="10" w:right="24"/>
              <w:jc w:val="both"/>
              <w:rPr>
                <w:rFonts w:ascii="新細明體" w:hAnsi="新細明體"/>
                <w:sz w:val="16"/>
                <w:szCs w:val="16"/>
              </w:rPr>
            </w:pPr>
            <w:r w:rsidRPr="007F13EF">
              <w:rPr>
                <w:rFonts w:ascii="新細明體" w:hAnsi="新細明體" w:hint="eastAsia"/>
                <w:sz w:val="16"/>
                <w:szCs w:val="16"/>
              </w:rPr>
              <w:t>4.教師引導學生閱讀相關知識，了解細懸浮微粒及空氣品質指標。</w:t>
            </w:r>
          </w:p>
        </w:tc>
        <w:tc>
          <w:tcPr>
            <w:tcW w:w="1926" w:type="dxa"/>
          </w:tcPr>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7F13EF" w:rsidRPr="007F13EF" w:rsidRDefault="007F13EF" w:rsidP="007F13EF">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2.習作評量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spacing w:line="280" w:lineRule="auto"/>
              <w:ind w:left="-120" w:right="-120"/>
              <w:jc w:val="center"/>
              <w:rPr>
                <w:rFonts w:ascii="Arial" w:eastAsia="Arial" w:hAnsi="Arial" w:cs="Arial"/>
                <w:color w:val="0D0D0D"/>
              </w:rPr>
            </w:pPr>
            <w:r w:rsidRPr="007F13EF">
              <w:rPr>
                <w:rFonts w:ascii="微軟正黑體" w:eastAsia="微軟正黑體" w:hAnsi="微軟正黑體" w:cs="微軟正黑體"/>
                <w:color w:val="0D0D0D"/>
              </w:rPr>
              <w:t>十四</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5/16-</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5/22</w:t>
            </w:r>
          </w:p>
        </w:tc>
        <w:tc>
          <w:tcPr>
            <w:tcW w:w="1701" w:type="dxa"/>
            <w:vAlign w:val="center"/>
          </w:tcPr>
          <w:p w:rsidR="007F13EF" w:rsidRPr="007F13EF" w:rsidRDefault="007F13EF" w:rsidP="007F13EF">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rFonts w:ascii="標楷體" w:eastAsia="標楷體" w:hAnsi="標楷體"/>
                <w:color w:val="CC9900"/>
                <w:szCs w:val="24"/>
              </w:rPr>
            </w:pPr>
            <w:r w:rsidRPr="007F13EF">
              <w:rPr>
                <w:rFonts w:ascii="標楷體" w:eastAsia="標楷體" w:hAnsi="標楷體" w:hint="eastAsia"/>
                <w:color w:val="CC9900"/>
                <w:szCs w:val="24"/>
              </w:rPr>
              <w:t>【資訊】</w:t>
            </w:r>
          </w:p>
          <w:p w:rsidR="007F13EF" w:rsidRPr="007F13EF" w:rsidRDefault="007F13EF" w:rsidP="007F13EF">
            <w:pPr>
              <w:spacing w:line="240" w:lineRule="exact"/>
              <w:jc w:val="both"/>
              <w:rPr>
                <w:szCs w:val="24"/>
              </w:rPr>
            </w:pPr>
            <w:r w:rsidRPr="007F13EF">
              <w:rPr>
                <w:rFonts w:ascii="標楷體" w:eastAsia="標楷體" w:hAnsi="標楷體" w:hint="eastAsia"/>
                <w:color w:val="FF6600"/>
                <w:szCs w:val="24"/>
              </w:rPr>
              <w:t>【環境及海洋教育】</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1"/>
                <w:attr w:name="IsLunarDate" w:val="False"/>
                <w:attr w:name="IsROCDate" w:val="False"/>
              </w:smartTagPr>
              <w:r w:rsidRPr="007F13EF">
                <w:rPr>
                  <w:rFonts w:ascii="新細明體" w:hAnsi="新細明體" w:cs="新細明體" w:hint="eastAsia"/>
                  <w:sz w:val="16"/>
                  <w:szCs w:val="16"/>
                </w:rPr>
                <w:t>1-3-1</w:t>
              </w:r>
            </w:smartTag>
            <w:r w:rsidRPr="007F13EF">
              <w:rPr>
                <w:rFonts w:ascii="新細明體" w:hAnsi="新細明體" w:cs="新細明體" w:hint="eastAsia"/>
                <w:sz w:val="16"/>
                <w:szCs w:val="16"/>
              </w:rPr>
              <w:t>-2 察覺一個問題或事件，常可由不同的角度來觀察而看出不同的特徵。</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1"/>
                <w:attr w:name="Month" w:val="3"/>
                <w:attr w:name="Day" w:val="5"/>
                <w:attr w:name="IsLunarDate" w:val="False"/>
                <w:attr w:name="IsROCDate" w:val="False"/>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-4 願意與同儕相互溝通，共享活動的樂趣。</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3-3-0-4 察覺在「以新觀點看舊資料」或「以新資料檢視舊理論」時，常可發現出新問題。</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Year" w:val="2005"/>
                <w:attr w:name="Month" w:val="3"/>
                <w:attr w:name="Day" w:val="1"/>
                <w:attr w:name="IsLunarDate" w:val="False"/>
                <w:attr w:name="IsROCDate" w:val="False"/>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-1 能依據自己所理解的知識，做最佳抉擇。</w:t>
            </w:r>
          </w:p>
          <w:p w:rsidR="007F13EF" w:rsidRPr="007F13EF" w:rsidRDefault="007F13EF" w:rsidP="007F13EF">
            <w:pPr>
              <w:tabs>
                <w:tab w:val="left" w:pos="624"/>
              </w:tabs>
              <w:adjustRightInd w:val="0"/>
              <w:ind w:leftChars="10" w:left="24" w:rightChars="10" w:right="24"/>
              <w:jc w:val="both"/>
              <w:rPr>
                <w:rFonts w:ascii="新細明體" w:hAnsi="新細明體" w:cs="新細明體"/>
                <w:sz w:val="16"/>
                <w:szCs w:val="16"/>
              </w:rPr>
            </w:pPr>
            <w:smartTag w:uri="urn:schemas-microsoft-com:office:smarttags" w:element="chsdate">
              <w:smartTagPr>
                <w:attr w:name="Year" w:val="2006"/>
                <w:attr w:name="Month" w:val="3"/>
                <w:attr w:name="Day" w:val="3"/>
                <w:attr w:name="IsLunarDate" w:val="False"/>
                <w:attr w:name="IsROCDate" w:val="False"/>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-1 能規劃、組織探討活動。</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1.透過討論活動，了解空氣被汙染的情形。</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2.透過討論活動，知道空氣汙染的害處與影響。</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3.透過討論活動，知道政府對空氣汙染的相關政策，並了解如何降低空氣的汙染。</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4.認識細懸浮微粒，及其影響。</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5.認識空氣品質指標。</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6.了解外來種及外來入侵種的定義，並認識常見的外來入侵種。</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7.透過查資料，知道可能引進外來種的管道。</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8.透過查資料和討論，了解外來種對本</w:t>
            </w:r>
            <w:r w:rsidRPr="007F13EF">
              <w:rPr>
                <w:rFonts w:ascii="新細明體" w:hAnsi="新細明體" w:hint="eastAsia"/>
                <w:sz w:val="16"/>
                <w:szCs w:val="16"/>
              </w:rPr>
              <w:lastRenderedPageBreak/>
              <w:t>土自然環境可能的危害。</w:t>
            </w:r>
          </w:p>
          <w:p w:rsidR="007F13EF" w:rsidRPr="007F13EF" w:rsidRDefault="007F13EF" w:rsidP="007F13EF">
            <w:pPr>
              <w:tabs>
                <w:tab w:val="left" w:pos="329"/>
              </w:tabs>
              <w:adjustRightInd w:val="0"/>
              <w:ind w:leftChars="10" w:left="24" w:rightChars="10" w:right="24"/>
              <w:jc w:val="both"/>
              <w:rPr>
                <w:rFonts w:hAnsi="新細明體"/>
                <w:sz w:val="16"/>
                <w:szCs w:val="16"/>
              </w:rPr>
            </w:pPr>
            <w:r w:rsidRPr="007F13EF">
              <w:rPr>
                <w:rFonts w:ascii="新細明體" w:hAnsi="新細明體" w:hint="eastAsia"/>
                <w:sz w:val="16"/>
                <w:szCs w:val="16"/>
              </w:rPr>
              <w:t>9.知道目前臺灣的保育工作與成效。</w:t>
            </w:r>
          </w:p>
        </w:tc>
        <w:tc>
          <w:tcPr>
            <w:tcW w:w="2807" w:type="dxa"/>
          </w:tcPr>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lastRenderedPageBreak/>
              <w:t>【活動2-3】空氣汙染與防治</w:t>
            </w:r>
          </w:p>
          <w:p w:rsidR="007F13EF" w:rsidRPr="007F13EF" w:rsidRDefault="007F13EF" w:rsidP="007F13EF">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1.</w:t>
            </w:r>
            <w:r w:rsidRPr="007F13EF">
              <w:rPr>
                <w:rFonts w:hAnsi="新細明體" w:hint="eastAsia"/>
                <w:sz w:val="16"/>
                <w:szCs w:val="16"/>
              </w:rPr>
              <w:t>察覺生活中會導致空氣汙染的事件。</w:t>
            </w:r>
          </w:p>
          <w:p w:rsidR="007F13EF" w:rsidRPr="007F13EF" w:rsidRDefault="007F13EF" w:rsidP="007F13EF">
            <w:pPr>
              <w:tabs>
                <w:tab w:val="left" w:pos="329"/>
              </w:tabs>
              <w:adjustRightInd w:val="0"/>
              <w:ind w:leftChars="10" w:left="24" w:rightChars="10" w:right="24"/>
              <w:jc w:val="both"/>
              <w:rPr>
                <w:rFonts w:hAnsi="新細明體" w:hint="eastAsia"/>
                <w:sz w:val="16"/>
                <w:szCs w:val="16"/>
              </w:rPr>
            </w:pPr>
            <w:r w:rsidRPr="007F13EF">
              <w:rPr>
                <w:rFonts w:hAnsi="新細明體" w:hint="eastAsia"/>
                <w:sz w:val="16"/>
                <w:szCs w:val="16"/>
              </w:rPr>
              <w:t>2.</w:t>
            </w:r>
            <w:r w:rsidRPr="007F13EF">
              <w:rPr>
                <w:rFonts w:hAnsi="新細明體" w:hint="eastAsia"/>
                <w:sz w:val="16"/>
                <w:szCs w:val="16"/>
              </w:rPr>
              <w:t>透過討論活動，察覺生活中常見的空氣汙染情形，及知道空氣汙染對生物的影響。</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3.教師引導學生知道政府訂定相關政策降低及防治空氣汙染。</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4.學生透過討論及資料檢索了解如何降低和防治空氣汙染。</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5.教師引導學生閱讀相關知識，了解細懸浮微粒及空氣品質指標。</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【活動2-4】臺灣的外來入侵種生物</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1.知道外來種及外來入侵種生物的定</w:t>
            </w:r>
            <w:r w:rsidRPr="007F13EF">
              <w:rPr>
                <w:rFonts w:ascii="新細明體" w:hAnsi="新細明體" w:hint="eastAsia"/>
                <w:sz w:val="16"/>
                <w:szCs w:val="16"/>
              </w:rPr>
              <w:lastRenderedPageBreak/>
              <w:t>義，並認識常見的外來入侵種，例如美洲紅火蟻、美洲螯蝦、白尾八哥、銀合歡。</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2.透過查資料和討論，知道引入外來種的管道。</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3.透過查資料和討論，知道臺灣還有哪些常見的外來種。</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4.知道隨意引入外來種，可能對本土自然環境的危害。</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5.透過討論，知道如何減輕外來種對本土自然環境的影響。</w:t>
            </w:r>
          </w:p>
          <w:p w:rsidR="007F13EF" w:rsidRPr="007F13EF" w:rsidRDefault="007F13EF" w:rsidP="007F13EF">
            <w:pPr>
              <w:tabs>
                <w:tab w:val="left" w:pos="329"/>
              </w:tabs>
              <w:adjustRightInd w:val="0"/>
              <w:ind w:leftChars="10" w:left="24" w:rightChars="10" w:right="24"/>
              <w:jc w:val="both"/>
              <w:rPr>
                <w:rFonts w:hAnsi="新細明體" w:hint="eastAsia"/>
                <w:sz w:val="16"/>
                <w:szCs w:val="16"/>
              </w:rPr>
            </w:pPr>
            <w:r w:rsidRPr="007F13EF">
              <w:rPr>
                <w:rFonts w:ascii="新細明體" w:hAnsi="新細明體" w:hint="eastAsia"/>
                <w:sz w:val="16"/>
                <w:szCs w:val="16"/>
              </w:rPr>
              <w:t>6.教師引導學生分組討論，進而察覺人類活動對生物棲息環境的危害，因此應重視保育工作。</w:t>
            </w:r>
          </w:p>
          <w:p w:rsidR="007F13EF" w:rsidRPr="007F13EF" w:rsidRDefault="007F13EF" w:rsidP="007F13EF">
            <w:pPr>
              <w:tabs>
                <w:tab w:val="left" w:pos="329"/>
              </w:tabs>
              <w:adjustRightInd w:val="0"/>
              <w:spacing w:after="90"/>
              <w:ind w:leftChars="10" w:left="24" w:rightChars="10" w:right="24"/>
              <w:jc w:val="both"/>
              <w:rPr>
                <w:rFonts w:ascii="新細明體" w:hAnsi="新細明體"/>
                <w:sz w:val="16"/>
                <w:szCs w:val="16"/>
              </w:rPr>
            </w:pPr>
            <w:r w:rsidRPr="007F13EF">
              <w:rPr>
                <w:rFonts w:hAnsi="新細明體" w:hint="eastAsia"/>
                <w:sz w:val="16"/>
                <w:szCs w:val="16"/>
              </w:rPr>
              <w:t>7.</w:t>
            </w:r>
            <w:r w:rsidRPr="007F13EF">
              <w:rPr>
                <w:rFonts w:hAnsi="新細明體" w:hint="eastAsia"/>
                <w:sz w:val="16"/>
                <w:szCs w:val="16"/>
              </w:rPr>
              <w:t>教師說明目前臺灣的保育措施與保育成效。</w:t>
            </w:r>
          </w:p>
        </w:tc>
        <w:tc>
          <w:tcPr>
            <w:tcW w:w="1926" w:type="dxa"/>
          </w:tcPr>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lastRenderedPageBreak/>
              <w:t>1.口頭評量</w:t>
            </w:r>
          </w:p>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7F13EF" w:rsidRPr="007F13EF" w:rsidRDefault="007F13EF" w:rsidP="007F13EF">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spacing w:line="280" w:lineRule="auto"/>
              <w:ind w:left="-120" w:right="-120"/>
              <w:jc w:val="center"/>
              <w:rPr>
                <w:rFonts w:ascii="Arial" w:eastAsia="Arial" w:hAnsi="Arial" w:cs="Arial"/>
                <w:color w:val="0D0D0D"/>
              </w:rPr>
            </w:pPr>
            <w:r w:rsidRPr="007F13EF">
              <w:rPr>
                <w:rFonts w:ascii="微軟正黑體" w:eastAsia="微軟正黑體" w:hAnsi="微軟正黑體" w:cs="微軟正黑體"/>
                <w:color w:val="0D0D0D"/>
              </w:rPr>
              <w:lastRenderedPageBreak/>
              <w:t>十五</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5/23-</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5/29</w:t>
            </w:r>
          </w:p>
        </w:tc>
        <w:tc>
          <w:tcPr>
            <w:tcW w:w="1701" w:type="dxa"/>
            <w:vAlign w:val="center"/>
          </w:tcPr>
          <w:p w:rsidR="007F13EF" w:rsidRPr="007F13EF" w:rsidRDefault="007F13EF" w:rsidP="007F13EF">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rFonts w:ascii="標楷體" w:eastAsia="標楷體" w:hAnsi="標楷體"/>
                <w:color w:val="CC9900"/>
                <w:szCs w:val="24"/>
              </w:rPr>
            </w:pPr>
            <w:r w:rsidRPr="007F13EF">
              <w:rPr>
                <w:rFonts w:ascii="標楷體" w:eastAsia="標楷體" w:hAnsi="標楷體" w:hint="eastAsia"/>
                <w:color w:val="CC9900"/>
                <w:szCs w:val="24"/>
              </w:rPr>
              <w:t>【資訊】</w:t>
            </w:r>
          </w:p>
          <w:p w:rsidR="007F13EF" w:rsidRPr="007F13EF" w:rsidRDefault="007F13EF" w:rsidP="007F13EF">
            <w:pPr>
              <w:spacing w:line="240" w:lineRule="exact"/>
              <w:jc w:val="both"/>
              <w:rPr>
                <w:szCs w:val="24"/>
              </w:rPr>
            </w:pPr>
            <w:r w:rsidRPr="007F13EF">
              <w:rPr>
                <w:rFonts w:ascii="標楷體" w:eastAsia="標楷體" w:hAnsi="標楷體" w:hint="eastAsia"/>
                <w:color w:val="FF6600"/>
                <w:szCs w:val="24"/>
              </w:rPr>
              <w:t>【環境及海洋教育】</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新細明體" w:hint="eastAsia"/>
                  <w:sz w:val="16"/>
                  <w:szCs w:val="16"/>
                </w:rPr>
                <w:t>1-3-1</w:t>
              </w:r>
            </w:smartTag>
            <w:r w:rsidRPr="007F13EF">
              <w:rPr>
                <w:rFonts w:ascii="新細明體" w:hAnsi="新細明體" w:cs="新細明體" w:hint="eastAsia"/>
                <w:sz w:val="16"/>
                <w:szCs w:val="16"/>
              </w:rPr>
              <w:t>-2 察覺一個問題或事件，常可由不同的角度來觀察而看出不同的特徵。</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4"/>
                <w:attr w:name="Month" w:val="3"/>
                <w:attr w:name="Year" w:val="2001"/>
              </w:smartTagPr>
              <w:r w:rsidRPr="007F13EF">
                <w:rPr>
                  <w:rFonts w:ascii="新細明體" w:hAnsi="新細明體" w:cs="新細明體"/>
                  <w:sz w:val="16"/>
                  <w:szCs w:val="16"/>
                </w:rPr>
                <w:t>1-3-4</w:t>
              </w:r>
            </w:smartTag>
            <w:r w:rsidRPr="007F13EF">
              <w:rPr>
                <w:rFonts w:ascii="新細明體" w:hAnsi="新細明體" w:cs="新細明體"/>
                <w:sz w:val="16"/>
                <w:szCs w:val="16"/>
              </w:rPr>
              <w:t>-1能由一些不同來源的資料，整理出一個整體性的看法</w:t>
            </w:r>
            <w:r w:rsidRPr="007F13EF">
              <w:rPr>
                <w:rFonts w:ascii="新細明體" w:hAnsi="新細明體" w:cs="新細明體" w:hint="eastAsia"/>
                <w:sz w:val="16"/>
                <w:szCs w:val="16"/>
              </w:rPr>
              <w:t>。</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-4 願意與同儕相互溝通，共享活動的樂趣。</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新細明體" w:hint="eastAsia"/>
                  <w:sz w:val="16"/>
                  <w:szCs w:val="16"/>
                </w:rPr>
                <w:t>2-3-1</w:t>
              </w:r>
            </w:smartTag>
            <w:r w:rsidRPr="007F13EF">
              <w:rPr>
                <w:rFonts w:ascii="新細明體" w:hAnsi="新細明體" w:cs="新細明體" w:hint="eastAsia"/>
                <w:sz w:val="16"/>
                <w:szCs w:val="16"/>
              </w:rPr>
              <w:t>-1 提出問題、研商處理問題的策略、學習操控變因、觀察事象的變化並推測可能的因果關係。學習資料整理、設計表格、圖表來表示資料。學習由變量與應變量之間相應的情形，提出假設或做出合理的解釋。</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3-3-0-4 察覺在「以新觀點看舊資料」或「以新資料檢視舊理論」時，常可發現出新問題。</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-1 能依據自己所理解的知識，做最佳抉擇。</w:t>
            </w:r>
          </w:p>
          <w:p w:rsidR="007F13EF" w:rsidRPr="007F13EF" w:rsidRDefault="007F13EF" w:rsidP="007F13EF">
            <w:pPr>
              <w:tabs>
                <w:tab w:val="left" w:pos="624"/>
              </w:tabs>
              <w:adjustRightInd w:val="0"/>
              <w:ind w:leftChars="10" w:left="24" w:rightChars="10" w:right="24"/>
              <w:jc w:val="both"/>
              <w:rPr>
                <w:rFonts w:ascii="新細明體" w:hAnsi="新細明體" w:cs="新細明體"/>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-1 能規劃、組織探討活動。</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1.了解自然資源的可貴與重要性。</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2.認識可再生資源與不可再生資源。</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3.認識不同的發電方式。</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4.認識臺灣主要的發電方式與其優缺點。</w:t>
            </w:r>
          </w:p>
          <w:p w:rsidR="007F13EF" w:rsidRPr="007F13EF" w:rsidRDefault="007F13EF" w:rsidP="007F13EF">
            <w:pPr>
              <w:tabs>
                <w:tab w:val="left" w:pos="142"/>
              </w:tabs>
              <w:adjustRightInd w:val="0"/>
              <w:ind w:leftChars="10" w:left="24" w:rightChars="10" w:right="24"/>
              <w:jc w:val="both"/>
              <w:rPr>
                <w:rFonts w:ascii="新細明體" w:hAnsi="新細明體" w:cs="新細明體"/>
                <w:sz w:val="16"/>
                <w:szCs w:val="16"/>
              </w:rPr>
            </w:pPr>
            <w:r w:rsidRPr="007F13EF">
              <w:rPr>
                <w:rFonts w:ascii="新細明體" w:hAnsi="新細明體" w:cs="新細明體" w:hint="eastAsia"/>
                <w:sz w:val="16"/>
                <w:szCs w:val="16"/>
              </w:rPr>
              <w:t>5.認識綠能。</w:t>
            </w:r>
          </w:p>
        </w:tc>
        <w:tc>
          <w:tcPr>
            <w:tcW w:w="2807" w:type="dxa"/>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【活動3-1】可再生資源與不可再生資源</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1.讓學生自由發表，生活中有哪些自然資源，進而引導學生察覺有些資源十分有限，終會用完。</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2.引導學生分組討論，將自然資源分為可以永續利用與會逐漸耗竭的。</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3.教師說明「可再生資源」與「不可再生資源」的定義。</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4.透過自然資源的認識，培養學生珍惜資源及愛護環境的情操。</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【活動3-2】臺灣的發電能源</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1.介紹臺灣的發電方式，並引導學生認識這些發電方式使用的能源種類。</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2.讓學生自由發表生活中還有什麼常見的發電能源。</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3.引導學生將用來發電的能源進行分類，哪些是可再生資源，哪些是不可再生資源。</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4.教師說明臺灣主要的發電方式為火力發電，引導學生將火力發電與其他發電方式進行比較。</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5.將學生分組，比較並發表不同發電方式的優缺點。</w:t>
            </w:r>
          </w:p>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6.教師引導學生閱讀綠能，並說明哪些</w:t>
            </w:r>
            <w:r w:rsidRPr="007F13EF">
              <w:rPr>
                <w:rFonts w:ascii="新細明體" w:hAnsi="新細明體" w:cs="新細明體" w:hint="eastAsia"/>
                <w:sz w:val="16"/>
                <w:szCs w:val="16"/>
              </w:rPr>
              <w:lastRenderedPageBreak/>
              <w:t>資源屬於綠能。</w:t>
            </w:r>
          </w:p>
        </w:tc>
        <w:tc>
          <w:tcPr>
            <w:tcW w:w="1926" w:type="dxa"/>
          </w:tcPr>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lastRenderedPageBreak/>
              <w:t>1.口頭評量</w:t>
            </w:r>
          </w:p>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2.實作評量</w:t>
            </w:r>
          </w:p>
          <w:p w:rsidR="007F13EF" w:rsidRPr="007F13EF" w:rsidRDefault="007F13EF" w:rsidP="007F13EF">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3.習作評量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r w:rsidRPr="007F13EF">
              <w:rPr>
                <w:rFonts w:ascii="Gungsuh" w:eastAsia="Gungsuh" w:hAnsi="Gungsuh" w:cs="Gungsuh"/>
                <w:color w:val="767171"/>
                <w:sz w:val="16"/>
                <w:szCs w:val="16"/>
              </w:rPr>
              <w:t xml:space="preserve">5/29 </w:t>
            </w:r>
            <w:r w:rsidRPr="007F13EF">
              <w:rPr>
                <w:rFonts w:ascii="新細明體" w:hAnsi="新細明體" w:cs="新細明體"/>
                <w:color w:val="767171"/>
                <w:sz w:val="16"/>
                <w:szCs w:val="16"/>
              </w:rPr>
              <w:t>遊藝會</w:t>
            </w: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spacing w:line="280" w:lineRule="auto"/>
              <w:ind w:left="-120" w:right="-120"/>
              <w:jc w:val="center"/>
              <w:rPr>
                <w:rFonts w:ascii="Arial" w:eastAsia="Arial" w:hAnsi="Arial" w:cs="Arial"/>
                <w:color w:val="0D0D0D"/>
              </w:rPr>
            </w:pPr>
            <w:r w:rsidRPr="007F13EF">
              <w:rPr>
                <w:rFonts w:ascii="微軟正黑體" w:eastAsia="微軟正黑體" w:hAnsi="微軟正黑體" w:cs="微軟正黑體"/>
                <w:color w:val="0D0D0D"/>
              </w:rPr>
              <w:lastRenderedPageBreak/>
              <w:t>十六</w:t>
            </w:r>
          </w:p>
          <w:p w:rsidR="007F13EF" w:rsidRPr="007F13EF" w:rsidRDefault="007F13EF" w:rsidP="007F13EF">
            <w:pPr>
              <w:spacing w:line="280" w:lineRule="auto"/>
              <w:ind w:left="-100" w:right="-100"/>
              <w:jc w:val="center"/>
              <w:rPr>
                <w:rFonts w:ascii="Arial" w:eastAsia="Arial" w:hAnsi="Arial" w:cs="Arial"/>
                <w:color w:val="0D0D0D"/>
              </w:rPr>
            </w:pPr>
            <w:r w:rsidRPr="007F13EF">
              <w:rPr>
                <w:rFonts w:ascii="Arial" w:eastAsia="Arial" w:hAnsi="Arial" w:cs="Arial"/>
                <w:color w:val="0D0D0D"/>
              </w:rPr>
              <w:t>5/30-</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color w:val="0D0D0D"/>
              </w:rPr>
              <w:t>6/5</w:t>
            </w:r>
          </w:p>
        </w:tc>
        <w:tc>
          <w:tcPr>
            <w:tcW w:w="1701" w:type="dxa"/>
            <w:vAlign w:val="center"/>
          </w:tcPr>
          <w:p w:rsidR="007F13EF" w:rsidRPr="007F13EF" w:rsidRDefault="007F13EF" w:rsidP="007F13EF">
            <w:pPr>
              <w:spacing w:line="240" w:lineRule="exact"/>
              <w:ind w:left="24"/>
              <w:jc w:val="both"/>
              <w:rPr>
                <w:szCs w:val="24"/>
              </w:rPr>
            </w:pPr>
            <w:r w:rsidRPr="007F13EF">
              <w:rPr>
                <w:rFonts w:hint="eastAsia"/>
                <w:szCs w:val="24"/>
              </w:rPr>
              <w:t>三</w:t>
            </w:r>
            <w:r w:rsidRPr="007F13EF">
              <w:rPr>
                <w:rFonts w:hint="eastAsia"/>
                <w:szCs w:val="24"/>
              </w:rPr>
              <w:t>.</w:t>
            </w:r>
            <w:r w:rsidRPr="007F13EF">
              <w:rPr>
                <w:rFonts w:hint="eastAsia"/>
                <w:szCs w:val="24"/>
              </w:rPr>
              <w:t>生物與環境</w:t>
            </w:r>
          </w:p>
          <w:p w:rsidR="007F13EF" w:rsidRPr="007F13EF" w:rsidRDefault="007F13EF" w:rsidP="007F13EF">
            <w:pPr>
              <w:spacing w:line="0" w:lineRule="atLeast"/>
              <w:ind w:left="24"/>
              <w:rPr>
                <w:rFonts w:ascii="標楷體" w:eastAsia="標楷體" w:hAnsi="標楷體"/>
                <w:color w:val="FF0000"/>
                <w:szCs w:val="24"/>
              </w:rPr>
            </w:pPr>
            <w:r w:rsidRPr="007F13EF">
              <w:rPr>
                <w:rFonts w:ascii="標楷體" w:eastAsia="標楷體" w:hAnsi="標楷體" w:hint="eastAsia"/>
                <w:color w:val="FF0000"/>
                <w:szCs w:val="24"/>
              </w:rPr>
              <w:t>【性別平等】</w:t>
            </w:r>
          </w:p>
          <w:p w:rsidR="007F13EF" w:rsidRPr="007F13EF" w:rsidRDefault="007F13EF" w:rsidP="007F13EF">
            <w:pPr>
              <w:spacing w:line="240" w:lineRule="exact"/>
              <w:jc w:val="both"/>
              <w:rPr>
                <w:rFonts w:ascii="標楷體" w:eastAsia="標楷體" w:hAnsi="標楷體"/>
                <w:color w:val="CC9900"/>
                <w:szCs w:val="24"/>
              </w:rPr>
            </w:pPr>
            <w:r w:rsidRPr="007F13EF">
              <w:rPr>
                <w:rFonts w:ascii="標楷體" w:eastAsia="標楷體" w:hAnsi="標楷體" w:hint="eastAsia"/>
                <w:color w:val="CC9900"/>
                <w:szCs w:val="24"/>
              </w:rPr>
              <w:t>【資訊】</w:t>
            </w:r>
          </w:p>
          <w:p w:rsidR="007F13EF" w:rsidRPr="007F13EF" w:rsidRDefault="007F13EF" w:rsidP="007F13EF">
            <w:pPr>
              <w:spacing w:line="240" w:lineRule="exact"/>
              <w:jc w:val="both"/>
              <w:rPr>
                <w:szCs w:val="24"/>
              </w:rPr>
            </w:pPr>
            <w:r w:rsidRPr="007F13EF">
              <w:rPr>
                <w:rFonts w:ascii="標楷體" w:eastAsia="標楷體" w:hAnsi="標楷體" w:hint="eastAsia"/>
                <w:color w:val="FF6600"/>
                <w:szCs w:val="24"/>
              </w:rPr>
              <w:t>【環境及海洋教育】</w:t>
            </w: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r w:rsidRPr="007F13EF">
              <w:rPr>
                <w:rFonts w:ascii="標楷體" w:eastAsia="標楷體" w:hAnsi="標楷體" w:hint="eastAsia"/>
                <w:szCs w:val="24"/>
              </w:rPr>
              <w:t>４</w:t>
            </w:r>
          </w:p>
        </w:tc>
        <w:tc>
          <w:tcPr>
            <w:tcW w:w="2807" w:type="dxa"/>
          </w:tcPr>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1"/>
              </w:smartTagPr>
              <w:r w:rsidRPr="007F13EF">
                <w:rPr>
                  <w:rFonts w:ascii="新細明體" w:hAnsi="新細明體" w:cs="新細明體" w:hint="eastAsia"/>
                  <w:sz w:val="16"/>
                  <w:szCs w:val="16"/>
                </w:rPr>
                <w:t>1-3-1</w:t>
              </w:r>
            </w:smartTag>
            <w:r w:rsidRPr="007F13EF">
              <w:rPr>
                <w:rFonts w:ascii="新細明體" w:hAnsi="新細明體" w:cs="新細明體" w:hint="eastAsia"/>
                <w:sz w:val="16"/>
                <w:szCs w:val="16"/>
              </w:rPr>
              <w:t>-2 察覺一個問題或事件，常可由不同的角度來觀察而看出不同的特徵。</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5"/>
                <w:attr w:name="Month" w:val="3"/>
                <w:attr w:name="Year" w:val="2001"/>
              </w:smartTagPr>
              <w:r w:rsidRPr="007F13EF">
                <w:rPr>
                  <w:rFonts w:ascii="新細明體" w:hAnsi="新細明體" w:cs="新細明體" w:hint="eastAsia"/>
                  <w:sz w:val="16"/>
                  <w:szCs w:val="16"/>
                </w:rPr>
                <w:t>1-3-5</w:t>
              </w:r>
            </w:smartTag>
            <w:r w:rsidRPr="007F13EF">
              <w:rPr>
                <w:rFonts w:ascii="新細明體" w:hAnsi="新細明體" w:cs="新細明體" w:hint="eastAsia"/>
                <w:sz w:val="16"/>
                <w:szCs w:val="16"/>
              </w:rPr>
              <w:t>-4 願意與同儕相互溝通，共享活動的樂趣。</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2"/>
              </w:smartTagPr>
              <w:r w:rsidRPr="007F13EF">
                <w:rPr>
                  <w:rFonts w:ascii="新細明體" w:hAnsi="新細明體" w:cs="新細明體" w:hint="eastAsia"/>
                  <w:sz w:val="16"/>
                  <w:szCs w:val="16"/>
                </w:rPr>
                <w:t>2-3-1</w:t>
              </w:r>
            </w:smartTag>
            <w:r w:rsidRPr="007F13EF">
              <w:rPr>
                <w:rFonts w:ascii="新細明體" w:hAnsi="新細明體" w:cs="新細明體" w:hint="eastAsia"/>
                <w:sz w:val="16"/>
                <w:szCs w:val="16"/>
              </w:rPr>
              <w:t>-1 提出問題、研商處理問題的策略、學習操控變因、觀察事象的變化並推測可能的因果關係。學習資料整理、設計表格、圖表來表示資料。學習由變量與應變量之間相應的情形，提出假設或做出合理的解釋。</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2"/>
              </w:smartTagPr>
              <w:r w:rsidRPr="007F13EF">
                <w:rPr>
                  <w:rFonts w:ascii="新細明體" w:hAnsi="新細明體" w:cs="新細明體"/>
                  <w:sz w:val="16"/>
                  <w:szCs w:val="16"/>
                </w:rPr>
                <w:t>2-3-3</w:t>
              </w:r>
            </w:smartTag>
            <w:r w:rsidRPr="007F13EF">
              <w:rPr>
                <w:rFonts w:ascii="新細明體" w:hAnsi="新細明體" w:cs="新細明體"/>
                <w:sz w:val="16"/>
                <w:szCs w:val="16"/>
              </w:rPr>
              <w:t>-2探討氧及二氧化碳的性質；氧的製造、燃燒之瞭解、氧化(生</w:t>
            </w:r>
            <w:r w:rsidRPr="007F13EF">
              <w:rPr>
                <w:rFonts w:ascii="新細明體" w:hAnsi="新細明體" w:cs="新細明體" w:hint="eastAsia"/>
                <w:sz w:val="16"/>
                <w:szCs w:val="16"/>
              </w:rPr>
              <w:t>鏽</w:t>
            </w:r>
            <w:r w:rsidRPr="007F13EF">
              <w:rPr>
                <w:rFonts w:ascii="新細明體" w:hAnsi="新細明體" w:cs="新細明體"/>
                <w:sz w:val="16"/>
                <w:szCs w:val="16"/>
              </w:rPr>
              <w:t>)等，二氧化碳的製造、溶於水的特性、空氣污染等現象。</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0"/>
              </w:smartTagPr>
              <w:r w:rsidRPr="007F13EF">
                <w:rPr>
                  <w:rFonts w:ascii="新細明體" w:hAnsi="新細明體" w:cs="新細明體" w:hint="eastAsia"/>
                  <w:sz w:val="16"/>
                  <w:szCs w:val="16"/>
                </w:rPr>
                <w:t>3-3-0</w:t>
              </w:r>
            </w:smartTag>
            <w:r w:rsidRPr="007F13EF">
              <w:rPr>
                <w:rFonts w:ascii="新細明體" w:hAnsi="新細明體" w:cs="新細明體" w:hint="eastAsia"/>
                <w:sz w:val="16"/>
                <w:szCs w:val="16"/>
              </w:rPr>
              <w:t>-4 察覺在「以新觀點看舊資料」或「以新資料檢視舊理論」時，常可發現出新問題。</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1"/>
                <w:attr w:name="Month" w:val="3"/>
                <w:attr w:name="Year" w:val="2005"/>
              </w:smartTagPr>
              <w:r w:rsidRPr="007F13EF">
                <w:rPr>
                  <w:rFonts w:ascii="新細明體" w:hAnsi="新細明體" w:cs="新細明體" w:hint="eastAsia"/>
                  <w:sz w:val="16"/>
                  <w:szCs w:val="16"/>
                </w:rPr>
                <w:t>5-3-1</w:t>
              </w:r>
            </w:smartTag>
            <w:r w:rsidRPr="007F13EF">
              <w:rPr>
                <w:rFonts w:ascii="新細明體" w:hAnsi="新細明體" w:cs="新細明體" w:hint="eastAsia"/>
                <w:sz w:val="16"/>
                <w:szCs w:val="16"/>
              </w:rPr>
              <w:t>-1 能依據自己所理解的知識，做最佳抉擇。</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3"/>
                <w:attr w:name="Year" w:val="2006"/>
              </w:smartTagPr>
              <w:r w:rsidRPr="007F13EF">
                <w:rPr>
                  <w:rFonts w:ascii="新細明體" w:hAnsi="新細明體" w:cs="新細明體" w:hint="eastAsia"/>
                  <w:sz w:val="16"/>
                  <w:szCs w:val="16"/>
                </w:rPr>
                <w:t>6-3-3</w:t>
              </w:r>
            </w:smartTag>
            <w:r w:rsidRPr="007F13EF">
              <w:rPr>
                <w:rFonts w:ascii="新細明體" w:hAnsi="新細明體" w:cs="新細明體" w:hint="eastAsia"/>
                <w:sz w:val="16"/>
                <w:szCs w:val="16"/>
              </w:rPr>
              <w:t>-1 能規劃、組織探討活動。</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smartTag w:uri="urn:schemas-microsoft-com:office:smarttags" w:element="chsdate">
              <w:smartTagPr>
                <w:attr w:name="IsROCDate" w:val="False"/>
                <w:attr w:name="IsLunarDate" w:val="False"/>
                <w:attr w:name="Day" w:val="3"/>
                <w:attr w:name="Month" w:val="7"/>
                <w:attr w:name="Year" w:val="2000"/>
              </w:smartTagPr>
              <w:r w:rsidRPr="007F13EF">
                <w:rPr>
                  <w:rFonts w:ascii="新細明體" w:hAnsi="新細明體" w:cs="新細明體" w:hint="eastAsia"/>
                  <w:sz w:val="16"/>
                  <w:szCs w:val="16"/>
                </w:rPr>
                <w:t>7-3-0</w:t>
              </w:r>
            </w:smartTag>
            <w:r w:rsidRPr="007F13EF">
              <w:rPr>
                <w:rFonts w:ascii="新細明體" w:hAnsi="新細明體" w:cs="新細明體" w:hint="eastAsia"/>
                <w:sz w:val="16"/>
                <w:szCs w:val="16"/>
              </w:rPr>
              <w:t>-2把學習到的科學知識和技能應用於生活中。</w:t>
            </w:r>
          </w:p>
        </w:tc>
        <w:tc>
          <w:tcPr>
            <w:tcW w:w="2807" w:type="dxa"/>
            <w:shd w:val="clear" w:color="auto" w:fill="auto"/>
          </w:tcPr>
          <w:p w:rsidR="007F13EF" w:rsidRPr="007F13EF" w:rsidRDefault="007F13EF" w:rsidP="007F13EF">
            <w:pPr>
              <w:tabs>
                <w:tab w:val="left" w:pos="142"/>
              </w:tabs>
              <w:adjustRightInd w:val="0"/>
              <w:ind w:leftChars="10" w:left="24" w:rightChars="10" w:right="24"/>
              <w:jc w:val="both"/>
              <w:rPr>
                <w:rFonts w:ascii="新細明體" w:hAnsi="新細明體" w:cs="新細明體" w:hint="eastAsia"/>
                <w:sz w:val="16"/>
                <w:szCs w:val="16"/>
              </w:rPr>
            </w:pPr>
            <w:r w:rsidRPr="007F13EF">
              <w:rPr>
                <w:rFonts w:ascii="新細明體" w:hAnsi="新細明體" w:cs="新細明體" w:hint="eastAsia"/>
                <w:sz w:val="16"/>
                <w:szCs w:val="16"/>
              </w:rPr>
              <w:t>1.培養正確的環保概念與態度，落實環保行動。</w:t>
            </w:r>
          </w:p>
        </w:tc>
        <w:tc>
          <w:tcPr>
            <w:tcW w:w="2807" w:type="dxa"/>
          </w:tcPr>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【活動3-3】綠色行動</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1.知道地球是宇宙中獨一無二的星球，也是地球上所有生物唯一的家。</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2.了解自然環境的可貴與重要。</w:t>
            </w:r>
          </w:p>
          <w:p w:rsidR="007F13EF" w:rsidRPr="007F13EF" w:rsidRDefault="007F13EF" w:rsidP="007F13EF">
            <w:pPr>
              <w:tabs>
                <w:tab w:val="left" w:pos="329"/>
              </w:tabs>
              <w:adjustRightInd w:val="0"/>
              <w:ind w:leftChars="10" w:left="24" w:rightChars="10" w:right="24"/>
              <w:jc w:val="both"/>
              <w:rPr>
                <w:rFonts w:ascii="新細明體" w:hAnsi="新細明體" w:hint="eastAsia"/>
                <w:sz w:val="16"/>
                <w:szCs w:val="16"/>
              </w:rPr>
            </w:pPr>
            <w:r w:rsidRPr="007F13EF">
              <w:rPr>
                <w:rFonts w:ascii="新細明體" w:hAnsi="新細明體" w:hint="eastAsia"/>
                <w:sz w:val="16"/>
                <w:szCs w:val="16"/>
              </w:rPr>
              <w:t>3.知道政府訂定環保標章的意義，及如何落實環保行動。</w:t>
            </w:r>
          </w:p>
        </w:tc>
        <w:tc>
          <w:tcPr>
            <w:tcW w:w="1926" w:type="dxa"/>
          </w:tcPr>
          <w:p w:rsidR="007F13EF" w:rsidRPr="007F13EF" w:rsidRDefault="007F13EF" w:rsidP="007F13EF">
            <w:pPr>
              <w:adjustRightInd w:val="0"/>
              <w:ind w:leftChars="10" w:left="24" w:rightChars="10" w:right="24"/>
              <w:jc w:val="both"/>
              <w:rPr>
                <w:rFonts w:ascii="細明體" w:eastAsia="細明體" w:hAnsi="細明體" w:hint="eastAsia"/>
                <w:noProof/>
                <w:sz w:val="16"/>
              </w:rPr>
            </w:pPr>
            <w:r w:rsidRPr="007F13EF">
              <w:rPr>
                <w:rFonts w:ascii="細明體" w:eastAsia="細明體" w:hAnsi="細明體" w:hint="eastAsia"/>
                <w:noProof/>
                <w:sz w:val="16"/>
              </w:rPr>
              <w:t>1.口頭評量</w:t>
            </w:r>
          </w:p>
          <w:p w:rsidR="007F13EF" w:rsidRPr="007F13EF" w:rsidRDefault="007F13EF" w:rsidP="007F13EF">
            <w:pPr>
              <w:adjustRightInd w:val="0"/>
              <w:ind w:leftChars="10" w:left="24" w:rightChars="10" w:right="24"/>
              <w:jc w:val="both"/>
              <w:rPr>
                <w:rFonts w:ascii="細明體" w:eastAsia="細明體" w:hAnsi="細明體"/>
                <w:sz w:val="16"/>
              </w:rPr>
            </w:pPr>
            <w:r w:rsidRPr="007F13EF">
              <w:rPr>
                <w:rFonts w:ascii="細明體" w:eastAsia="細明體" w:hAnsi="細明體" w:hint="eastAsia"/>
                <w:noProof/>
                <w:sz w:val="16"/>
              </w:rPr>
              <w:t>2.習作評量</w:t>
            </w: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r w:rsidRPr="007F13EF">
              <w:rPr>
                <w:rFonts w:ascii="Gungsuh" w:eastAsia="Gungsuh" w:hAnsi="Gungsuh" w:cs="Gungsuh"/>
                <w:color w:val="767171"/>
                <w:sz w:val="16"/>
                <w:szCs w:val="16"/>
              </w:rPr>
              <w:t>5/31</w:t>
            </w:r>
            <w:r w:rsidRPr="007F13EF">
              <w:rPr>
                <w:rFonts w:ascii="新細明體" w:hAnsi="新細明體" w:cs="新細明體"/>
                <w:color w:val="767171"/>
                <w:sz w:val="16"/>
                <w:szCs w:val="16"/>
              </w:rPr>
              <w:t>遊藝會補假一日</w:t>
            </w:r>
          </w:p>
          <w:p w:rsidR="007F13EF" w:rsidRPr="007F13EF" w:rsidRDefault="007F13EF" w:rsidP="007F13EF">
            <w:pPr>
              <w:rPr>
                <w:color w:val="767171"/>
                <w:sz w:val="16"/>
                <w:szCs w:val="16"/>
              </w:rPr>
            </w:pPr>
            <w:r w:rsidRPr="007F13EF">
              <w:rPr>
                <w:rFonts w:ascii="Gungsuh" w:eastAsia="Gungsuh" w:hAnsi="Gungsuh" w:cs="Gungsuh"/>
                <w:color w:val="808080"/>
                <w:sz w:val="16"/>
                <w:szCs w:val="16"/>
              </w:rPr>
              <w:t>6/3-4</w:t>
            </w:r>
            <w:r w:rsidRPr="007F13EF">
              <w:rPr>
                <w:rFonts w:ascii="新細明體" w:hAnsi="新細明體" w:cs="新細明體"/>
                <w:color w:val="808080"/>
                <w:sz w:val="16"/>
                <w:szCs w:val="16"/>
              </w:rPr>
              <w:t>六年級畢業考</w:t>
            </w: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spacing w:line="280" w:lineRule="auto"/>
              <w:ind w:left="-120" w:right="-120"/>
              <w:jc w:val="center"/>
              <w:rPr>
                <w:rFonts w:ascii="Arial" w:eastAsia="Arial" w:hAnsi="Arial" w:cs="Arial"/>
                <w:color w:val="0D0D0D"/>
              </w:rPr>
            </w:pPr>
            <w:r w:rsidRPr="007F13EF">
              <w:rPr>
                <w:rFonts w:ascii="微軟正黑體" w:eastAsia="微軟正黑體" w:hAnsi="微軟正黑體" w:cs="微軟正黑體"/>
                <w:color w:val="0D0D0D"/>
              </w:rPr>
              <w:t>十七</w:t>
            </w:r>
          </w:p>
          <w:p w:rsidR="007F13EF" w:rsidRPr="007F13EF" w:rsidRDefault="007F13EF" w:rsidP="007F13EF">
            <w:pPr>
              <w:spacing w:line="280" w:lineRule="auto"/>
              <w:ind w:left="-100" w:right="-100"/>
              <w:jc w:val="center"/>
              <w:rPr>
                <w:rFonts w:ascii="Arial" w:eastAsia="Arial" w:hAnsi="Arial" w:cs="Arial"/>
                <w:color w:val="0D0D0D"/>
              </w:rPr>
            </w:pPr>
            <w:r w:rsidRPr="007F13EF">
              <w:rPr>
                <w:rFonts w:ascii="Arial" w:eastAsia="Arial" w:hAnsi="Arial" w:cs="Arial"/>
                <w:color w:val="0D0D0D"/>
              </w:rPr>
              <w:t>6/6-</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color w:val="0D0D0D"/>
              </w:rPr>
              <w:t>6/12</w:t>
            </w:r>
          </w:p>
        </w:tc>
        <w:tc>
          <w:tcPr>
            <w:tcW w:w="1701" w:type="dxa"/>
            <w:vAlign w:val="center"/>
          </w:tcPr>
          <w:p w:rsidR="007F13EF" w:rsidRPr="007F13EF" w:rsidRDefault="007F13EF" w:rsidP="007F13EF">
            <w:pPr>
              <w:spacing w:line="240" w:lineRule="exact"/>
              <w:jc w:val="both"/>
              <w:rPr>
                <w:szCs w:val="24"/>
              </w:rPr>
            </w:pP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p>
        </w:tc>
        <w:tc>
          <w:tcPr>
            <w:tcW w:w="2807" w:type="dxa"/>
          </w:tcPr>
          <w:p w:rsidR="00CB19E4" w:rsidRPr="00FA75EB" w:rsidRDefault="00CB19E4" w:rsidP="00CB19E4">
            <w:pPr>
              <w:pStyle w:val="3"/>
              <w:adjustRightInd w:val="0"/>
              <w:spacing w:line="240" w:lineRule="auto"/>
              <w:ind w:leftChars="10" w:left="24" w:rightChars="10" w:right="24" w:firstLine="0"/>
              <w:rPr>
                <w:rFonts w:hAnsi="新細明體" w:hint="eastAsia"/>
                <w:szCs w:val="16"/>
              </w:rPr>
            </w:pPr>
            <w:r w:rsidRPr="00FA75EB">
              <w:rPr>
                <w:rFonts w:hAnsi="新細明體" w:hint="eastAsia"/>
                <w:szCs w:val="16"/>
              </w:rPr>
              <w:t>1-3-1-2 察覺一個問題或事件，常可由不同的角度來觀察而看出不同的特徵。</w:t>
            </w:r>
          </w:p>
          <w:p w:rsidR="00CB19E4" w:rsidRPr="00FA75EB" w:rsidRDefault="00CB19E4" w:rsidP="00CB19E4">
            <w:pPr>
              <w:pStyle w:val="3"/>
              <w:adjustRightInd w:val="0"/>
              <w:spacing w:line="240" w:lineRule="auto"/>
              <w:ind w:leftChars="10" w:left="24" w:rightChars="10" w:right="24" w:firstLine="0"/>
              <w:rPr>
                <w:rFonts w:hAnsi="新細明體" w:hint="eastAsia"/>
                <w:szCs w:val="16"/>
              </w:rPr>
            </w:pPr>
            <w:smartTag w:uri="urn:schemas-microsoft-com:office:smarttags" w:element="chsdate">
              <w:smartTagPr>
                <w:attr w:name="IsROCDate" w:val="False"/>
                <w:attr w:name="IsLunarDate" w:val="False"/>
                <w:attr w:name="Day" w:val="5"/>
                <w:attr w:name="Month" w:val="3"/>
                <w:attr w:name="Year" w:val="2001"/>
              </w:smartTagPr>
              <w:r w:rsidRPr="00FA75EB">
                <w:rPr>
                  <w:rFonts w:hAnsi="新細明體" w:hint="eastAsia"/>
                  <w:szCs w:val="16"/>
                </w:rPr>
                <w:t>1-3-5</w:t>
              </w:r>
            </w:smartTag>
            <w:r w:rsidRPr="00FA75EB">
              <w:rPr>
                <w:rFonts w:hAnsi="新細明體" w:hint="eastAsia"/>
                <w:szCs w:val="16"/>
              </w:rPr>
              <w:t>-4 願意與同儕相互溝通，共享活動的樂趣。</w:t>
            </w:r>
          </w:p>
          <w:p w:rsidR="00CB19E4" w:rsidRPr="00FA75EB" w:rsidRDefault="00CB19E4" w:rsidP="00CB19E4">
            <w:pPr>
              <w:pStyle w:val="3"/>
              <w:adjustRightInd w:val="0"/>
              <w:spacing w:line="240" w:lineRule="auto"/>
              <w:ind w:leftChars="10" w:left="24" w:rightChars="10" w:right="24" w:firstLine="0"/>
              <w:rPr>
                <w:rFonts w:hAnsi="新細明體" w:hint="eastAsia"/>
                <w:szCs w:val="16"/>
              </w:rPr>
            </w:pPr>
            <w:smartTag w:uri="urn:schemas-microsoft-com:office:smarttags" w:element="chsdate">
              <w:smartTagPr>
                <w:attr w:name="IsROCDate" w:val="False"/>
                <w:attr w:name="IsLunarDate" w:val="False"/>
                <w:attr w:name="Day" w:val="1"/>
                <w:attr w:name="Month" w:val="3"/>
                <w:attr w:name="Year" w:val="2005"/>
              </w:smartTagPr>
              <w:r w:rsidRPr="00FA75EB">
                <w:rPr>
                  <w:rFonts w:hAnsi="新細明體" w:hint="eastAsia"/>
                  <w:szCs w:val="16"/>
                </w:rPr>
                <w:t>5-3-1</w:t>
              </w:r>
            </w:smartTag>
            <w:r w:rsidRPr="00FA75EB">
              <w:rPr>
                <w:rFonts w:hAnsi="新細明體" w:hint="eastAsia"/>
                <w:szCs w:val="16"/>
              </w:rPr>
              <w:t>-1 能依據自己所理解的知識，做最佳抉擇。</w:t>
            </w:r>
          </w:p>
          <w:p w:rsidR="00CB19E4" w:rsidRPr="00FA75EB" w:rsidRDefault="00CB19E4" w:rsidP="00CB19E4">
            <w:pPr>
              <w:pStyle w:val="3"/>
              <w:adjustRightInd w:val="0"/>
              <w:spacing w:line="240" w:lineRule="auto"/>
              <w:ind w:leftChars="10" w:left="24" w:rightChars="10" w:right="24" w:firstLine="0"/>
              <w:rPr>
                <w:rFonts w:hAnsi="新細明體" w:hint="eastAsia"/>
                <w:szCs w:val="16"/>
              </w:rPr>
            </w:pPr>
            <w:r w:rsidRPr="00FA75EB">
              <w:rPr>
                <w:rFonts w:hAnsi="新細明體" w:hint="eastAsia"/>
                <w:szCs w:val="16"/>
              </w:rPr>
              <w:t>7-3-0-2把學習到的科學知識和技能應用於生活中。</w:t>
            </w:r>
          </w:p>
          <w:p w:rsidR="007F13EF" w:rsidRPr="007F13EF" w:rsidRDefault="007F13EF" w:rsidP="007F13EF">
            <w:pPr>
              <w:tabs>
                <w:tab w:val="left" w:pos="624"/>
              </w:tabs>
              <w:adjustRightInd w:val="0"/>
              <w:ind w:leftChars="10" w:left="24" w:rightChars="10" w:right="24"/>
              <w:jc w:val="both"/>
              <w:rPr>
                <w:rFonts w:ascii="新細明體" w:hAnsi="新細明體" w:cs="新細明體" w:hint="eastAsia"/>
                <w:sz w:val="16"/>
                <w:szCs w:val="16"/>
              </w:rPr>
            </w:pPr>
          </w:p>
        </w:tc>
        <w:tc>
          <w:tcPr>
            <w:tcW w:w="2807" w:type="dxa"/>
            <w:shd w:val="clear" w:color="auto" w:fill="auto"/>
          </w:tcPr>
          <w:p w:rsidR="007F13EF" w:rsidRPr="00CB19E4" w:rsidRDefault="00CB19E4" w:rsidP="007F13EF">
            <w:pPr>
              <w:tabs>
                <w:tab w:val="left" w:pos="142"/>
              </w:tabs>
              <w:adjustRightInd w:val="0"/>
              <w:ind w:leftChars="10" w:left="24" w:rightChars="10" w:right="24"/>
              <w:jc w:val="both"/>
              <w:rPr>
                <w:rFonts w:ascii="新細明體" w:hAnsi="新細明體" w:cs="新細明體"/>
                <w:sz w:val="16"/>
                <w:szCs w:val="16"/>
              </w:rPr>
            </w:pPr>
            <w:r w:rsidRPr="00CB19E4">
              <w:rPr>
                <w:rFonts w:hAnsi="新細明體" w:hint="eastAsia"/>
                <w:sz w:val="16"/>
                <w:szCs w:val="16"/>
              </w:rPr>
              <w:t>1.</w:t>
            </w:r>
            <w:r w:rsidRPr="00CB19E4">
              <w:rPr>
                <w:rFonts w:hAnsi="新細明體" w:hint="eastAsia"/>
                <w:sz w:val="16"/>
                <w:szCs w:val="16"/>
              </w:rPr>
              <w:t>認識外來入侵種</w:t>
            </w:r>
          </w:p>
        </w:tc>
        <w:tc>
          <w:tcPr>
            <w:tcW w:w="2807" w:type="dxa"/>
          </w:tcPr>
          <w:p w:rsidR="00CB19E4" w:rsidRPr="00CB19E4" w:rsidRDefault="00CB19E4" w:rsidP="00CB19E4">
            <w:pPr>
              <w:ind w:leftChars="10" w:left="24" w:rightChars="10" w:right="24"/>
              <w:jc w:val="both"/>
              <w:rPr>
                <w:rFonts w:ascii="新細明體" w:hAnsi="新細明體" w:cs="Courier New" w:hint="eastAsia"/>
                <w:sz w:val="16"/>
                <w:szCs w:val="16"/>
              </w:rPr>
            </w:pPr>
            <w:r w:rsidRPr="00CB19E4">
              <w:rPr>
                <w:rFonts w:ascii="新細明體" w:hAnsi="新細明體" w:cs="Courier New" w:hint="eastAsia"/>
                <w:sz w:val="16"/>
                <w:szCs w:val="16"/>
              </w:rPr>
              <w:t>【科學閱讀】外來入侵種，不要來！</w:t>
            </w:r>
          </w:p>
          <w:p w:rsidR="00CB19E4" w:rsidRPr="00CB19E4" w:rsidRDefault="00CB19E4" w:rsidP="00CB19E4">
            <w:pPr>
              <w:ind w:leftChars="10" w:left="24" w:rightChars="10" w:right="24"/>
              <w:jc w:val="both"/>
              <w:rPr>
                <w:rFonts w:ascii="新細明體" w:hAnsi="新細明體" w:cs="Courier New" w:hint="eastAsia"/>
                <w:sz w:val="16"/>
                <w:szCs w:val="16"/>
              </w:rPr>
            </w:pPr>
            <w:r w:rsidRPr="00CB19E4">
              <w:rPr>
                <w:rFonts w:ascii="新細明體" w:hAnsi="新細明體" w:cs="Courier New" w:hint="eastAsia"/>
                <w:sz w:val="16"/>
                <w:szCs w:val="16"/>
              </w:rPr>
              <w:t>1.介紹原生種。</w:t>
            </w:r>
          </w:p>
          <w:p w:rsidR="00CB19E4" w:rsidRPr="00CB19E4" w:rsidRDefault="00CB19E4" w:rsidP="00CB19E4">
            <w:pPr>
              <w:ind w:leftChars="10" w:left="24" w:rightChars="10" w:right="24"/>
              <w:jc w:val="both"/>
              <w:rPr>
                <w:rFonts w:ascii="新細明體" w:hAnsi="新細明體" w:cs="Courier New" w:hint="eastAsia"/>
                <w:sz w:val="16"/>
                <w:szCs w:val="16"/>
              </w:rPr>
            </w:pPr>
            <w:r w:rsidRPr="00CB19E4">
              <w:rPr>
                <w:rFonts w:ascii="新細明體" w:hAnsi="新細明體" w:cs="Courier New" w:hint="eastAsia"/>
                <w:sz w:val="16"/>
                <w:szCs w:val="16"/>
              </w:rPr>
              <w:t>2.介紹外來入侵種的定義與入侵的途徑。</w:t>
            </w:r>
          </w:p>
          <w:p w:rsidR="00CB19E4" w:rsidRPr="00CB19E4" w:rsidRDefault="00CB19E4" w:rsidP="00CB19E4">
            <w:pPr>
              <w:ind w:leftChars="10" w:left="24" w:rightChars="10" w:right="24"/>
              <w:jc w:val="both"/>
              <w:rPr>
                <w:rFonts w:ascii="新細明體" w:hAnsi="新細明體" w:cs="Courier New" w:hint="eastAsia"/>
                <w:sz w:val="16"/>
                <w:szCs w:val="16"/>
              </w:rPr>
            </w:pPr>
            <w:r w:rsidRPr="00CB19E4">
              <w:rPr>
                <w:rFonts w:ascii="新細明體" w:hAnsi="新細明體" w:cs="Courier New" w:hint="eastAsia"/>
                <w:sz w:val="16"/>
                <w:szCs w:val="16"/>
              </w:rPr>
              <w:t>3.認識臺灣的外來入侵種。</w:t>
            </w:r>
          </w:p>
          <w:p w:rsidR="007F13EF" w:rsidRPr="007F13EF" w:rsidRDefault="00CB19E4" w:rsidP="00CB19E4">
            <w:pPr>
              <w:ind w:leftChars="10" w:left="24" w:rightChars="10" w:right="24"/>
              <w:jc w:val="both"/>
              <w:rPr>
                <w:rFonts w:ascii="新細明體" w:eastAsia="細明體" w:hAnsi="新細明體" w:cs="Courier New"/>
                <w:szCs w:val="24"/>
              </w:rPr>
            </w:pPr>
            <w:r w:rsidRPr="00CB19E4">
              <w:rPr>
                <w:rFonts w:ascii="新細明體" w:hAnsi="新細明體" w:hint="eastAsia"/>
                <w:sz w:val="16"/>
                <w:szCs w:val="16"/>
              </w:rPr>
              <w:t>4.知道如何避免帶進外來入侵種，以及正確愛護自然環境的方法。</w:t>
            </w:r>
          </w:p>
        </w:tc>
        <w:tc>
          <w:tcPr>
            <w:tcW w:w="1926" w:type="dxa"/>
          </w:tcPr>
          <w:p w:rsidR="007F13EF" w:rsidRPr="007F13EF" w:rsidRDefault="007F13EF" w:rsidP="007F13EF">
            <w:pPr>
              <w:adjustRightInd w:val="0"/>
              <w:ind w:leftChars="10" w:left="24" w:rightChars="10" w:right="24"/>
              <w:jc w:val="both"/>
              <w:rPr>
                <w:rFonts w:ascii="細明體" w:eastAsia="細明體" w:hAnsi="細明體"/>
                <w:sz w:val="16"/>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spacing w:line="280" w:lineRule="auto"/>
              <w:ind w:left="-120" w:right="-120"/>
              <w:jc w:val="center"/>
              <w:rPr>
                <w:rFonts w:ascii="Arial" w:eastAsia="Arial" w:hAnsi="Arial" w:cs="Arial"/>
                <w:color w:val="0D0D0D"/>
              </w:rPr>
            </w:pPr>
            <w:r w:rsidRPr="007F13EF">
              <w:rPr>
                <w:rFonts w:ascii="微軟正黑體" w:eastAsia="微軟正黑體" w:hAnsi="微軟正黑體" w:cs="微軟正黑體"/>
                <w:color w:val="0D0D0D"/>
              </w:rPr>
              <w:lastRenderedPageBreak/>
              <w:t>十八</w:t>
            </w:r>
          </w:p>
          <w:p w:rsidR="007F13EF" w:rsidRPr="007F13EF" w:rsidRDefault="007F13EF" w:rsidP="007F13EF">
            <w:pPr>
              <w:spacing w:line="280" w:lineRule="auto"/>
              <w:ind w:left="-100" w:right="-100"/>
              <w:jc w:val="center"/>
              <w:rPr>
                <w:rFonts w:ascii="Arial" w:eastAsia="Arial" w:hAnsi="Arial" w:cs="Arial"/>
                <w:color w:val="0D0D0D"/>
              </w:rPr>
            </w:pPr>
            <w:r w:rsidRPr="007F13EF">
              <w:rPr>
                <w:rFonts w:ascii="Arial" w:eastAsia="Arial" w:hAnsi="Arial" w:cs="Arial"/>
                <w:color w:val="0D0D0D"/>
              </w:rPr>
              <w:t>6/13-</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color w:val="0D0D0D"/>
              </w:rPr>
              <w:t>6/19</w:t>
            </w:r>
          </w:p>
        </w:tc>
        <w:tc>
          <w:tcPr>
            <w:tcW w:w="1701" w:type="dxa"/>
            <w:vAlign w:val="center"/>
          </w:tcPr>
          <w:p w:rsidR="007F13EF" w:rsidRPr="007F13EF" w:rsidRDefault="007F13EF" w:rsidP="007F13EF">
            <w:pPr>
              <w:spacing w:line="240" w:lineRule="exact"/>
              <w:jc w:val="both"/>
              <w:rPr>
                <w:szCs w:val="24"/>
              </w:rPr>
            </w:pP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p>
        </w:tc>
        <w:tc>
          <w:tcPr>
            <w:tcW w:w="2807" w:type="dxa"/>
          </w:tcPr>
          <w:p w:rsidR="007F13EF" w:rsidRPr="007F13EF" w:rsidRDefault="007F13EF" w:rsidP="007F13EF">
            <w:pPr>
              <w:spacing w:line="240" w:lineRule="exact"/>
              <w:jc w:val="both"/>
              <w:rPr>
                <w:rFonts w:ascii="標楷體" w:eastAsia="標楷體" w:hAnsi="標楷體" w:hint="eastAsia"/>
                <w:szCs w:val="24"/>
              </w:rPr>
            </w:pPr>
          </w:p>
        </w:tc>
        <w:tc>
          <w:tcPr>
            <w:tcW w:w="2807" w:type="dxa"/>
            <w:shd w:val="clear" w:color="auto" w:fill="auto"/>
          </w:tcPr>
          <w:p w:rsidR="007F13EF" w:rsidRPr="007F13EF" w:rsidRDefault="007F13EF" w:rsidP="007F13EF">
            <w:pPr>
              <w:spacing w:line="240" w:lineRule="exact"/>
              <w:jc w:val="both"/>
              <w:rPr>
                <w:rFonts w:ascii="標楷體" w:eastAsia="標楷體" w:hAnsi="標楷體" w:hint="eastAsia"/>
                <w:szCs w:val="24"/>
              </w:rPr>
            </w:pPr>
          </w:p>
        </w:tc>
        <w:tc>
          <w:tcPr>
            <w:tcW w:w="2807" w:type="dxa"/>
          </w:tcPr>
          <w:p w:rsidR="007F13EF" w:rsidRPr="007F13EF" w:rsidRDefault="007F13EF" w:rsidP="007F13EF">
            <w:pPr>
              <w:tabs>
                <w:tab w:val="center" w:pos="4153"/>
                <w:tab w:val="right" w:pos="8306"/>
              </w:tabs>
              <w:snapToGrid w:val="0"/>
              <w:jc w:val="both"/>
              <w:rPr>
                <w:rFonts w:ascii="標楷體" w:eastAsia="標楷體" w:hAnsi="標楷體" w:hint="eastAsia"/>
                <w:szCs w:val="24"/>
                <w:lang w:val="x-none" w:eastAsia="x-none"/>
              </w:rPr>
            </w:pPr>
          </w:p>
        </w:tc>
        <w:tc>
          <w:tcPr>
            <w:tcW w:w="1926" w:type="dxa"/>
          </w:tcPr>
          <w:p w:rsidR="007F13EF" w:rsidRPr="007F13EF" w:rsidRDefault="007F13EF" w:rsidP="007F13EF">
            <w:pPr>
              <w:spacing w:line="240" w:lineRule="exact"/>
              <w:jc w:val="both"/>
              <w:rPr>
                <w:rFonts w:ascii="標楷體" w:eastAsia="標楷體" w:hAnsi="標楷體" w:hint="eastAsia"/>
                <w:szCs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r w:rsidRPr="007F13EF">
              <w:rPr>
                <w:rFonts w:ascii="Gungsuh" w:eastAsia="Gungsuh" w:hAnsi="Gungsuh" w:cs="Gungsuh"/>
                <w:color w:val="767171"/>
                <w:sz w:val="16"/>
                <w:szCs w:val="16"/>
              </w:rPr>
              <w:t>6/14</w:t>
            </w:r>
            <w:r w:rsidRPr="007F13EF">
              <w:rPr>
                <w:rFonts w:ascii="新細明體" w:hAnsi="新細明體" w:cs="新細明體"/>
                <w:color w:val="767171"/>
                <w:sz w:val="16"/>
                <w:szCs w:val="16"/>
              </w:rPr>
              <w:t>端午節放假一日</w:t>
            </w: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spacing w:line="280" w:lineRule="auto"/>
              <w:ind w:left="-120" w:right="-120"/>
              <w:jc w:val="center"/>
              <w:rPr>
                <w:rFonts w:ascii="Arial" w:eastAsia="Arial" w:hAnsi="Arial" w:cs="Arial"/>
                <w:color w:val="0D0D0D"/>
              </w:rPr>
            </w:pPr>
            <w:r w:rsidRPr="007F13EF">
              <w:rPr>
                <w:rFonts w:ascii="微軟正黑體" w:eastAsia="微軟正黑體" w:hAnsi="微軟正黑體" w:cs="微軟正黑體"/>
                <w:color w:val="0D0D0D"/>
              </w:rPr>
              <w:t>十九</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6/20-</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6/26</w:t>
            </w:r>
          </w:p>
        </w:tc>
        <w:tc>
          <w:tcPr>
            <w:tcW w:w="1701" w:type="dxa"/>
            <w:vAlign w:val="center"/>
          </w:tcPr>
          <w:p w:rsidR="007F13EF" w:rsidRPr="007F13EF" w:rsidRDefault="007F13EF" w:rsidP="007F13EF">
            <w:pPr>
              <w:spacing w:line="240" w:lineRule="exact"/>
              <w:jc w:val="both"/>
              <w:rPr>
                <w:szCs w:val="24"/>
              </w:rPr>
            </w:pP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p>
        </w:tc>
        <w:tc>
          <w:tcPr>
            <w:tcW w:w="2807" w:type="dxa"/>
          </w:tcPr>
          <w:p w:rsidR="007F13EF" w:rsidRPr="007F13EF" w:rsidRDefault="007F13EF" w:rsidP="007F13EF">
            <w:pPr>
              <w:spacing w:line="240" w:lineRule="exact"/>
              <w:jc w:val="both"/>
              <w:rPr>
                <w:rFonts w:ascii="標楷體" w:eastAsia="標楷體" w:hAnsi="標楷體" w:hint="eastAsia"/>
                <w:szCs w:val="24"/>
              </w:rPr>
            </w:pPr>
          </w:p>
        </w:tc>
        <w:tc>
          <w:tcPr>
            <w:tcW w:w="2807" w:type="dxa"/>
            <w:shd w:val="clear" w:color="auto" w:fill="auto"/>
          </w:tcPr>
          <w:p w:rsidR="007F13EF" w:rsidRPr="007F13EF" w:rsidRDefault="007F13EF" w:rsidP="007F13EF">
            <w:pPr>
              <w:spacing w:line="240" w:lineRule="exact"/>
              <w:jc w:val="both"/>
              <w:rPr>
                <w:rFonts w:ascii="標楷體" w:eastAsia="標楷體" w:hAnsi="標楷體" w:hint="eastAsia"/>
                <w:szCs w:val="24"/>
              </w:rPr>
            </w:pPr>
          </w:p>
        </w:tc>
        <w:tc>
          <w:tcPr>
            <w:tcW w:w="2807" w:type="dxa"/>
          </w:tcPr>
          <w:p w:rsidR="007F13EF" w:rsidRPr="007F13EF" w:rsidRDefault="007F13EF" w:rsidP="007F13EF">
            <w:pPr>
              <w:tabs>
                <w:tab w:val="center" w:pos="4153"/>
                <w:tab w:val="right" w:pos="8306"/>
              </w:tabs>
              <w:snapToGrid w:val="0"/>
              <w:jc w:val="both"/>
              <w:rPr>
                <w:rFonts w:ascii="標楷體" w:eastAsia="標楷體" w:hAnsi="標楷體" w:hint="eastAsia"/>
                <w:szCs w:val="24"/>
                <w:lang w:val="x-none" w:eastAsia="x-none"/>
              </w:rPr>
            </w:pPr>
          </w:p>
        </w:tc>
        <w:tc>
          <w:tcPr>
            <w:tcW w:w="1926" w:type="dxa"/>
          </w:tcPr>
          <w:p w:rsidR="007F13EF" w:rsidRPr="007F13EF" w:rsidRDefault="007F13EF" w:rsidP="007F13EF">
            <w:pPr>
              <w:spacing w:line="240" w:lineRule="exact"/>
              <w:jc w:val="both"/>
              <w:rPr>
                <w:rFonts w:ascii="標楷體" w:eastAsia="標楷體" w:hAnsi="標楷體" w:hint="eastAsia"/>
                <w:szCs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rPr>
                <w:color w:val="767171"/>
                <w:sz w:val="16"/>
                <w:szCs w:val="16"/>
              </w:rPr>
            </w:pPr>
            <w:r w:rsidRPr="007F13EF">
              <w:rPr>
                <w:rFonts w:ascii="Gungsuh" w:eastAsia="Gungsuh" w:hAnsi="Gungsuh" w:cs="Gungsuh"/>
                <w:color w:val="767171"/>
                <w:sz w:val="16"/>
                <w:szCs w:val="16"/>
              </w:rPr>
              <w:t>6/22-23</w:t>
            </w:r>
            <w:r w:rsidRPr="007F13EF">
              <w:rPr>
                <w:rFonts w:ascii="新細明體" w:hAnsi="新細明體" w:cs="新細明體"/>
                <w:color w:val="767171"/>
                <w:sz w:val="16"/>
                <w:szCs w:val="16"/>
              </w:rPr>
              <w:t>期末評量</w:t>
            </w:r>
          </w:p>
        </w:tc>
      </w:tr>
      <w:tr w:rsidR="007F13EF" w:rsidRPr="007F13EF" w:rsidTr="00BD325F">
        <w:tblPrEx>
          <w:tblCellMar>
            <w:top w:w="0" w:type="dxa"/>
            <w:bottom w:w="0" w:type="dxa"/>
          </w:tblCellMar>
        </w:tblPrEx>
        <w:trPr>
          <w:trHeight w:val="1730"/>
        </w:trPr>
        <w:tc>
          <w:tcPr>
            <w:tcW w:w="1030" w:type="dxa"/>
            <w:tcBorders>
              <w:top w:val="single" w:sz="8" w:space="0" w:color="000000"/>
              <w:left w:val="single" w:sz="8" w:space="0" w:color="000000"/>
              <w:bottom w:val="single" w:sz="8" w:space="0" w:color="000000"/>
              <w:right w:val="single" w:sz="8" w:space="0" w:color="000000"/>
            </w:tcBorders>
          </w:tcPr>
          <w:p w:rsidR="007F13EF" w:rsidRPr="007F13EF" w:rsidRDefault="007F13EF" w:rsidP="007F13EF">
            <w:pPr>
              <w:spacing w:line="280" w:lineRule="auto"/>
              <w:ind w:left="-120" w:right="-120"/>
              <w:jc w:val="center"/>
              <w:rPr>
                <w:rFonts w:ascii="Arial" w:eastAsia="Arial" w:hAnsi="Arial" w:cs="Arial"/>
                <w:color w:val="0D0D0D"/>
              </w:rPr>
            </w:pPr>
            <w:r w:rsidRPr="007F13EF">
              <w:rPr>
                <w:rFonts w:ascii="微軟正黑體" w:eastAsia="微軟正黑體" w:hAnsi="微軟正黑體" w:cs="微軟正黑體"/>
                <w:color w:val="0D0D0D"/>
              </w:rPr>
              <w:t>二十</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6/27-</w:t>
            </w:r>
          </w:p>
          <w:p w:rsidR="007F13EF" w:rsidRPr="007F13EF" w:rsidRDefault="007F13EF" w:rsidP="007F13EF">
            <w:pPr>
              <w:spacing w:line="280" w:lineRule="auto"/>
              <w:ind w:left="-100" w:right="-100"/>
              <w:jc w:val="center"/>
              <w:rPr>
                <w:rFonts w:ascii="Arial" w:eastAsia="Arial" w:hAnsi="Arial" w:cs="Arial"/>
              </w:rPr>
            </w:pPr>
            <w:r w:rsidRPr="007F13EF">
              <w:rPr>
                <w:rFonts w:ascii="Arial" w:eastAsia="Arial" w:hAnsi="Arial" w:cs="Arial"/>
              </w:rPr>
              <w:t>7/3</w:t>
            </w:r>
          </w:p>
        </w:tc>
        <w:tc>
          <w:tcPr>
            <w:tcW w:w="1701" w:type="dxa"/>
            <w:vAlign w:val="center"/>
          </w:tcPr>
          <w:p w:rsidR="007F13EF" w:rsidRPr="007F13EF" w:rsidRDefault="007F13EF" w:rsidP="007F13EF">
            <w:pPr>
              <w:spacing w:line="240" w:lineRule="exact"/>
              <w:jc w:val="both"/>
              <w:rPr>
                <w:szCs w:val="24"/>
              </w:rPr>
            </w:pPr>
          </w:p>
        </w:tc>
        <w:tc>
          <w:tcPr>
            <w:tcW w:w="367" w:type="dxa"/>
            <w:shd w:val="clear" w:color="auto" w:fill="auto"/>
          </w:tcPr>
          <w:p w:rsidR="007F13EF" w:rsidRPr="007F13EF" w:rsidRDefault="007F13EF" w:rsidP="007F13EF">
            <w:pPr>
              <w:spacing w:line="240" w:lineRule="exact"/>
              <w:jc w:val="both"/>
              <w:rPr>
                <w:rFonts w:ascii="標楷體" w:eastAsia="標楷體" w:hAnsi="標楷體" w:hint="eastAsia"/>
                <w:szCs w:val="24"/>
              </w:rPr>
            </w:pPr>
          </w:p>
        </w:tc>
        <w:tc>
          <w:tcPr>
            <w:tcW w:w="2807" w:type="dxa"/>
          </w:tcPr>
          <w:p w:rsidR="007F13EF" w:rsidRPr="007F13EF" w:rsidRDefault="007F13EF" w:rsidP="007F13EF">
            <w:pPr>
              <w:spacing w:line="240" w:lineRule="exact"/>
              <w:jc w:val="both"/>
              <w:rPr>
                <w:rFonts w:ascii="標楷體" w:eastAsia="標楷體" w:hAnsi="標楷體" w:hint="eastAsia"/>
                <w:szCs w:val="24"/>
              </w:rPr>
            </w:pPr>
          </w:p>
        </w:tc>
        <w:tc>
          <w:tcPr>
            <w:tcW w:w="2807" w:type="dxa"/>
            <w:shd w:val="clear" w:color="auto" w:fill="auto"/>
          </w:tcPr>
          <w:p w:rsidR="007F13EF" w:rsidRPr="007F13EF" w:rsidRDefault="007F13EF" w:rsidP="007F13EF">
            <w:pPr>
              <w:spacing w:line="240" w:lineRule="exact"/>
              <w:jc w:val="both"/>
              <w:rPr>
                <w:rFonts w:ascii="標楷體" w:eastAsia="標楷體" w:hAnsi="標楷體" w:hint="eastAsia"/>
                <w:szCs w:val="24"/>
              </w:rPr>
            </w:pPr>
          </w:p>
        </w:tc>
        <w:tc>
          <w:tcPr>
            <w:tcW w:w="2807" w:type="dxa"/>
          </w:tcPr>
          <w:p w:rsidR="007F13EF" w:rsidRPr="007F13EF" w:rsidRDefault="007F13EF" w:rsidP="007F13EF">
            <w:pPr>
              <w:tabs>
                <w:tab w:val="center" w:pos="4153"/>
                <w:tab w:val="right" w:pos="8306"/>
              </w:tabs>
              <w:snapToGrid w:val="0"/>
              <w:jc w:val="both"/>
              <w:rPr>
                <w:rFonts w:ascii="標楷體" w:eastAsia="標楷體" w:hAnsi="標楷體" w:hint="eastAsia"/>
                <w:szCs w:val="24"/>
                <w:lang w:val="x-none" w:eastAsia="x-none"/>
              </w:rPr>
            </w:pPr>
          </w:p>
        </w:tc>
        <w:tc>
          <w:tcPr>
            <w:tcW w:w="1926" w:type="dxa"/>
          </w:tcPr>
          <w:p w:rsidR="007F13EF" w:rsidRPr="007F13EF" w:rsidRDefault="007F13EF" w:rsidP="007F13EF">
            <w:pPr>
              <w:spacing w:line="240" w:lineRule="exact"/>
              <w:jc w:val="both"/>
              <w:rPr>
                <w:rFonts w:ascii="標楷體" w:eastAsia="標楷體" w:hAnsi="標楷體" w:hint="eastAsia"/>
                <w:szCs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7F13EF" w:rsidRPr="007F13EF" w:rsidRDefault="007F13EF" w:rsidP="007F13EF">
            <w:pPr>
              <w:pBdr>
                <w:top w:val="nil"/>
                <w:left w:val="nil"/>
                <w:bottom w:val="nil"/>
                <w:right w:val="nil"/>
                <w:between w:val="nil"/>
              </w:pBdr>
              <w:rPr>
                <w:color w:val="767171"/>
                <w:sz w:val="16"/>
                <w:szCs w:val="16"/>
              </w:rPr>
            </w:pPr>
            <w:r w:rsidRPr="007F13EF">
              <w:rPr>
                <w:rFonts w:ascii="Gungsuh" w:eastAsia="Gungsuh" w:hAnsi="Gungsuh" w:cs="Gungsuh"/>
                <w:color w:val="767171"/>
                <w:sz w:val="16"/>
                <w:szCs w:val="16"/>
              </w:rPr>
              <w:t>6/29</w:t>
            </w:r>
            <w:r w:rsidRPr="007F13EF">
              <w:rPr>
                <w:rFonts w:ascii="新細明體" w:hAnsi="新細明體" w:cs="新細明體"/>
                <w:color w:val="767171"/>
                <w:sz w:val="16"/>
                <w:szCs w:val="16"/>
              </w:rPr>
              <w:t>課輔班、課後社團結束</w:t>
            </w:r>
          </w:p>
          <w:p w:rsidR="007F13EF" w:rsidRPr="007F13EF" w:rsidRDefault="007F13EF" w:rsidP="007F13EF">
            <w:pPr>
              <w:rPr>
                <w:color w:val="767171"/>
                <w:sz w:val="16"/>
                <w:szCs w:val="16"/>
              </w:rPr>
            </w:pPr>
            <w:r w:rsidRPr="007F13EF">
              <w:rPr>
                <w:rFonts w:ascii="Gungsuh" w:eastAsia="Gungsuh" w:hAnsi="Gungsuh" w:cs="Gungsuh"/>
                <w:color w:val="767171"/>
                <w:sz w:val="16"/>
                <w:szCs w:val="16"/>
              </w:rPr>
              <w:t>6/30</w:t>
            </w:r>
            <w:r w:rsidRPr="007F13EF">
              <w:rPr>
                <w:rFonts w:ascii="新細明體" w:hAnsi="新細明體" w:cs="新細明體"/>
                <w:color w:val="767171"/>
                <w:sz w:val="16"/>
                <w:szCs w:val="16"/>
              </w:rPr>
              <w:t>休業式</w:t>
            </w:r>
          </w:p>
          <w:p w:rsidR="007F13EF" w:rsidRPr="007F13EF" w:rsidRDefault="007F13EF" w:rsidP="007F13EF">
            <w:pPr>
              <w:pBdr>
                <w:top w:val="nil"/>
                <w:left w:val="nil"/>
                <w:bottom w:val="nil"/>
                <w:right w:val="nil"/>
                <w:between w:val="nil"/>
              </w:pBdr>
              <w:rPr>
                <w:color w:val="767171"/>
                <w:sz w:val="16"/>
                <w:szCs w:val="16"/>
              </w:rPr>
            </w:pPr>
            <w:r w:rsidRPr="007F13EF">
              <w:rPr>
                <w:rFonts w:ascii="Gungsuh" w:eastAsia="Gungsuh" w:hAnsi="Gungsuh" w:cs="Gungsuh"/>
                <w:color w:val="767171"/>
                <w:sz w:val="16"/>
                <w:szCs w:val="16"/>
              </w:rPr>
              <w:t>7/1</w:t>
            </w:r>
            <w:r w:rsidRPr="007F13EF">
              <w:rPr>
                <w:rFonts w:ascii="新細明體" w:hAnsi="新細明體" w:cs="新細明體"/>
                <w:color w:val="767171"/>
                <w:sz w:val="16"/>
                <w:szCs w:val="16"/>
              </w:rPr>
              <w:t>暑假開始</w:t>
            </w:r>
          </w:p>
        </w:tc>
      </w:tr>
    </w:tbl>
    <w:p w:rsidR="007F13EF" w:rsidRPr="007F13EF" w:rsidRDefault="007F13EF" w:rsidP="007F13EF">
      <w:pPr>
        <w:rPr>
          <w:rFonts w:hint="eastAsia"/>
        </w:rPr>
      </w:pPr>
    </w:p>
    <w:p w:rsidR="007F13EF" w:rsidRDefault="007F13EF" w:rsidP="00B51C9A"/>
    <w:p w:rsidR="007F13EF" w:rsidRDefault="007F13EF" w:rsidP="00B51C9A">
      <w:pPr>
        <w:rPr>
          <w:rFonts w:hint="eastAsia"/>
        </w:rPr>
      </w:pPr>
    </w:p>
    <w:sectPr w:rsidR="007F13EF" w:rsidSect="007B1C3F">
      <w:footerReference w:type="even" r:id="rId7"/>
      <w:footerReference w:type="default" r:id="rId8"/>
      <w:pgSz w:w="16840" w:h="11907" w:orient="landscape" w:code="9"/>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DC" w:rsidRDefault="00C16ADC">
      <w:r>
        <w:separator/>
      </w:r>
    </w:p>
  </w:endnote>
  <w:endnote w:type="continuationSeparator" w:id="0">
    <w:p w:rsidR="00C16ADC" w:rsidRDefault="00C1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iauKai">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42" w:rsidRDefault="00EB39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B3942" w:rsidRDefault="00EB394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90" w:rsidRDefault="00692890">
    <w:pPr>
      <w:pStyle w:val="a5"/>
      <w:jc w:val="center"/>
    </w:pPr>
    <w:r>
      <w:fldChar w:fldCharType="begin"/>
    </w:r>
    <w:r>
      <w:instrText>PAGE   \* MERGEFORMAT</w:instrText>
    </w:r>
    <w:r>
      <w:fldChar w:fldCharType="separate"/>
    </w:r>
    <w:r w:rsidR="00887CBA" w:rsidRPr="00887CBA">
      <w:rPr>
        <w:noProof/>
        <w:lang w:val="zh-TW"/>
      </w:rPr>
      <w:t>1</w:t>
    </w:r>
    <w:r>
      <w:fldChar w:fldCharType="end"/>
    </w:r>
  </w:p>
  <w:p w:rsidR="00EB3942" w:rsidRDefault="00EB3942" w:rsidP="00CC4231">
    <w:pPr>
      <w:pStyle w:val="a5"/>
      <w:ind w:right="360"/>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DC" w:rsidRDefault="00C16ADC">
      <w:r>
        <w:separator/>
      </w:r>
    </w:p>
  </w:footnote>
  <w:footnote w:type="continuationSeparator" w:id="0">
    <w:p w:rsidR="00C16ADC" w:rsidRDefault="00C16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AA8"/>
    <w:multiLevelType w:val="singleLevel"/>
    <w:tmpl w:val="F3C20D72"/>
    <w:lvl w:ilvl="0">
      <w:start w:val="1"/>
      <w:numFmt w:val="decimal"/>
      <w:lvlText w:val="%1."/>
      <w:lvlJc w:val="left"/>
      <w:pPr>
        <w:tabs>
          <w:tab w:val="num" w:pos="222"/>
        </w:tabs>
        <w:ind w:left="222" w:hanging="165"/>
      </w:pPr>
      <w:rPr>
        <w:rFonts w:hint="default"/>
      </w:rPr>
    </w:lvl>
  </w:abstractNum>
  <w:abstractNum w:abstractNumId="1" w15:restartNumberingAfterBreak="0">
    <w:nsid w:val="01C0493F"/>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 w15:restartNumberingAfterBreak="0">
    <w:nsid w:val="03F0476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D8C54A1"/>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 w15:restartNumberingAfterBreak="0">
    <w:nsid w:val="12AC08CF"/>
    <w:multiLevelType w:val="hybridMultilevel"/>
    <w:tmpl w:val="C6DC8B18"/>
    <w:lvl w:ilvl="0" w:tplc="8E0CD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D17D16"/>
    <w:multiLevelType w:val="hybridMultilevel"/>
    <w:tmpl w:val="4FA4B6B8"/>
    <w:lvl w:ilvl="0" w:tplc="627C8E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662078"/>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7" w15:restartNumberingAfterBreak="0">
    <w:nsid w:val="1D9D3D04"/>
    <w:multiLevelType w:val="hybridMultilevel"/>
    <w:tmpl w:val="5F9A2F78"/>
    <w:lvl w:ilvl="0" w:tplc="B16ADE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4F28EC"/>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9" w15:restartNumberingAfterBreak="0">
    <w:nsid w:val="20D136AD"/>
    <w:multiLevelType w:val="hybridMultilevel"/>
    <w:tmpl w:val="D05030E0"/>
    <w:lvl w:ilvl="0" w:tplc="6ECC23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6407BB"/>
    <w:multiLevelType w:val="hybridMultilevel"/>
    <w:tmpl w:val="993E72E2"/>
    <w:lvl w:ilvl="0" w:tplc="0522677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E27A34"/>
    <w:multiLevelType w:val="multilevel"/>
    <w:tmpl w:val="F47866CC"/>
    <w:lvl w:ilvl="0">
      <w:start w:val="1"/>
      <w:numFmt w:val="taiwaneseCountingThousand"/>
      <w:lvlText w:val="%1、"/>
      <w:lvlJc w:val="left"/>
      <w:pPr>
        <w:tabs>
          <w:tab w:val="num" w:pos="330"/>
        </w:tabs>
        <w:ind w:left="330" w:hanging="33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decimal"/>
      <w:lvlText w:val="%3."/>
      <w:lvlJc w:val="left"/>
      <w:pPr>
        <w:tabs>
          <w:tab w:val="num" w:pos="1320"/>
        </w:tabs>
        <w:ind w:left="1320" w:hanging="360"/>
      </w:pPr>
      <w:rPr>
        <w:rFonts w:hint="eastAsia"/>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98F1AA5"/>
    <w:multiLevelType w:val="hybridMultilevel"/>
    <w:tmpl w:val="A97217A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3" w15:restartNumberingAfterBreak="0">
    <w:nsid w:val="33C96C5C"/>
    <w:multiLevelType w:val="hybridMultilevel"/>
    <w:tmpl w:val="64383952"/>
    <w:lvl w:ilvl="0" w:tplc="199848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DF795C"/>
    <w:multiLevelType w:val="hybridMultilevel"/>
    <w:tmpl w:val="B5F631A2"/>
    <w:lvl w:ilvl="0" w:tplc="FFFFFFFF">
      <w:start w:val="1"/>
      <w:numFmt w:val="decimal"/>
      <w:lvlText w:val="%1."/>
      <w:lvlJc w:val="left"/>
      <w:pPr>
        <w:tabs>
          <w:tab w:val="num" w:pos="930"/>
        </w:tabs>
        <w:ind w:left="930" w:hanging="360"/>
      </w:pPr>
      <w:rPr>
        <w:rFonts w:hint="eastAsia"/>
      </w:rPr>
    </w:lvl>
    <w:lvl w:ilvl="1" w:tplc="FFFFFFFF" w:tentative="1">
      <w:start w:val="1"/>
      <w:numFmt w:val="ideographTraditional"/>
      <w:lvlText w:val="%2、"/>
      <w:lvlJc w:val="left"/>
      <w:pPr>
        <w:tabs>
          <w:tab w:val="num" w:pos="1530"/>
        </w:tabs>
        <w:ind w:left="1530" w:hanging="480"/>
      </w:p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15" w15:restartNumberingAfterBreak="0">
    <w:nsid w:val="386948EB"/>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6" w15:restartNumberingAfterBreak="0">
    <w:nsid w:val="41260D51"/>
    <w:multiLevelType w:val="hybridMultilevel"/>
    <w:tmpl w:val="4F6440A0"/>
    <w:lvl w:ilvl="0" w:tplc="FE84BB0A">
      <w:start w:val="1"/>
      <w:numFmt w:val="taiwaneseCountingThousand"/>
      <w:lvlText w:val="(%1)"/>
      <w:lvlJc w:val="left"/>
      <w:pPr>
        <w:tabs>
          <w:tab w:val="num" w:pos="390"/>
        </w:tabs>
        <w:ind w:left="390" w:hanging="390"/>
      </w:pPr>
      <w:rPr>
        <w:rFonts w:hint="eastAsia"/>
      </w:rPr>
    </w:lvl>
    <w:lvl w:ilvl="1" w:tplc="A2F877CC">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2F3768"/>
    <w:multiLevelType w:val="multilevel"/>
    <w:tmpl w:val="7B76F7F2"/>
    <w:lvl w:ilvl="0">
      <w:start w:val="1"/>
      <w:numFmt w:val="decimal"/>
      <w:suff w:val="space"/>
      <w:lvlText w:val="%1."/>
      <w:lvlJc w:val="left"/>
      <w:pPr>
        <w:ind w:left="120" w:hanging="1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8" w15:restartNumberingAfterBreak="0">
    <w:nsid w:val="465573ED"/>
    <w:multiLevelType w:val="hybridMultilevel"/>
    <w:tmpl w:val="A920A734"/>
    <w:lvl w:ilvl="0" w:tplc="73E451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1C280A"/>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0" w15:restartNumberingAfterBreak="0">
    <w:nsid w:val="48CA298B"/>
    <w:multiLevelType w:val="hybridMultilevel"/>
    <w:tmpl w:val="6C243E42"/>
    <w:lvl w:ilvl="0" w:tplc="2B8A99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9B432A"/>
    <w:multiLevelType w:val="singleLevel"/>
    <w:tmpl w:val="80469586"/>
    <w:lvl w:ilvl="0">
      <w:start w:val="1"/>
      <w:numFmt w:val="taiwaneseCountingThousand"/>
      <w:lvlText w:val="%1、"/>
      <w:lvlJc w:val="left"/>
      <w:pPr>
        <w:tabs>
          <w:tab w:val="num" w:pos="480"/>
        </w:tabs>
        <w:ind w:left="480" w:hanging="480"/>
      </w:pPr>
      <w:rPr>
        <w:rFonts w:hint="eastAsia"/>
      </w:rPr>
    </w:lvl>
  </w:abstractNum>
  <w:abstractNum w:abstractNumId="22" w15:restartNumberingAfterBreak="0">
    <w:nsid w:val="60765175"/>
    <w:multiLevelType w:val="hybridMultilevel"/>
    <w:tmpl w:val="5F9A2F78"/>
    <w:lvl w:ilvl="0" w:tplc="B16ADE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991714"/>
    <w:multiLevelType w:val="hybridMultilevel"/>
    <w:tmpl w:val="3CFCEF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5193F74"/>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5" w15:restartNumberingAfterBreak="0">
    <w:nsid w:val="654272EC"/>
    <w:multiLevelType w:val="hybridMultilevel"/>
    <w:tmpl w:val="1054DD56"/>
    <w:lvl w:ilvl="0" w:tplc="7FA8B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5D726EE"/>
    <w:multiLevelType w:val="hybridMultilevel"/>
    <w:tmpl w:val="577EF23A"/>
    <w:lvl w:ilvl="0" w:tplc="7548E54C">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7" w15:restartNumberingAfterBreak="0">
    <w:nsid w:val="67F32385"/>
    <w:multiLevelType w:val="hybridMultilevel"/>
    <w:tmpl w:val="B456C30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81B1522"/>
    <w:multiLevelType w:val="hybridMultilevel"/>
    <w:tmpl w:val="3B8CDD5C"/>
    <w:lvl w:ilvl="0" w:tplc="ED9C28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70257B4"/>
    <w:multiLevelType w:val="hybridMultilevel"/>
    <w:tmpl w:val="18000750"/>
    <w:lvl w:ilvl="0" w:tplc="E79276B4">
      <w:start w:val="1"/>
      <w:numFmt w:val="decimal"/>
      <w:lvlText w:val="%1."/>
      <w:lvlJc w:val="left"/>
      <w:pPr>
        <w:tabs>
          <w:tab w:val="num" w:pos="920"/>
        </w:tabs>
        <w:ind w:left="920" w:hanging="360"/>
      </w:pPr>
      <w:rPr>
        <w:rFonts w:hint="eastAsia"/>
        <w:b w:val="0"/>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30" w15:restartNumberingAfterBreak="0">
    <w:nsid w:val="7C523465"/>
    <w:multiLevelType w:val="multilevel"/>
    <w:tmpl w:val="87321706"/>
    <w:lvl w:ilvl="0">
      <w:start w:val="1"/>
      <w:numFmt w:val="taiwaneseCountingThousand"/>
      <w:suff w:val="space"/>
      <w:lvlText w:val="%1、"/>
      <w:lvlJc w:val="left"/>
      <w:pPr>
        <w:ind w:left="330" w:hanging="33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CFC1479"/>
    <w:multiLevelType w:val="singleLevel"/>
    <w:tmpl w:val="43E631A8"/>
    <w:lvl w:ilvl="0">
      <w:start w:val="1"/>
      <w:numFmt w:val="taiwaneseCountingThousand"/>
      <w:lvlText w:val="%1、"/>
      <w:lvlJc w:val="left"/>
      <w:pPr>
        <w:tabs>
          <w:tab w:val="num" w:pos="330"/>
        </w:tabs>
        <w:ind w:left="330" w:hanging="330"/>
      </w:pPr>
      <w:rPr>
        <w:rFonts w:hint="eastAsia"/>
      </w:rPr>
    </w:lvl>
  </w:abstractNum>
  <w:num w:numId="1">
    <w:abstractNumId w:val="31"/>
  </w:num>
  <w:num w:numId="2">
    <w:abstractNumId w:val="2"/>
  </w:num>
  <w:num w:numId="3">
    <w:abstractNumId w:val="30"/>
  </w:num>
  <w:num w:numId="4">
    <w:abstractNumId w:val="17"/>
  </w:num>
  <w:num w:numId="5">
    <w:abstractNumId w:val="0"/>
  </w:num>
  <w:num w:numId="6">
    <w:abstractNumId w:val="21"/>
  </w:num>
  <w:num w:numId="7">
    <w:abstractNumId w:val="11"/>
  </w:num>
  <w:num w:numId="8">
    <w:abstractNumId w:val="25"/>
  </w:num>
  <w:num w:numId="9">
    <w:abstractNumId w:val="9"/>
  </w:num>
  <w:num w:numId="10">
    <w:abstractNumId w:val="13"/>
  </w:num>
  <w:num w:numId="11">
    <w:abstractNumId w:val="18"/>
  </w:num>
  <w:num w:numId="12">
    <w:abstractNumId w:val="27"/>
  </w:num>
  <w:num w:numId="13">
    <w:abstractNumId w:val="4"/>
  </w:num>
  <w:num w:numId="14">
    <w:abstractNumId w:val="20"/>
  </w:num>
  <w:num w:numId="15">
    <w:abstractNumId w:val="28"/>
  </w:num>
  <w:num w:numId="16">
    <w:abstractNumId w:val="23"/>
  </w:num>
  <w:num w:numId="17">
    <w:abstractNumId w:val="16"/>
  </w:num>
  <w:num w:numId="18">
    <w:abstractNumId w:val="7"/>
  </w:num>
  <w:num w:numId="19">
    <w:abstractNumId w:val="19"/>
  </w:num>
  <w:num w:numId="20">
    <w:abstractNumId w:val="5"/>
  </w:num>
  <w:num w:numId="21">
    <w:abstractNumId w:val="10"/>
  </w:num>
  <w:num w:numId="22">
    <w:abstractNumId w:val="22"/>
  </w:num>
  <w:num w:numId="23">
    <w:abstractNumId w:val="12"/>
  </w:num>
  <w:num w:numId="24">
    <w:abstractNumId w:val="14"/>
  </w:num>
  <w:num w:numId="25">
    <w:abstractNumId w:val="29"/>
  </w:num>
  <w:num w:numId="26">
    <w:abstractNumId w:val="3"/>
  </w:num>
  <w:num w:numId="27">
    <w:abstractNumId w:val="1"/>
  </w:num>
  <w:num w:numId="28">
    <w:abstractNumId w:val="15"/>
  </w:num>
  <w:num w:numId="29">
    <w:abstractNumId w:val="8"/>
  </w:num>
  <w:num w:numId="30">
    <w:abstractNumId w:val="6"/>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2"/>
    <w:rsid w:val="000210A0"/>
    <w:rsid w:val="00025C74"/>
    <w:rsid w:val="00056C65"/>
    <w:rsid w:val="000621AF"/>
    <w:rsid w:val="000679E3"/>
    <w:rsid w:val="00071565"/>
    <w:rsid w:val="00093598"/>
    <w:rsid w:val="000A3F6B"/>
    <w:rsid w:val="000D2603"/>
    <w:rsid w:val="000D482C"/>
    <w:rsid w:val="000E71EB"/>
    <w:rsid w:val="00103412"/>
    <w:rsid w:val="001034BA"/>
    <w:rsid w:val="001848A5"/>
    <w:rsid w:val="0019135E"/>
    <w:rsid w:val="00196ECF"/>
    <w:rsid w:val="001C4345"/>
    <w:rsid w:val="001C5E81"/>
    <w:rsid w:val="001E6EB1"/>
    <w:rsid w:val="001F4793"/>
    <w:rsid w:val="00201093"/>
    <w:rsid w:val="0022582F"/>
    <w:rsid w:val="0028056A"/>
    <w:rsid w:val="00281169"/>
    <w:rsid w:val="00291472"/>
    <w:rsid w:val="002937A4"/>
    <w:rsid w:val="002B288A"/>
    <w:rsid w:val="002B53AC"/>
    <w:rsid w:val="002B6D73"/>
    <w:rsid w:val="002C67CD"/>
    <w:rsid w:val="002D3A4B"/>
    <w:rsid w:val="002E5ACD"/>
    <w:rsid w:val="00302EDC"/>
    <w:rsid w:val="00321617"/>
    <w:rsid w:val="00342E75"/>
    <w:rsid w:val="003814E4"/>
    <w:rsid w:val="00382227"/>
    <w:rsid w:val="00387AA2"/>
    <w:rsid w:val="00390827"/>
    <w:rsid w:val="0039659C"/>
    <w:rsid w:val="00397488"/>
    <w:rsid w:val="003A442E"/>
    <w:rsid w:val="003A4E03"/>
    <w:rsid w:val="003E4A9B"/>
    <w:rsid w:val="003F01CE"/>
    <w:rsid w:val="003F51F7"/>
    <w:rsid w:val="00434A33"/>
    <w:rsid w:val="00440A81"/>
    <w:rsid w:val="00447833"/>
    <w:rsid w:val="00453A1D"/>
    <w:rsid w:val="00465BE2"/>
    <w:rsid w:val="004944CE"/>
    <w:rsid w:val="00496B10"/>
    <w:rsid w:val="004A3568"/>
    <w:rsid w:val="004B38A8"/>
    <w:rsid w:val="004C4C4C"/>
    <w:rsid w:val="004C5AB4"/>
    <w:rsid w:val="004D786C"/>
    <w:rsid w:val="004F35A9"/>
    <w:rsid w:val="00510338"/>
    <w:rsid w:val="00527D1C"/>
    <w:rsid w:val="0054044A"/>
    <w:rsid w:val="0059092A"/>
    <w:rsid w:val="00590B63"/>
    <w:rsid w:val="005957E9"/>
    <w:rsid w:val="005B41A3"/>
    <w:rsid w:val="005C3A8A"/>
    <w:rsid w:val="005C5922"/>
    <w:rsid w:val="005D41B8"/>
    <w:rsid w:val="005D4ABB"/>
    <w:rsid w:val="005E2918"/>
    <w:rsid w:val="005E2B15"/>
    <w:rsid w:val="00614925"/>
    <w:rsid w:val="006369CC"/>
    <w:rsid w:val="0063728F"/>
    <w:rsid w:val="00637659"/>
    <w:rsid w:val="00642EDF"/>
    <w:rsid w:val="0067264B"/>
    <w:rsid w:val="00681DA1"/>
    <w:rsid w:val="00692890"/>
    <w:rsid w:val="006962D6"/>
    <w:rsid w:val="006A5532"/>
    <w:rsid w:val="00704FED"/>
    <w:rsid w:val="00716059"/>
    <w:rsid w:val="007276CA"/>
    <w:rsid w:val="00743168"/>
    <w:rsid w:val="00753558"/>
    <w:rsid w:val="00765CAD"/>
    <w:rsid w:val="007767EF"/>
    <w:rsid w:val="0077766B"/>
    <w:rsid w:val="007A3230"/>
    <w:rsid w:val="007A5231"/>
    <w:rsid w:val="007A6C96"/>
    <w:rsid w:val="007B1C3F"/>
    <w:rsid w:val="007B6123"/>
    <w:rsid w:val="007C3C75"/>
    <w:rsid w:val="007E38A0"/>
    <w:rsid w:val="007F0ADC"/>
    <w:rsid w:val="007F13EF"/>
    <w:rsid w:val="007F6C85"/>
    <w:rsid w:val="008043CB"/>
    <w:rsid w:val="008413DC"/>
    <w:rsid w:val="008414CC"/>
    <w:rsid w:val="00846D07"/>
    <w:rsid w:val="00856A49"/>
    <w:rsid w:val="008725EC"/>
    <w:rsid w:val="00887CBA"/>
    <w:rsid w:val="008C226B"/>
    <w:rsid w:val="008E0E9A"/>
    <w:rsid w:val="008F732C"/>
    <w:rsid w:val="009226A4"/>
    <w:rsid w:val="009531F1"/>
    <w:rsid w:val="009757F8"/>
    <w:rsid w:val="009A2FE7"/>
    <w:rsid w:val="009B40DD"/>
    <w:rsid w:val="009C08BD"/>
    <w:rsid w:val="009D13B3"/>
    <w:rsid w:val="009F630E"/>
    <w:rsid w:val="00A07703"/>
    <w:rsid w:val="00A72399"/>
    <w:rsid w:val="00A761D7"/>
    <w:rsid w:val="00AA735E"/>
    <w:rsid w:val="00AC6C24"/>
    <w:rsid w:val="00AE15A9"/>
    <w:rsid w:val="00AF4981"/>
    <w:rsid w:val="00B16BF8"/>
    <w:rsid w:val="00B25A60"/>
    <w:rsid w:val="00B374AA"/>
    <w:rsid w:val="00B51C9A"/>
    <w:rsid w:val="00BB4225"/>
    <w:rsid w:val="00BC3CE2"/>
    <w:rsid w:val="00BC511E"/>
    <w:rsid w:val="00BD325F"/>
    <w:rsid w:val="00BE2DFB"/>
    <w:rsid w:val="00C014B7"/>
    <w:rsid w:val="00C01BD7"/>
    <w:rsid w:val="00C16ADC"/>
    <w:rsid w:val="00C422BA"/>
    <w:rsid w:val="00C66F59"/>
    <w:rsid w:val="00C70A6B"/>
    <w:rsid w:val="00C77079"/>
    <w:rsid w:val="00C8747F"/>
    <w:rsid w:val="00CB19E4"/>
    <w:rsid w:val="00CC4231"/>
    <w:rsid w:val="00CE19C2"/>
    <w:rsid w:val="00D040A8"/>
    <w:rsid w:val="00D11260"/>
    <w:rsid w:val="00D23F96"/>
    <w:rsid w:val="00D313C0"/>
    <w:rsid w:val="00D3312C"/>
    <w:rsid w:val="00D47223"/>
    <w:rsid w:val="00D5002C"/>
    <w:rsid w:val="00D53A09"/>
    <w:rsid w:val="00D73C98"/>
    <w:rsid w:val="00D7529C"/>
    <w:rsid w:val="00D84936"/>
    <w:rsid w:val="00D85B10"/>
    <w:rsid w:val="00DC5E6F"/>
    <w:rsid w:val="00DE32BD"/>
    <w:rsid w:val="00DE56A6"/>
    <w:rsid w:val="00E30C2F"/>
    <w:rsid w:val="00E41F8E"/>
    <w:rsid w:val="00E70DC6"/>
    <w:rsid w:val="00E725D2"/>
    <w:rsid w:val="00E75326"/>
    <w:rsid w:val="00E765F3"/>
    <w:rsid w:val="00E909FD"/>
    <w:rsid w:val="00EB3942"/>
    <w:rsid w:val="00EB433F"/>
    <w:rsid w:val="00EB59B4"/>
    <w:rsid w:val="00EB76C2"/>
    <w:rsid w:val="00EC689A"/>
    <w:rsid w:val="00EE2AED"/>
    <w:rsid w:val="00EE7F11"/>
    <w:rsid w:val="00EF72D1"/>
    <w:rsid w:val="00EF7410"/>
    <w:rsid w:val="00F11560"/>
    <w:rsid w:val="00F23CF7"/>
    <w:rsid w:val="00F54363"/>
    <w:rsid w:val="00F63EE5"/>
    <w:rsid w:val="00F70BDE"/>
    <w:rsid w:val="00FB7645"/>
    <w:rsid w:val="00FC481F"/>
    <w:rsid w:val="00FD401E"/>
    <w:rsid w:val="00FD721E"/>
    <w:rsid w:val="00FE4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FA6B091-B9E1-4FC6-8D65-6124E23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snapToGrid w:val="0"/>
    </w:pPr>
    <w:rPr>
      <w:sz w:val="20"/>
    </w:rPr>
  </w:style>
  <w:style w:type="character" w:customStyle="1" w:styleId="HTMLMarkup">
    <w:name w:val="HTML Markup"/>
    <w:rPr>
      <w:vanish/>
      <w:color w:val="FF0000"/>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Body Text"/>
    <w:basedOn w:val="a"/>
    <w:pPr>
      <w:spacing w:line="240" w:lineRule="exact"/>
      <w:jc w:val="center"/>
    </w:pPr>
    <w:rPr>
      <w:rFonts w:ascii="新細明體"/>
      <w:sz w:val="20"/>
    </w:rPr>
  </w:style>
  <w:style w:type="paragraph" w:styleId="2">
    <w:name w:val="Body Text 2"/>
    <w:basedOn w:val="a"/>
    <w:pPr>
      <w:spacing w:line="240" w:lineRule="exact"/>
    </w:pPr>
    <w:rPr>
      <w:rFonts w:ascii="新細明體"/>
      <w:sz w:val="16"/>
    </w:rPr>
  </w:style>
  <w:style w:type="table" w:styleId="a9">
    <w:name w:val="Table Grid"/>
    <w:basedOn w:val="a1"/>
    <w:rsid w:val="002010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692890"/>
    <w:rPr>
      <w:kern w:val="2"/>
    </w:rPr>
  </w:style>
  <w:style w:type="character" w:customStyle="1" w:styleId="a4">
    <w:name w:val="頁首 字元"/>
    <w:link w:val="a3"/>
    <w:rsid w:val="005E2B15"/>
    <w:rPr>
      <w:kern w:val="2"/>
    </w:rPr>
  </w:style>
  <w:style w:type="paragraph" w:customStyle="1" w:styleId="1">
    <w:name w:val="1.標題文字"/>
    <w:basedOn w:val="a"/>
    <w:link w:val="10"/>
    <w:rsid w:val="00590B63"/>
    <w:pPr>
      <w:jc w:val="center"/>
    </w:pPr>
    <w:rPr>
      <w:rFonts w:ascii="華康中黑體" w:eastAsia="華康中黑體"/>
      <w:sz w:val="28"/>
    </w:rPr>
  </w:style>
  <w:style w:type="paragraph" w:customStyle="1" w:styleId="-1">
    <w:name w:val="內文-1"/>
    <w:basedOn w:val="a"/>
    <w:rsid w:val="00590B63"/>
    <w:pPr>
      <w:spacing w:line="420" w:lineRule="exact"/>
      <w:ind w:firstLine="567"/>
      <w:jc w:val="both"/>
    </w:pPr>
    <w:rPr>
      <w:rFonts w:eastAsia="標楷體"/>
    </w:rPr>
  </w:style>
  <w:style w:type="paragraph" w:styleId="aa">
    <w:name w:val="Plain Text"/>
    <w:basedOn w:val="a"/>
    <w:link w:val="ab"/>
    <w:rsid w:val="00590B63"/>
    <w:rPr>
      <w:rFonts w:ascii="細明體" w:eastAsia="細明體" w:hAnsi="Courier New"/>
      <w:lang w:val="x-none" w:eastAsia="x-none"/>
    </w:rPr>
  </w:style>
  <w:style w:type="character" w:customStyle="1" w:styleId="ab">
    <w:name w:val="純文字 字元"/>
    <w:link w:val="aa"/>
    <w:rsid w:val="00590B63"/>
    <w:rPr>
      <w:rFonts w:ascii="細明體" w:eastAsia="細明體" w:hAnsi="Courier New"/>
      <w:kern w:val="2"/>
      <w:sz w:val="24"/>
      <w:lang w:val="x-none" w:eastAsia="x-none"/>
    </w:rPr>
  </w:style>
  <w:style w:type="paragraph" w:customStyle="1" w:styleId="ac">
    <w:name w:val="能力指標"/>
    <w:basedOn w:val="a"/>
    <w:autoRedefine/>
    <w:rsid w:val="00590B63"/>
    <w:pPr>
      <w:tabs>
        <w:tab w:val="left" w:pos="22"/>
      </w:tabs>
      <w:spacing w:line="220" w:lineRule="exact"/>
      <w:ind w:right="57" w:hanging="11"/>
      <w:jc w:val="both"/>
    </w:pPr>
    <w:rPr>
      <w:rFonts w:ascii="新細明體" w:hAnsi="Courier New"/>
      <w:sz w:val="16"/>
      <w:szCs w:val="16"/>
      <w:lang w:val="x-none" w:eastAsia="x-none"/>
    </w:rPr>
  </w:style>
  <w:style w:type="paragraph" w:customStyle="1" w:styleId="3">
    <w:name w:val="3.【對應能力指標】內文字"/>
    <w:basedOn w:val="aa"/>
    <w:rsid w:val="00590B63"/>
    <w:pPr>
      <w:tabs>
        <w:tab w:val="left" w:pos="624"/>
      </w:tabs>
      <w:spacing w:line="220" w:lineRule="exact"/>
      <w:ind w:left="624" w:right="57" w:hanging="567"/>
      <w:jc w:val="both"/>
    </w:pPr>
    <w:rPr>
      <w:rFonts w:ascii="新細明體" w:eastAsia="新細明體"/>
      <w:sz w:val="16"/>
    </w:rPr>
  </w:style>
  <w:style w:type="paragraph" w:customStyle="1" w:styleId="4123">
    <w:name w:val="4.【教學目標】內文字（1.2.3.）"/>
    <w:basedOn w:val="aa"/>
    <w:rsid w:val="007A3230"/>
    <w:pPr>
      <w:tabs>
        <w:tab w:val="left" w:pos="142"/>
      </w:tabs>
      <w:spacing w:line="220" w:lineRule="exact"/>
      <w:ind w:left="227" w:right="57" w:hanging="170"/>
      <w:jc w:val="both"/>
    </w:pPr>
    <w:rPr>
      <w:rFonts w:ascii="新細明體" w:eastAsia="新細明體"/>
      <w:sz w:val="16"/>
    </w:rPr>
  </w:style>
  <w:style w:type="paragraph" w:customStyle="1" w:styleId="5">
    <w:name w:val="5.【十大能力指標】內文字（一、二、三、）"/>
    <w:basedOn w:val="a"/>
    <w:rsid w:val="0039659C"/>
    <w:pPr>
      <w:tabs>
        <w:tab w:val="left" w:pos="329"/>
      </w:tabs>
      <w:spacing w:line="240" w:lineRule="exact"/>
      <w:ind w:left="397" w:right="57" w:hanging="340"/>
      <w:jc w:val="both"/>
    </w:pPr>
    <w:rPr>
      <w:sz w:val="16"/>
    </w:rPr>
  </w:style>
  <w:style w:type="paragraph" w:customStyle="1" w:styleId="normal">
    <w:name w:val="normal"/>
    <w:rsid w:val="007F13EF"/>
  </w:style>
  <w:style w:type="character" w:customStyle="1" w:styleId="10">
    <w:name w:val="1.標題文字 字元"/>
    <w:link w:val="1"/>
    <w:rsid w:val="007F13EF"/>
    <w:rPr>
      <w:rFonts w:ascii="華康中黑體" w:eastAsia="華康中黑體"/>
      <w:kern w:val="2"/>
      <w:sz w:val="28"/>
    </w:rPr>
  </w:style>
  <w:style w:type="paragraph" w:styleId="ad">
    <w:name w:val="Block Text"/>
    <w:basedOn w:val="a"/>
    <w:rsid w:val="007F13EF"/>
    <w:pPr>
      <w:ind w:left="57" w:right="57"/>
    </w:pPr>
    <w:rPr>
      <w:rFonts w:ascii="新細明體" w:hAnsi="新細明體"/>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4526</Words>
  <Characters>25799</Characters>
  <Application>Microsoft Office Word</Application>
  <DocSecurity>0</DocSecurity>
  <Lines>214</Lines>
  <Paragraphs>60</Paragraphs>
  <ScaleCrop>false</ScaleCrop>
  <Company>台北市政府教育局</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台北市文山區萬芳國小九十學年度一年級下學期教學計劃</dc:title>
  <dc:subject/>
  <dc:creator>HSKUEI</dc:creator>
  <cp:keywords/>
  <cp:lastModifiedBy>User</cp:lastModifiedBy>
  <cp:revision>3</cp:revision>
  <dcterms:created xsi:type="dcterms:W3CDTF">2020-07-07T02:22:00Z</dcterms:created>
  <dcterms:modified xsi:type="dcterms:W3CDTF">2020-07-07T02:22:00Z</dcterms:modified>
</cp:coreProperties>
</file>