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  <w:lang w:val="en-US" w:eastAsia="zh-TW"/>
        </w:rPr>
        <w:t xml:space="preserve">  </w:t>
      </w:r>
      <w:r>
        <w:rPr>
          <w:rFonts w:hint="eastAsia" w:ascii="標楷體" w:hAnsi="標楷體" w:eastAsia="標楷體"/>
          <w:sz w:val="28"/>
        </w:rPr>
        <w:t>臺北市投區文化國民小學 1</w:t>
      </w:r>
      <w:r>
        <w:rPr>
          <w:rFonts w:hint="eastAsia" w:ascii="標楷體" w:hAnsi="標楷體" w:eastAsia="標楷體"/>
          <w:sz w:val="28"/>
          <w:lang w:val="en-US" w:eastAsia="zh-TW"/>
        </w:rPr>
        <w:t>10</w:t>
      </w:r>
      <w:r>
        <w:rPr>
          <w:rFonts w:hint="eastAsia" w:ascii="標楷體" w:hAnsi="標楷體" w:eastAsia="標楷體"/>
          <w:sz w:val="28"/>
        </w:rPr>
        <w:t>學年度第一學期班級經營計劃</w:t>
      </w:r>
    </w:p>
    <w:tbl>
      <w:tblPr>
        <w:tblStyle w:val="4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341"/>
        <w:gridCol w:w="2200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班別</w:t>
            </w:r>
          </w:p>
        </w:tc>
        <w:tc>
          <w:tcPr>
            <w:tcW w:w="2341" w:type="dxa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六</w:t>
            </w:r>
            <w:r>
              <w:rPr>
                <w:rFonts w:hint="eastAsia" w:ascii="標楷體" w:hAnsi="標楷體" w:eastAsia="標楷體"/>
              </w:rPr>
              <w:t>年1班</w:t>
            </w:r>
          </w:p>
        </w:tc>
        <w:tc>
          <w:tcPr>
            <w:tcW w:w="2200" w:type="dxa"/>
            <w:vAlign w:val="center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班級導師</w:t>
            </w:r>
          </w:p>
        </w:tc>
        <w:tc>
          <w:tcPr>
            <w:tcW w:w="33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駱沛玲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  <w:jc w:val="center"/>
        </w:trPr>
        <w:tc>
          <w:tcPr>
            <w:tcW w:w="1555" w:type="dxa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FF0000"/>
                <w:kern w:val="0"/>
                <w:szCs w:val="32"/>
              </w:rPr>
              <w:t>班級篇</w:t>
            </w:r>
          </w:p>
        </w:tc>
        <w:tc>
          <w:tcPr>
            <w:tcW w:w="7938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好的開始是成功的一半。早上7：50前到校，下午4：00放學【請儘量不要遲到】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因故請假者，請於早上7：50前，請家長打電話請假，老師會擔心孩子安全狀況（導師：09</w:t>
            </w:r>
            <w:r>
              <w:rPr>
                <w:rFonts w:hint="eastAsia" w:ascii="標楷體" w:hAnsi="標楷體" w:eastAsia="標楷體"/>
                <w:lang w:val="en-US" w:eastAsia="zh-TW"/>
              </w:rPr>
              <w:t>83</w:t>
            </w:r>
            <w:r>
              <w:rPr>
                <w:rFonts w:ascii="標楷體" w:hAnsi="標楷體" w:eastAsia="標楷體"/>
              </w:rPr>
              <w:t>-</w:t>
            </w:r>
            <w:r>
              <w:rPr>
                <w:rFonts w:hint="eastAsia" w:ascii="標楷體" w:hAnsi="標楷體" w:eastAsia="標楷體"/>
                <w:lang w:val="en-US" w:eastAsia="zh-TW"/>
              </w:rPr>
              <w:t>695019</w:t>
            </w:r>
            <w:r>
              <w:rPr>
                <w:rFonts w:hint="eastAsia" w:ascii="標楷體" w:hAnsi="標楷體" w:eastAsia="標楷體"/>
              </w:rPr>
              <w:t>、學務處請假02</w:t>
            </w:r>
            <w:r>
              <w:rPr>
                <w:rFonts w:ascii="標楷體" w:hAnsi="標楷體" w:eastAsia="標楷體"/>
              </w:rPr>
              <w:t>-</w:t>
            </w:r>
            <w:r>
              <w:rPr>
                <w:rFonts w:hint="eastAsia" w:ascii="標楷體" w:hAnsi="標楷體" w:eastAsia="標楷體"/>
              </w:rPr>
              <w:t>28933828），並於三日內，補寫請假單交予導師（須有家長簽名）。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聯絡簿每天到校會準時收到導師座位，請聯絡簿股長按座號依次排放整齊，並列出未交同學名單，附於第一本中。聯絡簿書寫內容：每日回家作業、測驗、考試科目或成績。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下課時因為只有10分鐘，如有運動要注意返回教室時間務必準時！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學校如放學後要打球或有事情，請先電話或回家事先告知父母，以免父母掛心。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全班服裝必須統一，體育課穿著體育服，其餘一律著制服。禮拜三可穿著便服。會常流汗的同學記得帶毛巾來擦拭，自己多準備一件學校衣服替換，維持身體衛生贏得好人緣。(不戴耳環、戒指、手鍊、變色角膜鏡片等飾品。校規規定不准攜帶違禁物品也不可攜帶。勿使用私人充電器竊取電源。)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上學期間，若要帶手機者一律於開學一個月填手機申請書，上學期間一律關機，放學才可以開機。如果上學期間私自開手機使用則屬違規，將會沒收手機，一星期後領回手機。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1555" w:type="dxa"/>
          </w:tcPr>
          <w:p>
            <w:pPr>
              <w:spacing w:line="320" w:lineRule="exact"/>
              <w:jc w:val="center"/>
              <w:rPr>
                <w:rFonts w:ascii="標楷體" w:hAnsi="標楷體" w:eastAsia="標楷體" w:cs="Arial"/>
                <w:b/>
                <w:color w:val="FF0000"/>
                <w:kern w:val="0"/>
              </w:rPr>
            </w:pPr>
            <w:r>
              <w:rPr>
                <w:rFonts w:ascii="標楷體" w:hAnsi="標楷體" w:eastAsia="標楷體"/>
                <w:color w:val="FF0000"/>
                <w:kern w:val="0"/>
                <w:szCs w:val="32"/>
              </w:rPr>
              <w:t>上課篇</w:t>
            </w:r>
          </w:p>
        </w:tc>
        <w:tc>
          <w:tcPr>
            <w:tcW w:w="7938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上課鐘聲響起，立即就座；如在校園內，如因公務遲到者，請老師開證明單【上課鐘響後，副班長請登記遲到】。各個幹部隨時注意班上的動態，向老師報告，以維持好班風。</w:t>
            </w:r>
          </w:p>
          <w:p>
            <w:pPr>
              <w:pStyle w:val="5"/>
              <w:numPr>
                <w:ilvl w:val="0"/>
                <w:numId w:val="2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每節上、下課，務必聽班長口令做以下動作：起立、敬禮、老師好（謝謝老師）、坐下。</w:t>
            </w:r>
          </w:p>
          <w:p>
            <w:pPr>
              <w:pStyle w:val="5"/>
              <w:numPr>
                <w:ilvl w:val="0"/>
                <w:numId w:val="2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課坐姿良好（不可用手撐著頭、或趴在桌面上），桌面除了文具、課本，不可擺置其他物品（含飲料）；離坐時，椅子務必隨手靠上。書包一律掛右側桌面或至於自己坐的椅子上面，不可以置放地板上，或者搭違章建築。</w:t>
            </w:r>
          </w:p>
          <w:p>
            <w:pPr>
              <w:pStyle w:val="5"/>
              <w:numPr>
                <w:ilvl w:val="0"/>
                <w:numId w:val="2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上課時，請風紀股長確實登記上課違規、破壞秩序者。認真上課、主動學習者也會登入。</w:t>
            </w:r>
          </w:p>
          <w:p>
            <w:pPr>
              <w:pStyle w:val="5"/>
              <w:numPr>
                <w:ilvl w:val="0"/>
                <w:numId w:val="2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上室外課時，門窗安全、電源關閉、班長要注意全班是否有準時到室外課地點，必要時會全班整隊帶過去。安靜，注意禮貌！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55" w:type="dxa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  <w:kern w:val="0"/>
                <w:szCs w:val="32"/>
              </w:rPr>
              <w:t>整潔篇</w:t>
            </w:r>
          </w:p>
        </w:tc>
        <w:tc>
          <w:tcPr>
            <w:tcW w:w="7938" w:type="dxa"/>
            <w:gridSpan w:val="3"/>
          </w:tcPr>
          <w:p>
            <w:pPr>
              <w:pStyle w:val="5"/>
              <w:numPr>
                <w:ilvl w:val="0"/>
                <w:numId w:val="3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掃地時間：7：50－8：00，3：00－3：20 一下課立即清掃，不可遊蕩；掃除完畢，須請衛生股長檢查通過，始可離開。</w:t>
            </w:r>
          </w:p>
          <w:p>
            <w:pPr>
              <w:pStyle w:val="5"/>
              <w:numPr>
                <w:ilvl w:val="0"/>
                <w:numId w:val="3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座位周圍垃圾隨手撿（衛生股長督促）。丟擲垃圾，要放到垃圾桶內，蓋子蓋上。務必做好垃圾分類。愛護地球，守護我們自己！</w:t>
            </w:r>
          </w:p>
          <w:p>
            <w:pPr>
              <w:pStyle w:val="5"/>
              <w:numPr>
                <w:ilvl w:val="0"/>
                <w:numId w:val="3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值日生工作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1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 xml:space="preserve">每節課下課擦黑板、刷板擦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2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 xml:space="preserve">午休關閉電燈，體育課、放學關閉門窗、電扇、電燈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3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教室拖地與掃地。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4" w:hRule="atLeast"/>
          <w:jc w:val="center"/>
        </w:trPr>
        <w:tc>
          <w:tcPr>
            <w:tcW w:w="1555" w:type="dxa"/>
          </w:tcPr>
          <w:p>
            <w:pPr>
              <w:spacing w:line="3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  <w:kern w:val="0"/>
                <w:szCs w:val="32"/>
              </w:rPr>
              <w:t>課業篇</w:t>
            </w:r>
          </w:p>
        </w:tc>
        <w:tc>
          <w:tcPr>
            <w:tcW w:w="7938" w:type="dxa"/>
            <w:gridSpan w:val="3"/>
          </w:tcPr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當ㄧ位讓人尊敬的學生，有責任心、榮譽感。每天考試之考卷務必「確實訂正」，交由「家長簽名」後，由小老師負責收齊。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各科作業到校立即交到老師桌上（請小老師按座號依次排放整齊，並列出未交同學名單，附於第一本中）【中午與下課補寫上】。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我們班一律禁止賭博性遊戲、撲克牌、色情暴力等不良書刊。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小老師工作執掌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1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 xml:space="preserve">上課前先找老師，替老師拿東西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2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收各科作業【工作執掌以各科老師交代為準】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語文教學：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1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作文教學─配合國語課程內容或學校、班級活動安排書寫作文練習；教師編寫學習單引導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</w:rPr>
              <w:t xml:space="preserve">孩子學習寫作的基本概念與架構。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2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閱讀心得、詩文共賞─依班級活動與課程進度安排於回家作業（約隔週一次），藉此教導學生適度抒發情感與想法，並可作為寫作的基礎。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數學教學：○1操作→討論→理解與發表。○2透過教學輔具的運用，引發學習興趣。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綜合活動：配合課程安排分組活動或校外教學，讓學生透過動手做與分組合作，學習認識自我、與人和諧相處、與環境和平共生，使「認知」 與「實踐」的緊密相連，成為孩子們學習與成長過程的重要環節。</w:t>
            </w:r>
          </w:p>
          <w:p>
            <w:pPr>
              <w:pStyle w:val="5"/>
              <w:numPr>
                <w:ilvl w:val="0"/>
                <w:numId w:val="4"/>
              </w:numPr>
              <w:spacing w:line="320" w:lineRule="exact"/>
              <w:ind w:left="318" w:leftChars="0" w:hanging="318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教學目標 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1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培養學生傾聽的能力。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2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培養學生適度表達的能力。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3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 xml:space="preserve"> 鼓勵學生透過傾聽與表達，發掘適合自己的學習方式及方向 並進而主動學習。</w:t>
            </w:r>
            <w:r>
              <w:rPr>
                <w:rFonts w:ascii="標楷體" w:hAnsi="標楷體" w:eastAsia="標楷體"/>
              </w:rPr>
              <w:fldChar w:fldCharType="begin"/>
            </w:r>
            <w:r>
              <w:rPr>
                <w:rFonts w:ascii="標楷體" w:hAnsi="標楷體" w:eastAsia="標楷體"/>
              </w:rPr>
              <w:instrText xml:space="preserve"> </w:instrText>
            </w:r>
            <w:r>
              <w:rPr>
                <w:rFonts w:hint="eastAsia" w:ascii="標楷體" w:hAnsi="標楷體" w:eastAsia="標楷體"/>
              </w:rPr>
              <w:instrText xml:space="preserve">eq \o\ac(○,</w:instrText>
            </w:r>
            <w:r>
              <w:rPr>
                <w:rFonts w:hint="eastAsia" w:ascii="標楷體" w:hAnsi="標楷體" w:eastAsia="標楷體"/>
                <w:position w:val="3"/>
                <w:sz w:val="16"/>
              </w:rPr>
              <w:instrText xml:space="preserve">4</w:instrText>
            </w:r>
            <w:r>
              <w:rPr>
                <w:rFonts w:hint="eastAsia" w:ascii="標楷體" w:hAnsi="標楷體" w:eastAsia="標楷體"/>
              </w:rPr>
              <w:instrText xml:space="preserve">)</w:instrText>
            </w:r>
            <w:r>
              <w:rPr>
                <w:rFonts w:ascii="標楷體" w:hAnsi="標楷體" w:eastAsia="標楷體"/>
              </w:rPr>
              <w:fldChar w:fldCharType="end"/>
            </w:r>
            <w:r>
              <w:rPr>
                <w:rFonts w:hint="eastAsia" w:ascii="標楷體" w:hAnsi="標楷體" w:eastAsia="標楷體"/>
              </w:rPr>
              <w:t>評量方式：平時成績佔 60% 包含習作、討論、發表、報告(口頭與書面)、平時測驗、上課個人表現與團體合作之情形。期中與期末定期評量：佔40%。</w:t>
            </w:r>
          </w:p>
          <w:p>
            <w:pPr>
              <w:pStyle w:val="5"/>
              <w:spacing w:line="320" w:lineRule="exact"/>
              <w:ind w:left="318" w:leftChars="0"/>
              <w:rPr>
                <w:rFonts w:hint="eastAsia" w:ascii="標楷體" w:hAnsi="標楷體" w:eastAsia="標楷體"/>
              </w:rPr>
            </w:pPr>
          </w:p>
          <w:p>
            <w:pPr>
              <w:spacing w:line="320" w:lineRule="exact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班級各科小老師職責表</w:t>
            </w:r>
          </w:p>
          <w:p>
            <w:pPr>
              <w:spacing w:line="320" w:lineRule="exac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一、訊息傳達 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59" w:leftChars="0" w:hanging="283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主動與任課老師聯絡，並將老師交待事項向全班宣佈（口頭及黑板書寫）。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59" w:leftChars="0" w:hanging="283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主動向任課老師反應:課程進度概況、考試事宜、回家功課分量、其他。</w:t>
            </w:r>
          </w:p>
          <w:p>
            <w:pPr>
              <w:spacing w:line="320" w:lineRule="exac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二、事務工作</w:t>
            </w:r>
          </w:p>
          <w:p>
            <w:pPr>
              <w:pStyle w:val="5"/>
              <w:numPr>
                <w:ilvl w:val="0"/>
                <w:numId w:val="6"/>
              </w:numPr>
              <w:spacing w:line="320" w:lineRule="exact"/>
              <w:ind w:leftChars="0" w:hanging="30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收發作業（或作品）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885" w:leftChars="0" w:hanging="28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以收齊為目標──注意效率及技巧。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885" w:leftChars="0" w:hanging="28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交待要明確──凡繳交情況務必記載情楚讓老師ㄧ目了然。</w:t>
            </w:r>
          </w:p>
          <w:p>
            <w:pPr>
              <w:pStyle w:val="5"/>
              <w:numPr>
                <w:ilvl w:val="0"/>
                <w:numId w:val="6"/>
              </w:numPr>
              <w:spacing w:line="320" w:lineRule="exact"/>
              <w:ind w:leftChars="0" w:hanging="30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其他──完成老師交待的各項事情。</w:t>
            </w:r>
          </w:p>
          <w:p>
            <w:pPr>
              <w:spacing w:line="320" w:lineRule="exac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三、認知</w:t>
            </w:r>
          </w:p>
          <w:p>
            <w:pPr>
              <w:spacing w:line="320" w:lineRule="exac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一流的小老師：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885" w:leftChars="0" w:hanging="28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能主動幫老師完成交代事項。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885" w:leftChars="0" w:hanging="28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能熱心的服務同學。 能讓全班在該科學習上順利或喜愛。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885" w:leftChars="0" w:hanging="284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人人都能成為一流的小老師</w:t>
            </w:r>
          </w:p>
        </w:tc>
      </w:tr>
    </w:tbl>
    <w:p>
      <w:pPr>
        <w:rPr>
          <w:rFonts w:ascii="標楷體" w:hAnsi="標楷體" w:eastAsia="標楷體"/>
          <w:sz w:val="28"/>
        </w:rPr>
      </w:pPr>
    </w:p>
    <w:sectPr>
      <w:pgSz w:w="11906" w:h="16838"/>
      <w:pgMar w:top="1134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55B"/>
    <w:multiLevelType w:val="multilevel"/>
    <w:tmpl w:val="0915155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C41BF"/>
    <w:multiLevelType w:val="multilevel"/>
    <w:tmpl w:val="0B7C41BF"/>
    <w:lvl w:ilvl="0" w:tentative="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14DC9"/>
    <w:multiLevelType w:val="multilevel"/>
    <w:tmpl w:val="4F814DC9"/>
    <w:lvl w:ilvl="0" w:tentative="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88352EA"/>
    <w:multiLevelType w:val="multilevel"/>
    <w:tmpl w:val="588352EA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1B1B6A"/>
    <w:multiLevelType w:val="multilevel"/>
    <w:tmpl w:val="641B1B6A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7614F9"/>
    <w:multiLevelType w:val="multilevel"/>
    <w:tmpl w:val="717614F9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317712"/>
    <w:multiLevelType w:val="multilevel"/>
    <w:tmpl w:val="73317712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E7164E"/>
    <w:multiLevelType w:val="multilevel"/>
    <w:tmpl w:val="78E7164E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A"/>
    <w:rsid w:val="00611B2A"/>
    <w:rsid w:val="009C10C5"/>
    <w:rsid w:val="00B643FA"/>
    <w:rsid w:val="00C13E9A"/>
    <w:rsid w:val="00DA47BA"/>
    <w:rsid w:val="0A9F3815"/>
    <w:rsid w:val="239120AA"/>
    <w:rsid w:val="31A65AEC"/>
    <w:rsid w:val="405B7D9D"/>
    <w:rsid w:val="748451B4"/>
    <w:rsid w:val="7BDB3202"/>
    <w:rsid w:val="7E3773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306</Words>
  <Characters>1750</Characters>
  <Lines>14</Lines>
  <Paragraphs>4</Paragraphs>
  <ScaleCrop>false</ScaleCrop>
  <LinksUpToDate>false</LinksUpToDate>
  <CharactersWithSpaces>2052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2020-08-17T17:08:00Z</dcterms:created>
  <dc:creator>E</dc:creator>
  <cp:lastModifiedBy>Linda</cp:lastModifiedBy>
  <dcterms:modified xsi:type="dcterms:W3CDTF">2021-08-22T03:51:17Z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