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EA6B" w14:textId="77777777" w:rsidR="00662063" w:rsidRDefault="00865CBA">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597EEB">
        <w:rPr>
          <w:rFonts w:ascii="BiauKai" w:eastAsia="BiauKai" w:hAnsi="BiauKai" w:cs="BiauKai"/>
          <w:b/>
          <w:sz w:val="28"/>
          <w:szCs w:val="28"/>
        </w:rPr>
        <w:t xml:space="preserve"> </w:t>
      </w:r>
      <w:r w:rsidR="00597EEB">
        <w:rPr>
          <w:rFonts w:asciiTheme="minorEastAsia" w:eastAsiaTheme="minorEastAsia" w:hAnsiTheme="minorEastAsia" w:cs="BiauKai" w:hint="eastAsia"/>
          <w:b/>
          <w:sz w:val="28"/>
          <w:szCs w:val="28"/>
        </w:rPr>
        <w:t>社會</w:t>
      </w:r>
      <w:r>
        <w:rPr>
          <w:rFonts w:ascii="BiauKai" w:eastAsia="BiauKai" w:hAnsi="BiauKai" w:cs="BiauKai"/>
          <w:b/>
          <w:sz w:val="28"/>
          <w:szCs w:val="28"/>
        </w:rPr>
        <w:t>領域教學計畫  編寫者：</w:t>
      </w:r>
      <w:r w:rsidR="00597EEB">
        <w:rPr>
          <w:rFonts w:asciiTheme="minorEastAsia" w:eastAsiaTheme="minorEastAsia" w:hAnsiTheme="minorEastAsia" w:cs="BiauKai" w:hint="eastAsia"/>
          <w:b/>
          <w:sz w:val="28"/>
          <w:szCs w:val="28"/>
        </w:rPr>
        <w:t>馬寶珍</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597EEB" w14:paraId="1D87D348" w14:textId="77777777">
        <w:trPr>
          <w:trHeight w:val="423"/>
        </w:trPr>
        <w:tc>
          <w:tcPr>
            <w:tcW w:w="2422" w:type="dxa"/>
            <w:vAlign w:val="center"/>
          </w:tcPr>
          <w:p w14:paraId="033EDA86" w14:textId="77777777" w:rsidR="00597EEB" w:rsidRDefault="00597EEB" w:rsidP="00597EE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1D51FD61"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1.</w:t>
            </w:r>
            <w:r w:rsidRPr="00694B02">
              <w:rPr>
                <w:rFonts w:ascii="標楷體" w:eastAsia="標楷體" w:hAnsi="標楷體" w:cs="BiauKai" w:hint="eastAsia"/>
                <w:sz w:val="22"/>
                <w:szCs w:val="22"/>
              </w:rPr>
              <w:tab/>
            </w:r>
            <w:r w:rsidRPr="00694B02">
              <w:rPr>
                <w:rFonts w:ascii="標楷體" w:eastAsia="標楷體" w:hAnsi="標楷體" w:cs="新細明體" w:hint="eastAsia"/>
                <w:sz w:val="22"/>
                <w:szCs w:val="22"/>
              </w:rPr>
              <w:t>認識家鄉的自然環境，並了解不同的地形區會發展出不同的居住型態與生活方式。</w:t>
            </w:r>
          </w:p>
          <w:p w14:paraId="6D723CA4"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2.</w:t>
            </w:r>
            <w:r w:rsidRPr="00694B02">
              <w:rPr>
                <w:rFonts w:ascii="標楷體" w:eastAsia="標楷體" w:hAnsi="標楷體" w:cs="BiauKai" w:hint="eastAsia"/>
                <w:sz w:val="22"/>
                <w:szCs w:val="22"/>
              </w:rPr>
              <w:tab/>
            </w:r>
            <w:r w:rsidRPr="00694B02">
              <w:rPr>
                <w:rFonts w:ascii="標楷體" w:eastAsia="標楷體" w:hAnsi="標楷體" w:cs="新細明體" w:hint="eastAsia"/>
                <w:sz w:val="22"/>
                <w:szCs w:val="22"/>
              </w:rPr>
              <w:t>探討家鄉的生活場所如傳統住屋、老街、廟宇等，透過先民遺留下來的生活痕跡，了解早期先民生活的情形。</w:t>
            </w:r>
          </w:p>
          <w:p w14:paraId="528D5E95"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3.</w:t>
            </w:r>
            <w:r w:rsidRPr="00694B02">
              <w:rPr>
                <w:rFonts w:ascii="標楷體" w:eastAsia="標楷體" w:hAnsi="標楷體" w:cs="BiauKai" w:hint="eastAsia"/>
                <w:sz w:val="22"/>
                <w:szCs w:val="22"/>
              </w:rPr>
              <w:tab/>
            </w:r>
            <w:r w:rsidRPr="00694B02">
              <w:rPr>
                <w:rFonts w:ascii="標楷體" w:eastAsia="標楷體" w:hAnsi="標楷體" w:cs="新細明體" w:hint="eastAsia"/>
                <w:sz w:val="22"/>
                <w:szCs w:val="22"/>
              </w:rPr>
              <w:t>了解家鄉生產工具與生活器物的變遷所帶來的影響是，一方面改善家鄉居民的生活品質，另一方面也帶來新的環境問題及不同以往的人際關係。</w:t>
            </w:r>
          </w:p>
          <w:p w14:paraId="14724F7A"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4.</w:t>
            </w:r>
            <w:r w:rsidRPr="00694B02">
              <w:rPr>
                <w:rFonts w:ascii="標楷體" w:eastAsia="標楷體" w:hAnsi="標楷體" w:cs="新細明體" w:hint="eastAsia"/>
                <w:sz w:val="22"/>
                <w:szCs w:val="22"/>
              </w:rPr>
              <w:t>探討家鄉傳統生活與現代生活的不同風貌。</w:t>
            </w:r>
          </w:p>
          <w:p w14:paraId="005FAA88"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5.</w:t>
            </w:r>
            <w:r w:rsidRPr="00694B02">
              <w:rPr>
                <w:rFonts w:ascii="標楷體" w:eastAsia="標楷體" w:hAnsi="標楷體" w:cs="新細明體" w:hint="eastAsia"/>
                <w:sz w:val="22"/>
                <w:szCs w:val="22"/>
              </w:rPr>
              <w:t>了解家鄉傳統節慶與現代節日的意義與內容。</w:t>
            </w:r>
          </w:p>
          <w:p w14:paraId="711DC126"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BiauKai" w:hint="eastAsia"/>
                <w:sz w:val="22"/>
                <w:szCs w:val="22"/>
              </w:rPr>
              <w:t>6.</w:t>
            </w:r>
            <w:r w:rsidRPr="00694B02">
              <w:rPr>
                <w:rFonts w:ascii="標楷體" w:eastAsia="標楷體" w:hAnsi="標楷體" w:cs="新細明體" w:hint="eastAsia"/>
                <w:sz w:val="22"/>
                <w:szCs w:val="22"/>
              </w:rPr>
              <w:t>引導學生思考如何為家鄉的美好貢獻一己之力。</w:t>
            </w:r>
          </w:p>
        </w:tc>
      </w:tr>
      <w:tr w:rsidR="00597EEB" w14:paraId="64CFF809" w14:textId="77777777">
        <w:trPr>
          <w:trHeight w:val="423"/>
        </w:trPr>
        <w:tc>
          <w:tcPr>
            <w:tcW w:w="2422" w:type="dxa"/>
            <w:vAlign w:val="center"/>
          </w:tcPr>
          <w:p w14:paraId="7EC13869" w14:textId="77777777" w:rsidR="00597EEB" w:rsidRDefault="00597EEB" w:rsidP="00597EE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559E0A61" w14:textId="77777777" w:rsidR="00597EEB" w:rsidRDefault="00597EEB" w:rsidP="00597EE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2B011D5B"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我們透過觀察家鄉生活的場所及先民留下的生活痕跡等，從具體的實例中，想像傳統生活的情景，並了解家鄉變遷的過程，藉此培養學童欣賞家鄉之美，及探索家鄉的歷史發展。</w:t>
            </w:r>
          </w:p>
        </w:tc>
      </w:tr>
      <w:tr w:rsidR="00597EEB" w14:paraId="25AC798D" w14:textId="77777777">
        <w:trPr>
          <w:trHeight w:val="423"/>
        </w:trPr>
        <w:tc>
          <w:tcPr>
            <w:tcW w:w="2422" w:type="dxa"/>
            <w:vAlign w:val="center"/>
          </w:tcPr>
          <w:p w14:paraId="196B5228" w14:textId="77777777" w:rsidR="00597EEB" w:rsidRDefault="00597EEB" w:rsidP="00597EE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453B76B0"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第一單元：認識家鄉的自然環境。</w:t>
            </w:r>
          </w:p>
          <w:p w14:paraId="15451395"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第二單元：認識家鄉先民生活的場所。</w:t>
            </w:r>
          </w:p>
          <w:p w14:paraId="160D0636"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第三單元：了解家鄉生活方式的變遷。</w:t>
            </w:r>
          </w:p>
          <w:p w14:paraId="0CB3F93F"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第四單元：探討家鄉生活作息的轉變。</w:t>
            </w:r>
          </w:p>
          <w:p w14:paraId="6F6D9F21"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第五單元：認識家鄉的傳統節慶與現代節日。</w:t>
            </w:r>
          </w:p>
          <w:p w14:paraId="5B7EAC7F" w14:textId="77777777" w:rsidR="00597EEB" w:rsidRPr="00694B02" w:rsidRDefault="00597EEB" w:rsidP="00597EEB">
            <w:pPr>
              <w:pBdr>
                <w:top w:val="nil"/>
                <w:left w:val="nil"/>
                <w:bottom w:val="nil"/>
                <w:right w:val="nil"/>
                <w:between w:val="nil"/>
              </w:pBdr>
              <w:tabs>
                <w:tab w:val="center" w:pos="4153"/>
                <w:tab w:val="right" w:pos="8306"/>
              </w:tabs>
              <w:rPr>
                <w:rFonts w:ascii="標楷體" w:eastAsia="標楷體" w:hAnsi="標楷體" w:cs="BiauKai"/>
                <w:sz w:val="22"/>
                <w:szCs w:val="22"/>
              </w:rPr>
            </w:pPr>
            <w:r w:rsidRPr="00694B02">
              <w:rPr>
                <w:rFonts w:ascii="標楷體" w:eastAsia="標楷體" w:hAnsi="標楷體" w:cs="新細明體" w:hint="eastAsia"/>
                <w:sz w:val="22"/>
                <w:szCs w:val="22"/>
              </w:rPr>
              <w:t>第六單元：探討家鄉新風貌並透過地圖進一步培養愛鄉情懷。</w:t>
            </w:r>
          </w:p>
        </w:tc>
      </w:tr>
      <w:tr w:rsidR="00597EEB" w14:paraId="26B7AC1A" w14:textId="77777777">
        <w:trPr>
          <w:trHeight w:val="423"/>
        </w:trPr>
        <w:tc>
          <w:tcPr>
            <w:tcW w:w="2422" w:type="dxa"/>
            <w:vAlign w:val="center"/>
          </w:tcPr>
          <w:p w14:paraId="64BFE1E6" w14:textId="77777777" w:rsidR="00597EEB" w:rsidRDefault="00597EEB" w:rsidP="00597EE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304A1FEE" w14:textId="77777777" w:rsidR="00597EEB" w:rsidRDefault="00597EEB" w:rsidP="00597EEB">
            <w:pPr>
              <w:pBdr>
                <w:top w:val="nil"/>
                <w:left w:val="nil"/>
                <w:bottom w:val="nil"/>
                <w:right w:val="nil"/>
                <w:between w:val="nil"/>
              </w:pBdr>
              <w:tabs>
                <w:tab w:val="center" w:pos="4153"/>
                <w:tab w:val="right" w:pos="8306"/>
              </w:tabs>
              <w:rPr>
                <w:rFonts w:ascii="BiauKai" w:eastAsia="BiauKai" w:hAnsi="BiauKai" w:cs="BiauKai"/>
                <w:sz w:val="26"/>
                <w:szCs w:val="26"/>
              </w:rPr>
            </w:pPr>
          </w:p>
        </w:tc>
      </w:tr>
    </w:tbl>
    <w:p w14:paraId="6F523596" w14:textId="77777777" w:rsidR="00662063" w:rsidRDefault="00662063">
      <w:pPr>
        <w:pBdr>
          <w:top w:val="nil"/>
          <w:left w:val="nil"/>
          <w:bottom w:val="nil"/>
          <w:right w:val="nil"/>
          <w:between w:val="nil"/>
        </w:pBdr>
        <w:tabs>
          <w:tab w:val="left" w:pos="8980"/>
        </w:tabs>
        <w:spacing w:line="360" w:lineRule="auto"/>
        <w:rPr>
          <w:rFonts w:ascii="BiauKai" w:eastAsia="BiauKai" w:hAnsi="BiauKai" w:cs="BiauKai"/>
          <w:sz w:val="24"/>
          <w:szCs w:val="24"/>
        </w:rPr>
      </w:pPr>
    </w:p>
    <w:p w14:paraId="3FDEBB05" w14:textId="77777777" w:rsidR="00662063" w:rsidRDefault="00865CBA">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0"/>
          <w:id w:val="1991667991"/>
        </w:sdtPr>
        <w:sdtEndPr/>
        <w:sdtContent>
          <w:r>
            <w:rPr>
              <w:rFonts w:ascii="Gungsuh" w:eastAsia="Gungsuh" w:hAnsi="Gungsuh" w:cs="Gungsuh"/>
              <w:color w:val="806000"/>
              <w:sz w:val="24"/>
              <w:szCs w:val="24"/>
            </w:rPr>
            <w:t>、</w:t>
          </w:r>
        </w:sdtContent>
      </w:sdt>
      <w:sdt>
        <w:sdtPr>
          <w:tag w:val="goog_rdk_1"/>
          <w:id w:val="-488089059"/>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新細明體" w:hAnsi="新細明體" w:cs="新細明體"/>
          <w:b/>
          <w:color w:val="FF6600"/>
          <w:sz w:val="24"/>
          <w:szCs w:val="24"/>
          <w:u w:val="single"/>
        </w:rPr>
        <w:t>保護海洋】</w:t>
      </w:r>
      <w:r>
        <w:rPr>
          <w:rFonts w:ascii="BiauKai" w:eastAsia="BiauKai" w:hAnsi="BiauKai" w:cs="BiauKai"/>
          <w:sz w:val="24"/>
          <w:szCs w:val="24"/>
        </w:rPr>
        <w:t>、</w:t>
      </w:r>
    </w:p>
    <w:tbl>
      <w:tblPr>
        <w:tblStyle w:val="ae"/>
        <w:tblW w:w="131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662063" w14:paraId="00082A23" w14:textId="77777777" w:rsidTr="002959F2">
        <w:trPr>
          <w:trHeight w:val="360"/>
          <w:jc w:val="center"/>
        </w:trPr>
        <w:tc>
          <w:tcPr>
            <w:tcW w:w="857" w:type="dxa"/>
            <w:vMerge w:val="restart"/>
            <w:shd w:val="clear" w:color="auto" w:fill="CCFFCC"/>
            <w:vAlign w:val="center"/>
          </w:tcPr>
          <w:p w14:paraId="5EB98EA6"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shd w:val="clear" w:color="auto" w:fill="CCFFCC"/>
            <w:vAlign w:val="center"/>
          </w:tcPr>
          <w:p w14:paraId="0FA25C5C" w14:textId="77777777" w:rsidR="00662063" w:rsidRDefault="00865CBA" w:rsidP="002959F2">
            <w:pPr>
              <w:jc w:val="center"/>
              <w:rPr>
                <w:rFonts w:ascii="BiauKai" w:eastAsia="BiauKai" w:hAnsi="BiauKai" w:cs="BiauKai"/>
                <w:sz w:val="24"/>
                <w:szCs w:val="24"/>
              </w:rPr>
            </w:pPr>
            <w:r>
              <w:rPr>
                <w:rFonts w:ascii="BiauKai" w:eastAsia="BiauKai" w:hAnsi="BiauKai" w:cs="BiauKai"/>
                <w:sz w:val="24"/>
                <w:szCs w:val="24"/>
              </w:rPr>
              <w:t>單元/主題名稱</w:t>
            </w:r>
          </w:p>
          <w:p w14:paraId="62BDF808" w14:textId="77777777" w:rsidR="00662063" w:rsidRDefault="00865CBA" w:rsidP="002959F2">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shd w:val="clear" w:color="auto" w:fill="CCFFCC"/>
            <w:vAlign w:val="center"/>
          </w:tcPr>
          <w:p w14:paraId="2CE1371B"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shd w:val="clear" w:color="auto" w:fill="CCFFCC"/>
            <w:vAlign w:val="center"/>
          </w:tcPr>
          <w:p w14:paraId="570BC55F" w14:textId="77777777" w:rsidR="00662063" w:rsidRDefault="00865CBA">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shd w:val="clear" w:color="auto" w:fill="CCFFCC"/>
            <w:tcMar>
              <w:top w:w="100" w:type="dxa"/>
              <w:left w:w="20" w:type="dxa"/>
              <w:bottom w:w="100" w:type="dxa"/>
              <w:right w:w="20" w:type="dxa"/>
            </w:tcMar>
            <w:vAlign w:val="center"/>
          </w:tcPr>
          <w:p w14:paraId="799FC10C"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shd w:val="clear" w:color="auto" w:fill="CCFFCC"/>
            <w:tcMar>
              <w:top w:w="100" w:type="dxa"/>
              <w:left w:w="20" w:type="dxa"/>
              <w:bottom w:w="100" w:type="dxa"/>
              <w:right w:w="20" w:type="dxa"/>
            </w:tcMar>
            <w:vAlign w:val="center"/>
          </w:tcPr>
          <w:p w14:paraId="00BDED03"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shd w:val="clear" w:color="auto" w:fill="CCFFCC"/>
            <w:tcMar>
              <w:top w:w="100" w:type="dxa"/>
              <w:left w:w="20" w:type="dxa"/>
              <w:bottom w:w="100" w:type="dxa"/>
              <w:right w:w="20" w:type="dxa"/>
            </w:tcMar>
            <w:vAlign w:val="center"/>
          </w:tcPr>
          <w:p w14:paraId="113A451D"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shd w:val="clear" w:color="auto" w:fill="CCFFCC"/>
            <w:vAlign w:val="center"/>
          </w:tcPr>
          <w:p w14:paraId="037A25C8" w14:textId="77777777" w:rsidR="00662063" w:rsidRDefault="00316547">
            <w:pPr>
              <w:pBdr>
                <w:top w:val="nil"/>
                <w:left w:val="nil"/>
                <w:bottom w:val="nil"/>
                <w:right w:val="nil"/>
                <w:between w:val="nil"/>
              </w:pBdr>
              <w:jc w:val="center"/>
              <w:rPr>
                <w:rFonts w:ascii="BiauKai" w:eastAsia="BiauKai" w:hAnsi="BiauKai" w:cs="BiauKai"/>
                <w:sz w:val="24"/>
                <w:szCs w:val="24"/>
              </w:rPr>
            </w:pPr>
            <w:sdt>
              <w:sdtPr>
                <w:tag w:val="goog_rdk_2"/>
                <w:id w:val="1330940929"/>
              </w:sdtPr>
              <w:sdtEndPr/>
              <w:sdtContent>
                <w:r w:rsidR="00865CBA">
                  <w:rPr>
                    <w:rFonts w:ascii="Gungsuh" w:eastAsia="Gungsuh" w:hAnsi="Gungsuh" w:cs="Gungsuh"/>
                    <w:sz w:val="24"/>
                    <w:szCs w:val="24"/>
                  </w:rPr>
                  <w:t>備註</w:t>
                </w:r>
              </w:sdtContent>
            </w:sdt>
          </w:p>
        </w:tc>
      </w:tr>
      <w:tr w:rsidR="00662063" w14:paraId="7A2BBEA6" w14:textId="77777777" w:rsidTr="002959F2">
        <w:trPr>
          <w:trHeight w:val="360"/>
          <w:jc w:val="center"/>
        </w:trPr>
        <w:tc>
          <w:tcPr>
            <w:tcW w:w="857" w:type="dxa"/>
            <w:vMerge/>
            <w:shd w:val="clear" w:color="auto" w:fill="CCFFCC"/>
            <w:vAlign w:val="center"/>
          </w:tcPr>
          <w:p w14:paraId="54452C96"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shd w:val="clear" w:color="auto" w:fill="CCFFCC"/>
            <w:vAlign w:val="center"/>
          </w:tcPr>
          <w:p w14:paraId="7CCC4A99" w14:textId="77777777" w:rsidR="00662063" w:rsidRDefault="00662063" w:rsidP="002959F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14:paraId="4456C61E"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shd w:val="clear" w:color="auto" w:fill="CCFFCC"/>
            <w:vAlign w:val="center"/>
          </w:tcPr>
          <w:p w14:paraId="4FFB5486"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14:paraId="77E67A88"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14:paraId="5FF7BC26"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14:paraId="3DF9EAAD"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14:paraId="37ACC5C4"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959F2" w14:paraId="2F10A2F5" w14:textId="77777777" w:rsidTr="002959F2">
        <w:trPr>
          <w:trHeight w:val="880"/>
          <w:jc w:val="center"/>
        </w:trPr>
        <w:tc>
          <w:tcPr>
            <w:tcW w:w="857" w:type="dxa"/>
          </w:tcPr>
          <w:p w14:paraId="7B3DED52"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3"/>
                <w:id w:val="1397856497"/>
              </w:sdtPr>
              <w:sdtContent>
                <w:r>
                  <w:rPr>
                    <w:rFonts w:ascii="Gungsuh" w:eastAsia="Gungsuh" w:hAnsi="Gungsuh" w:cs="Gungsuh"/>
                    <w:color w:val="0D0D0D"/>
                    <w:sz w:val="24"/>
                    <w:szCs w:val="24"/>
                  </w:rPr>
                  <w:t>一</w:t>
                </w:r>
              </w:sdtContent>
            </w:sdt>
          </w:p>
          <w:p w14:paraId="11C66F48" w14:textId="77777777" w:rsidR="002959F2" w:rsidRDefault="002959F2" w:rsidP="002959F2">
            <w:pPr>
              <w:ind w:left="-100" w:right="-100"/>
              <w:jc w:val="center"/>
              <w:rPr>
                <w:rFonts w:ascii="Arial" w:eastAsia="Arial" w:hAnsi="Arial" w:cs="Arial"/>
                <w:sz w:val="24"/>
                <w:szCs w:val="24"/>
              </w:rPr>
            </w:pPr>
            <w:r>
              <w:rPr>
                <w:color w:val="0D0D0D"/>
                <w:sz w:val="24"/>
                <w:szCs w:val="24"/>
              </w:rPr>
              <w:t>8/29-9/04</w:t>
            </w:r>
          </w:p>
        </w:tc>
        <w:tc>
          <w:tcPr>
            <w:tcW w:w="2121" w:type="dxa"/>
            <w:vAlign w:val="center"/>
          </w:tcPr>
          <w:p w14:paraId="2CA54A20"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家鄉的環境</w:t>
            </w:r>
          </w:p>
          <w:p w14:paraId="36E765B5" w14:textId="5C196A64"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66359AC8"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317FD62E" w14:textId="77777777" w:rsidR="002959F2" w:rsidRPr="00874405" w:rsidRDefault="002959F2" w:rsidP="002959F2">
            <w:pPr>
              <w:pStyle w:val="4123"/>
              <w:ind w:left="57" w:firstLine="0"/>
              <w:rPr>
                <w:rFonts w:hAnsi="新細明體"/>
              </w:rPr>
            </w:pPr>
            <w:r w:rsidRPr="00874405">
              <w:rPr>
                <w:rFonts w:hAnsi="新細明體"/>
              </w:rPr>
              <w:t>1-2-1</w:t>
            </w:r>
            <w:r w:rsidRPr="00874405">
              <w:rPr>
                <w:rFonts w:hAnsi="新細明體" w:hint="eastAsia"/>
              </w:rPr>
              <w:t>描述居住地方的自然與人文特性。</w:t>
            </w:r>
          </w:p>
          <w:p w14:paraId="10486F4A" w14:textId="77777777" w:rsidR="002959F2" w:rsidRPr="00874405" w:rsidRDefault="002959F2" w:rsidP="002959F2">
            <w:pPr>
              <w:pStyle w:val="4123"/>
              <w:ind w:left="57" w:firstLine="0"/>
              <w:rPr>
                <w:rFonts w:hAnsi="新細明體"/>
              </w:rPr>
            </w:pPr>
            <w:r w:rsidRPr="00874405">
              <w:rPr>
                <w:rFonts w:hAnsi="新細明體" w:hint="eastAsia"/>
              </w:rPr>
              <w:t>1-2-6覺察聚落的形成在於符合人類聚</w:t>
            </w:r>
            <w:r w:rsidRPr="00874405">
              <w:rPr>
                <w:rFonts w:hAnsi="新細明體" w:hint="eastAsia"/>
              </w:rPr>
              <w:lastRenderedPageBreak/>
              <w:t>居生活的需求。</w:t>
            </w:r>
          </w:p>
          <w:p w14:paraId="45E235C9" w14:textId="77777777" w:rsidR="002959F2" w:rsidRPr="00874405" w:rsidRDefault="002959F2" w:rsidP="002959F2">
            <w:pPr>
              <w:pStyle w:val="4123"/>
              <w:ind w:left="57" w:firstLine="0"/>
              <w:rPr>
                <w:rFonts w:hAnsi="新細明體"/>
              </w:rPr>
            </w:pPr>
            <w:r w:rsidRPr="00874405">
              <w:rPr>
                <w:rFonts w:hAnsi="新細明體" w:hint="eastAsia"/>
              </w:rPr>
              <w:t>1-2-8覺察生活空間的型態具有地區性差異。</w:t>
            </w:r>
          </w:p>
          <w:p w14:paraId="123639F0" w14:textId="77777777" w:rsidR="002959F2" w:rsidRPr="00874405" w:rsidRDefault="002959F2" w:rsidP="002959F2">
            <w:pPr>
              <w:pStyle w:val="4123"/>
              <w:ind w:left="57" w:firstLine="0"/>
              <w:rPr>
                <w:rFonts w:hAnsi="新細明體"/>
              </w:rPr>
            </w:pPr>
          </w:p>
        </w:tc>
        <w:tc>
          <w:tcPr>
            <w:tcW w:w="3114" w:type="dxa"/>
            <w:tcMar>
              <w:top w:w="100" w:type="dxa"/>
              <w:left w:w="20" w:type="dxa"/>
              <w:bottom w:w="100" w:type="dxa"/>
              <w:right w:w="20" w:type="dxa"/>
            </w:tcMar>
          </w:tcPr>
          <w:p w14:paraId="45595E7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lastRenderedPageBreak/>
              <w:t>1</w:t>
            </w:r>
            <w:r w:rsidRPr="00874405">
              <w:rPr>
                <w:rFonts w:hAnsi="新細明體" w:hint="eastAsia"/>
                <w:noProof/>
                <w:szCs w:val="18"/>
              </w:rPr>
              <w:t>.認識家鄉的自然環境。</w:t>
            </w:r>
          </w:p>
          <w:p w14:paraId="1089D08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.了解家鄉的氣候。</w:t>
            </w:r>
          </w:p>
        </w:tc>
        <w:tc>
          <w:tcPr>
            <w:tcW w:w="1417" w:type="dxa"/>
            <w:tcMar>
              <w:top w:w="100" w:type="dxa"/>
              <w:left w:w="20" w:type="dxa"/>
              <w:bottom w:w="100" w:type="dxa"/>
              <w:right w:w="20" w:type="dxa"/>
            </w:tcMar>
          </w:tcPr>
          <w:p w14:paraId="12108D1A"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【活動一】家鄉比一比</w:t>
            </w:r>
          </w:p>
          <w:p w14:paraId="2001E6AE"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noProof/>
                <w:szCs w:val="18"/>
              </w:rPr>
              <w:t>1</w:t>
            </w:r>
            <w:r w:rsidRPr="00874405">
              <w:rPr>
                <w:rFonts w:hAnsi="新細明體" w:hint="eastAsia"/>
                <w:noProof/>
                <w:szCs w:val="18"/>
              </w:rPr>
              <w:t>.</w:t>
            </w:r>
            <w:r w:rsidRPr="00874405">
              <w:rPr>
                <w:rFonts w:hAnsi="新細明體"/>
                <w:noProof/>
                <w:szCs w:val="18"/>
              </w:rPr>
              <w:t>引導學生閱讀課本第</w:t>
            </w:r>
            <w:r w:rsidRPr="00874405">
              <w:rPr>
                <w:rFonts w:hAnsi="新細明體" w:hint="eastAsia"/>
                <w:noProof/>
                <w:szCs w:val="18"/>
              </w:rPr>
              <w:t>8</w:t>
            </w:r>
            <w:r w:rsidRPr="00874405">
              <w:rPr>
                <w:rFonts w:hAnsi="新細明體"/>
                <w:noProof/>
                <w:szCs w:val="18"/>
              </w:rPr>
              <w:t>、</w:t>
            </w:r>
            <w:r w:rsidRPr="00874405">
              <w:rPr>
                <w:rFonts w:hAnsi="新細明體" w:hint="eastAsia"/>
                <w:noProof/>
                <w:szCs w:val="18"/>
              </w:rPr>
              <w:t>9</w:t>
            </w:r>
            <w:r w:rsidRPr="00874405">
              <w:rPr>
                <w:rFonts w:hAnsi="新細明體"/>
                <w:noProof/>
                <w:szCs w:val="18"/>
              </w:rPr>
              <w:t>頁課文與欣賞圖片。</w:t>
            </w:r>
          </w:p>
          <w:p w14:paraId="03FB5896"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lastRenderedPageBreak/>
              <w:t>2.</w:t>
            </w:r>
            <w:r w:rsidRPr="00874405">
              <w:rPr>
                <w:rFonts w:hAnsi="新細明體"/>
                <w:noProof/>
                <w:szCs w:val="18"/>
              </w:rPr>
              <w:t>提示學生觀察課本中的五張照片景觀有何不同，以利進行發表和討論。</w:t>
            </w:r>
          </w:p>
          <w:p w14:paraId="5C822EE2"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3.</w:t>
            </w:r>
            <w:r w:rsidRPr="00874405">
              <w:rPr>
                <w:rFonts w:hAnsi="新細明體"/>
                <w:noProof/>
                <w:szCs w:val="18"/>
              </w:rPr>
              <w:t>發表：引導學生描述不同地方的景觀特色和生活方式。</w:t>
            </w:r>
          </w:p>
          <w:p w14:paraId="094D7D61"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4.</w:t>
            </w:r>
            <w:r w:rsidRPr="00874405">
              <w:rPr>
                <w:rFonts w:hAnsi="新細明體"/>
                <w:noProof/>
                <w:szCs w:val="18"/>
              </w:rPr>
              <w:t>搶答遊戲</w:t>
            </w:r>
            <w:r w:rsidRPr="00874405">
              <w:rPr>
                <w:rFonts w:hAnsi="新細明體" w:hint="eastAsia"/>
                <w:noProof/>
                <w:szCs w:val="18"/>
              </w:rPr>
              <w:t>：</w:t>
            </w:r>
            <w:r w:rsidRPr="00874405">
              <w:rPr>
                <w:rFonts w:hAnsi="新細明體"/>
                <w:noProof/>
                <w:szCs w:val="18"/>
              </w:rPr>
              <w:t>什麼是家鄉？每個人的家鄉環境都一樣嗎？比較看看，在山地、丘陵、平原等地區，居住環境或生活方式有哪些差異？我們自己的家鄉又有怎樣的景觀特色呢？</w:t>
            </w:r>
          </w:p>
          <w:p w14:paraId="7CCFAD94"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5.</w:t>
            </w:r>
            <w:r w:rsidRPr="00874405">
              <w:rPr>
                <w:rFonts w:hAnsi="新細明體"/>
                <w:noProof/>
                <w:szCs w:val="18"/>
              </w:rPr>
              <w:t>分組進行畫家鄉地圖競賽(教師提醒學生事先準備家鄉的地圖、地形圖和景觀照片)。</w:t>
            </w:r>
          </w:p>
          <w:p w14:paraId="46430193"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6.</w:t>
            </w:r>
            <w:r w:rsidRPr="00874405">
              <w:rPr>
                <w:rFonts w:hAnsi="新細明體"/>
                <w:noProof/>
                <w:szCs w:val="18"/>
              </w:rPr>
              <w:t>教師指導各組必須標示家鄉(縣市鄉鎮)的地形特色</w:t>
            </w:r>
            <w:r w:rsidRPr="00874405">
              <w:rPr>
                <w:rFonts w:hAnsi="新細明體" w:hint="eastAsia"/>
                <w:noProof/>
                <w:szCs w:val="18"/>
              </w:rPr>
              <w:t>，及</w:t>
            </w:r>
            <w:r w:rsidRPr="00874405">
              <w:rPr>
                <w:rFonts w:hAnsi="新細明體"/>
                <w:noProof/>
                <w:szCs w:val="18"/>
              </w:rPr>
              <w:t>鄰近縣市鄉鎮。</w:t>
            </w:r>
          </w:p>
          <w:p w14:paraId="13A03328"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7.</w:t>
            </w:r>
            <w:r w:rsidRPr="00874405">
              <w:rPr>
                <w:rFonts w:hAnsi="新細明體"/>
                <w:noProof/>
                <w:szCs w:val="18"/>
              </w:rPr>
              <w:t>各組展示完成作品，並做簡單介紹。</w:t>
            </w:r>
          </w:p>
          <w:p w14:paraId="03D73557"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8.</w:t>
            </w:r>
            <w:r w:rsidRPr="00874405">
              <w:rPr>
                <w:rFonts w:hAnsi="新細明體"/>
                <w:noProof/>
                <w:szCs w:val="18"/>
              </w:rPr>
              <w:t>配合</w:t>
            </w:r>
            <w:r w:rsidRPr="00874405">
              <w:rPr>
                <w:rFonts w:hAnsi="新細明體" w:hint="eastAsia"/>
                <w:noProof/>
                <w:szCs w:val="18"/>
              </w:rPr>
              <w:t>第1課</w:t>
            </w:r>
            <w:r w:rsidRPr="00874405">
              <w:rPr>
                <w:rFonts w:hAnsi="新細明體"/>
                <w:noProof/>
                <w:szCs w:val="18"/>
              </w:rPr>
              <w:t>習作第一大題。</w:t>
            </w:r>
          </w:p>
          <w:p w14:paraId="7225F9BC" w14:textId="77777777" w:rsidR="002959F2" w:rsidRPr="00874405" w:rsidRDefault="002959F2" w:rsidP="002959F2">
            <w:pPr>
              <w:pStyle w:val="4123"/>
              <w:snapToGrid w:val="0"/>
              <w:spacing w:line="192" w:lineRule="exact"/>
              <w:ind w:left="57" w:firstLine="0"/>
              <w:rPr>
                <w:rFonts w:hAnsi="新細明體"/>
                <w:noProof/>
                <w:szCs w:val="18"/>
              </w:rPr>
            </w:pPr>
            <w:r w:rsidRPr="00874405">
              <w:rPr>
                <w:rFonts w:hAnsi="新細明體" w:hint="eastAsia"/>
                <w:noProof/>
                <w:szCs w:val="18"/>
              </w:rPr>
              <w:t>9.</w:t>
            </w:r>
            <w:r w:rsidRPr="00874405">
              <w:rPr>
                <w:rFonts w:hAnsi="新細明體"/>
                <w:noProof/>
                <w:szCs w:val="18"/>
              </w:rPr>
              <w:t>統整</w:t>
            </w:r>
            <w:r w:rsidRPr="00874405">
              <w:rPr>
                <w:rFonts w:hAnsi="新細明體" w:hint="eastAsia"/>
                <w:noProof/>
                <w:szCs w:val="18"/>
              </w:rPr>
              <w:t>課文重點</w:t>
            </w:r>
            <w:r w:rsidRPr="00874405">
              <w:rPr>
                <w:rFonts w:hAnsi="新細明體"/>
                <w:noProof/>
                <w:szCs w:val="18"/>
              </w:rPr>
              <w:t>：</w:t>
            </w:r>
            <w:r w:rsidRPr="00874405">
              <w:rPr>
                <w:rFonts w:hAnsi="新細明體" w:hint="eastAsia"/>
                <w:noProof/>
                <w:szCs w:val="18"/>
              </w:rPr>
              <w:t>不同的家鄉可能有不一樣的自然景觀和環境特色。</w:t>
            </w:r>
            <w:r w:rsidRPr="00874405">
              <w:rPr>
                <w:rFonts w:hAnsi="新細明體"/>
                <w:noProof/>
                <w:szCs w:val="18"/>
              </w:rPr>
              <w:t>透過地圖的觀察與製作，了解自己家鄉的位置和環境特色。</w:t>
            </w:r>
          </w:p>
          <w:p w14:paraId="35EA84CD" w14:textId="77777777" w:rsidR="002959F2" w:rsidRPr="00874405" w:rsidRDefault="002959F2" w:rsidP="002959F2">
            <w:pPr>
              <w:snapToGrid w:val="0"/>
              <w:spacing w:line="192" w:lineRule="exact"/>
              <w:rPr>
                <w:rFonts w:ascii="新細明體" w:hAnsi="新細明體"/>
                <w:noProof/>
                <w:sz w:val="16"/>
                <w:szCs w:val="18"/>
              </w:rPr>
            </w:pPr>
            <w:r w:rsidRPr="00874405">
              <w:rPr>
                <w:rFonts w:ascii="新細明體" w:hAnsi="新細明體" w:hint="eastAsia"/>
                <w:noProof/>
                <w:sz w:val="16"/>
                <w:szCs w:val="18"/>
              </w:rPr>
              <w:lastRenderedPageBreak/>
              <w:t>【活動二】家鄉的氣候</w:t>
            </w:r>
          </w:p>
          <w:p w14:paraId="00F58EB5"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.觀察：</w:t>
            </w:r>
          </w:p>
          <w:p w14:paraId="67706E3F"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(1)引導學生閱讀課本第10、11頁課文與圖片。</w:t>
            </w:r>
          </w:p>
          <w:p w14:paraId="5F426571"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(2)提示學生對圖片做比較觀察。</w:t>
            </w:r>
          </w:p>
          <w:p w14:paraId="113A7D57"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.遊戲—誰來挑戰：教師說明課本圖文後，依問題抽籤，請學生發表。</w:t>
            </w:r>
          </w:p>
          <w:p w14:paraId="0BE72B8E"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3.配合課本動動腦：「你喜歡家鄉哪一個季節的氣候？為什麼？」</w:t>
            </w:r>
          </w:p>
          <w:p w14:paraId="3E7E9BDC" w14:textId="77777777" w:rsidR="002959F2" w:rsidRPr="00874405" w:rsidRDefault="002959F2" w:rsidP="002959F2">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4.配合第</w:t>
            </w:r>
            <w:r w:rsidRPr="00874405">
              <w:rPr>
                <w:rFonts w:ascii="新細明體" w:hAnsi="新細明體"/>
                <w:noProof/>
                <w:sz w:val="16"/>
                <w:szCs w:val="18"/>
              </w:rPr>
              <w:t>1</w:t>
            </w:r>
            <w:r w:rsidRPr="00874405">
              <w:rPr>
                <w:rFonts w:ascii="新細明體" w:hAnsi="新細明體" w:hint="eastAsia"/>
                <w:noProof/>
                <w:sz w:val="16"/>
                <w:szCs w:val="18"/>
              </w:rPr>
              <w:t>課習作第二大題。</w:t>
            </w:r>
          </w:p>
          <w:p w14:paraId="1A2E2662" w14:textId="77777777" w:rsidR="002959F2" w:rsidRPr="00874405" w:rsidRDefault="002959F2" w:rsidP="002959F2">
            <w:pPr>
              <w:autoSpaceDE w:val="0"/>
              <w:autoSpaceDN w:val="0"/>
              <w:adjustRightInd w:val="0"/>
              <w:snapToGrid w:val="0"/>
              <w:spacing w:line="192" w:lineRule="exact"/>
              <w:rPr>
                <w:rFonts w:hAnsi="新細明體"/>
                <w:noProof/>
                <w:szCs w:val="18"/>
              </w:rPr>
            </w:pPr>
            <w:r w:rsidRPr="00874405">
              <w:rPr>
                <w:rFonts w:ascii="新細明體" w:hAnsi="新細明體" w:hint="eastAsia"/>
                <w:noProof/>
                <w:sz w:val="16"/>
                <w:szCs w:val="18"/>
              </w:rPr>
              <w:t>5.統整課文重點：不同的家鄉，氣候各不相同：臺灣南部四季炎熱，夏季多雨，冬季少雨；臺灣北部夏熱冬冷，各月雨量均多。氣溫及雨量會影響居民的生活：高溫易中暑、低溫易造成農漁作物的損失；雨量多易淹水或引發土石流，雨量少則會缺水。</w:t>
            </w:r>
          </w:p>
        </w:tc>
        <w:tc>
          <w:tcPr>
            <w:tcW w:w="1559" w:type="dxa"/>
            <w:tcMar>
              <w:top w:w="100" w:type="dxa"/>
              <w:left w:w="20" w:type="dxa"/>
              <w:bottom w:w="100" w:type="dxa"/>
              <w:right w:w="20" w:type="dxa"/>
            </w:tcMar>
          </w:tcPr>
          <w:p w14:paraId="778340CF" w14:textId="77777777" w:rsidR="002959F2" w:rsidRDefault="002959F2" w:rsidP="002959F2">
            <w:pPr>
              <w:ind w:left="57" w:right="57"/>
              <w:rPr>
                <w:rFonts w:ascii="BiauKai" w:eastAsia="BiauKai" w:hAnsi="BiauKai" w:cs="BiauKai"/>
                <w:sz w:val="24"/>
                <w:szCs w:val="24"/>
              </w:rPr>
            </w:pPr>
          </w:p>
        </w:tc>
        <w:tc>
          <w:tcPr>
            <w:tcW w:w="1784" w:type="dxa"/>
            <w:vAlign w:val="center"/>
          </w:tcPr>
          <w:p w14:paraId="015A42C8" w14:textId="77777777" w:rsidR="002959F2" w:rsidRDefault="002959F2" w:rsidP="002959F2">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新細明體" w:hAnsi="新細明體" w:cs="新細明體"/>
                <w:color w:val="767171"/>
                <w:sz w:val="24"/>
                <w:szCs w:val="24"/>
              </w:rPr>
              <w:t>返校日</w:t>
            </w:r>
            <w:r>
              <w:rPr>
                <w:rFonts w:ascii="Gungsuh" w:eastAsia="Gungsuh" w:hAnsi="Gungsuh" w:cs="Gungsuh"/>
                <w:color w:val="767171"/>
                <w:sz w:val="24"/>
                <w:szCs w:val="24"/>
              </w:rPr>
              <w:t>8/30</w:t>
            </w:r>
            <w:r>
              <w:rPr>
                <w:rFonts w:ascii="新細明體" w:hAnsi="新細明體" w:cs="新細明體"/>
                <w:color w:val="767171"/>
                <w:sz w:val="24"/>
                <w:szCs w:val="24"/>
              </w:rPr>
              <w:t>開學日，課後班開始</w:t>
            </w:r>
          </w:p>
          <w:p w14:paraId="7EC0B69D" w14:textId="77777777" w:rsidR="002959F2" w:rsidRDefault="002959F2" w:rsidP="002959F2">
            <w:pPr>
              <w:ind w:left="20"/>
              <w:rPr>
                <w:rFonts w:ascii="Gungsuh" w:eastAsia="Gungsuh" w:hAnsi="Gungsuh" w:cs="Gungsuh"/>
                <w:color w:val="767171"/>
                <w:sz w:val="24"/>
                <w:szCs w:val="24"/>
              </w:rPr>
            </w:pPr>
            <w:r>
              <w:rPr>
                <w:rFonts w:ascii="Gungsuh" w:eastAsia="Gungsuh" w:hAnsi="Gungsuh" w:cs="Gungsuh"/>
                <w:color w:val="767171"/>
                <w:sz w:val="24"/>
                <w:szCs w:val="24"/>
              </w:rPr>
              <w:lastRenderedPageBreak/>
              <w:t>8/30</w:t>
            </w:r>
            <w:r>
              <w:rPr>
                <w:rFonts w:ascii="新細明體" w:hAnsi="新細明體" w:cs="新細明體"/>
                <w:color w:val="767171"/>
                <w:sz w:val="24"/>
                <w:szCs w:val="24"/>
              </w:rPr>
              <w:t>、</w:t>
            </w:r>
            <w:r>
              <w:rPr>
                <w:rFonts w:ascii="Gungsuh" w:eastAsia="Gungsuh" w:hAnsi="Gungsuh" w:cs="Gungsuh"/>
                <w:color w:val="767171"/>
                <w:sz w:val="24"/>
                <w:szCs w:val="24"/>
              </w:rPr>
              <w:t>8/31</w:t>
            </w:r>
            <w:r>
              <w:rPr>
                <w:rFonts w:ascii="新細明體" w:hAnsi="新細明體" w:cs="新細明體"/>
                <w:color w:val="767171"/>
                <w:sz w:val="24"/>
                <w:szCs w:val="24"/>
              </w:rPr>
              <w:t>新生訓練</w:t>
            </w:r>
          </w:p>
          <w:p w14:paraId="422A9B93" w14:textId="77777777" w:rsidR="002959F2" w:rsidRDefault="002959F2" w:rsidP="002959F2">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新細明體" w:hAnsi="新細明體" w:cs="新細明體"/>
                <w:color w:val="767171"/>
                <w:sz w:val="24"/>
                <w:szCs w:val="24"/>
              </w:rPr>
              <w:t>一年級課後班開始</w:t>
            </w:r>
          </w:p>
          <w:p w14:paraId="779F230D" w14:textId="77777777" w:rsidR="002959F2" w:rsidRDefault="002959F2" w:rsidP="002959F2">
            <w:pPr>
              <w:ind w:left="20"/>
              <w:rPr>
                <w:color w:val="767171"/>
                <w:sz w:val="24"/>
                <w:szCs w:val="24"/>
              </w:rPr>
            </w:pPr>
            <w:r>
              <w:rPr>
                <w:rFonts w:ascii="Gungsuh" w:eastAsia="Gungsuh" w:hAnsi="Gungsuh" w:cs="Gungsuh"/>
                <w:color w:val="767171"/>
                <w:sz w:val="24"/>
                <w:szCs w:val="24"/>
              </w:rPr>
              <w:t>9/04</w:t>
            </w:r>
            <w:r>
              <w:rPr>
                <w:rFonts w:ascii="新細明體" w:hAnsi="新細明體" w:cs="新細明體"/>
                <w:color w:val="767171"/>
                <w:sz w:val="24"/>
                <w:szCs w:val="24"/>
              </w:rPr>
              <w:t>學校日</w:t>
            </w:r>
          </w:p>
        </w:tc>
      </w:tr>
      <w:tr w:rsidR="002959F2" w14:paraId="477FF01D" w14:textId="77777777" w:rsidTr="002959F2">
        <w:trPr>
          <w:trHeight w:val="332"/>
          <w:jc w:val="center"/>
        </w:trPr>
        <w:tc>
          <w:tcPr>
            <w:tcW w:w="857" w:type="dxa"/>
          </w:tcPr>
          <w:p w14:paraId="2C4866F3" w14:textId="77777777" w:rsidR="002959F2" w:rsidRDefault="002959F2" w:rsidP="002959F2">
            <w:pPr>
              <w:pBdr>
                <w:top w:val="nil"/>
                <w:left w:val="nil"/>
                <w:bottom w:val="nil"/>
                <w:right w:val="nil"/>
                <w:between w:val="nil"/>
              </w:pBdr>
              <w:ind w:right="-160" w:hanging="3"/>
              <w:jc w:val="center"/>
              <w:rPr>
                <w:sz w:val="24"/>
                <w:szCs w:val="24"/>
              </w:rPr>
            </w:pPr>
            <w:sdt>
              <w:sdtPr>
                <w:tag w:val="goog_rdk_4"/>
                <w:id w:val="-1542981253"/>
              </w:sdtPr>
              <w:sdtContent>
                <w:r>
                  <w:rPr>
                    <w:rFonts w:ascii="Gungsuh" w:eastAsia="Gungsuh" w:hAnsi="Gungsuh" w:cs="Gungsuh"/>
                    <w:sz w:val="24"/>
                    <w:szCs w:val="24"/>
                  </w:rPr>
                  <w:t xml:space="preserve">     二</w:t>
                </w:r>
              </w:sdtContent>
            </w:sdt>
          </w:p>
          <w:p w14:paraId="70A238DD" w14:textId="77777777" w:rsidR="002959F2" w:rsidRDefault="002959F2" w:rsidP="002959F2">
            <w:pPr>
              <w:ind w:left="-100" w:right="-100"/>
              <w:jc w:val="center"/>
              <w:rPr>
                <w:rFonts w:ascii="Arial" w:eastAsia="Arial" w:hAnsi="Arial" w:cs="Arial"/>
                <w:sz w:val="24"/>
                <w:szCs w:val="24"/>
              </w:rPr>
            </w:pPr>
            <w:r>
              <w:rPr>
                <w:sz w:val="24"/>
                <w:szCs w:val="24"/>
              </w:rPr>
              <w:t>9/05-9/11</w:t>
            </w:r>
          </w:p>
        </w:tc>
        <w:tc>
          <w:tcPr>
            <w:tcW w:w="2121" w:type="dxa"/>
            <w:vAlign w:val="center"/>
          </w:tcPr>
          <w:p w14:paraId="56136414"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家鄉的環境</w:t>
            </w:r>
          </w:p>
          <w:p w14:paraId="18C791BA" w14:textId="40F346BB"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3B2E51BB"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7B023F82" w14:textId="77777777" w:rsidR="002959F2" w:rsidRPr="00874405" w:rsidRDefault="002959F2" w:rsidP="002959F2">
            <w:pPr>
              <w:pStyle w:val="4123"/>
              <w:ind w:left="57" w:firstLine="0"/>
              <w:rPr>
                <w:rFonts w:hAnsi="新細明體"/>
              </w:rPr>
            </w:pPr>
            <w:r w:rsidRPr="00874405">
              <w:rPr>
                <w:rFonts w:hAnsi="新細明體"/>
              </w:rPr>
              <w:t>1-2-1</w:t>
            </w:r>
            <w:r w:rsidRPr="00874405">
              <w:rPr>
                <w:rFonts w:hAnsi="新細明體" w:hint="eastAsia"/>
              </w:rPr>
              <w:t>描述居住地方的自然與人文特性。</w:t>
            </w:r>
          </w:p>
          <w:p w14:paraId="204B507F" w14:textId="77777777" w:rsidR="002959F2" w:rsidRPr="00874405" w:rsidRDefault="002959F2" w:rsidP="002959F2">
            <w:pPr>
              <w:pStyle w:val="4123"/>
              <w:ind w:left="57" w:firstLine="0"/>
              <w:rPr>
                <w:rFonts w:hAnsi="新細明體"/>
              </w:rPr>
            </w:pPr>
            <w:r w:rsidRPr="00874405">
              <w:rPr>
                <w:rFonts w:hAnsi="新細明體" w:hint="eastAsia"/>
              </w:rPr>
              <w:t>1-2-6覺察聚落的形成在於符合人類聚居生活的需求。</w:t>
            </w:r>
          </w:p>
          <w:p w14:paraId="045BCBC4" w14:textId="77777777" w:rsidR="002959F2" w:rsidRPr="00874405" w:rsidRDefault="002959F2" w:rsidP="002959F2">
            <w:pPr>
              <w:pStyle w:val="4123"/>
              <w:ind w:left="57" w:firstLine="0"/>
              <w:rPr>
                <w:rFonts w:hAnsi="新細明體"/>
              </w:rPr>
            </w:pPr>
            <w:r w:rsidRPr="00874405">
              <w:rPr>
                <w:rFonts w:hAnsi="新細明體" w:hint="eastAsia"/>
              </w:rPr>
              <w:t>1-2-8覺察生活空間的型態具有地區性差異。</w:t>
            </w:r>
          </w:p>
          <w:p w14:paraId="50A4D773" w14:textId="77777777" w:rsidR="002959F2" w:rsidRPr="00874405" w:rsidRDefault="002959F2" w:rsidP="002959F2">
            <w:pPr>
              <w:pStyle w:val="4123"/>
              <w:ind w:left="57" w:firstLine="0"/>
              <w:rPr>
                <w:rFonts w:hAnsi="新細明體"/>
              </w:rPr>
            </w:pPr>
          </w:p>
        </w:tc>
        <w:tc>
          <w:tcPr>
            <w:tcW w:w="3114" w:type="dxa"/>
            <w:tcMar>
              <w:top w:w="100" w:type="dxa"/>
              <w:left w:w="20" w:type="dxa"/>
              <w:bottom w:w="100" w:type="dxa"/>
              <w:right w:w="20" w:type="dxa"/>
            </w:tcMar>
          </w:tcPr>
          <w:p w14:paraId="5EEA27E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.認識家鄉的自然環境。</w:t>
            </w:r>
          </w:p>
          <w:p w14:paraId="580A7E1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2.了解家鄉的河川與水資源。</w:t>
            </w:r>
          </w:p>
          <w:p w14:paraId="2593639D" w14:textId="77777777" w:rsidR="002959F2"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3.探究人們選擇生活場所的因素。</w:t>
            </w:r>
          </w:p>
          <w:p w14:paraId="2261472B" w14:textId="77777777" w:rsidR="002959F2" w:rsidRPr="00425497" w:rsidRDefault="002959F2" w:rsidP="002959F2">
            <w:pPr>
              <w:ind w:hanging="2"/>
              <w:jc w:val="center"/>
              <w:rPr>
                <w:rFonts w:ascii="標楷體" w:eastAsia="標楷體" w:hAnsi="標楷體" w:cs="BiauKai"/>
                <w:color w:val="FF6600"/>
              </w:rPr>
            </w:pPr>
          </w:p>
          <w:p w14:paraId="08F3FAE4" w14:textId="77777777" w:rsidR="002959F2" w:rsidRPr="00C42C3D" w:rsidRDefault="002959F2" w:rsidP="002959F2">
            <w:pPr>
              <w:pStyle w:val="4123"/>
              <w:spacing w:line="220" w:lineRule="atLeast"/>
              <w:ind w:left="57" w:firstLine="0"/>
              <w:rPr>
                <w:rFonts w:hAnsi="新細明體"/>
                <w:noProof/>
                <w:szCs w:val="18"/>
              </w:rPr>
            </w:pPr>
          </w:p>
        </w:tc>
        <w:tc>
          <w:tcPr>
            <w:tcW w:w="1417" w:type="dxa"/>
            <w:tcMar>
              <w:top w:w="100" w:type="dxa"/>
              <w:left w:w="20" w:type="dxa"/>
              <w:bottom w:w="100" w:type="dxa"/>
              <w:right w:w="20" w:type="dxa"/>
            </w:tcMar>
          </w:tcPr>
          <w:p w14:paraId="12ECAE22"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【活動三】家鄉的河川與水資源</w:t>
            </w:r>
          </w:p>
          <w:p w14:paraId="1CE115C3"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.發表：學生於課前蒐集資料，上臺報告自己家鄉的河川景觀特色。如：河川的長短、水量多寡、河岸景觀等。</w:t>
            </w:r>
          </w:p>
          <w:p w14:paraId="020C914A"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.閱讀與討論：教師引導學生閱讀課</w:t>
            </w:r>
            <w:r w:rsidRPr="00874405">
              <w:rPr>
                <w:rFonts w:ascii="新細明體" w:hAnsi="新細明體" w:hint="eastAsia"/>
                <w:noProof/>
                <w:sz w:val="16"/>
                <w:szCs w:val="18"/>
              </w:rPr>
              <w:lastRenderedPageBreak/>
              <w:t>本第</w:t>
            </w:r>
            <w:r w:rsidRPr="00874405">
              <w:rPr>
                <w:rFonts w:ascii="新細明體" w:hAnsi="新細明體"/>
                <w:noProof/>
                <w:sz w:val="16"/>
                <w:szCs w:val="18"/>
              </w:rPr>
              <w:t>1</w:t>
            </w:r>
            <w:r w:rsidRPr="00874405">
              <w:rPr>
                <w:rFonts w:ascii="新細明體" w:hAnsi="新細明體" w:hint="eastAsia"/>
                <w:noProof/>
                <w:sz w:val="16"/>
                <w:szCs w:val="18"/>
              </w:rPr>
              <w:t>2、</w:t>
            </w:r>
            <w:r w:rsidRPr="00874405">
              <w:rPr>
                <w:rFonts w:ascii="新細明體" w:hAnsi="新細明體"/>
                <w:noProof/>
                <w:sz w:val="16"/>
                <w:szCs w:val="18"/>
              </w:rPr>
              <w:t>1</w:t>
            </w:r>
            <w:r w:rsidRPr="00874405">
              <w:rPr>
                <w:rFonts w:ascii="新細明體" w:hAnsi="新細明體" w:hint="eastAsia"/>
                <w:noProof/>
                <w:sz w:val="16"/>
                <w:szCs w:val="18"/>
              </w:rPr>
              <w:t>3頁課文及圖片，並討論家鄉的河川與水資源和居民的生活有什麼關聯。</w:t>
            </w:r>
          </w:p>
          <w:p w14:paraId="372E873F"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.經驗分享：家鄉中哪些地方可以看到比較長的河川？你看過哪些地方的河川水量是隨乾溼季節而變化的呢？</w:t>
            </w:r>
          </w:p>
          <w:p w14:paraId="0F073AAF"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4.配合第</w:t>
            </w:r>
            <w:r w:rsidRPr="00874405">
              <w:rPr>
                <w:rFonts w:ascii="新細明體" w:hAnsi="新細明體"/>
                <w:noProof/>
                <w:sz w:val="16"/>
                <w:szCs w:val="18"/>
              </w:rPr>
              <w:t>1</w:t>
            </w:r>
            <w:r w:rsidRPr="00874405">
              <w:rPr>
                <w:rFonts w:ascii="新細明體" w:hAnsi="新細明體" w:hint="eastAsia"/>
                <w:noProof/>
                <w:sz w:val="16"/>
                <w:szCs w:val="18"/>
              </w:rPr>
              <w:t>課習作第三大題。</w:t>
            </w:r>
          </w:p>
          <w:p w14:paraId="2362F7EF"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5</w:t>
            </w:r>
            <w:r w:rsidRPr="00874405">
              <w:rPr>
                <w:rFonts w:ascii="新細明體" w:hAnsi="新細明體" w:hint="eastAsia"/>
                <w:noProof/>
                <w:sz w:val="16"/>
                <w:szCs w:val="18"/>
              </w:rPr>
              <w:t>.統整課文重點：有些河川的水量穩定，有些河川水量會隨著乾溼季節而變化。河水和地下水可用來灌溉農田、養殖水產；水量季節變化大的河川，可興建水庫，用來發電、提供各類用水。</w:t>
            </w:r>
          </w:p>
          <w:p w14:paraId="26CE53AF"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【活動四】生活的場所</w:t>
            </w:r>
          </w:p>
          <w:p w14:paraId="546D1B78"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.觀察：引導學生閱讀課本第</w:t>
            </w:r>
            <w:r w:rsidRPr="00874405">
              <w:rPr>
                <w:rFonts w:ascii="新細明體" w:hAnsi="新細明體"/>
                <w:noProof/>
                <w:sz w:val="16"/>
                <w:szCs w:val="18"/>
              </w:rPr>
              <w:t>1</w:t>
            </w:r>
            <w:r w:rsidRPr="00874405">
              <w:rPr>
                <w:rFonts w:ascii="新細明體" w:hAnsi="新細明體" w:hint="eastAsia"/>
                <w:noProof/>
                <w:sz w:val="16"/>
                <w:szCs w:val="18"/>
              </w:rPr>
              <w:t>4、</w:t>
            </w:r>
            <w:r w:rsidRPr="00874405">
              <w:rPr>
                <w:rFonts w:ascii="新細明體" w:hAnsi="新細明體"/>
                <w:noProof/>
                <w:sz w:val="16"/>
                <w:szCs w:val="18"/>
              </w:rPr>
              <w:t>1</w:t>
            </w:r>
            <w:r w:rsidRPr="00874405">
              <w:rPr>
                <w:rFonts w:ascii="新細明體" w:hAnsi="新細明體" w:hint="eastAsia"/>
                <w:noProof/>
                <w:sz w:val="16"/>
                <w:szCs w:val="18"/>
              </w:rPr>
              <w:t>5頁課文與欣賞圖片。</w:t>
            </w:r>
          </w:p>
          <w:p w14:paraId="78C39B97"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.分組搶答：教師依據課本中所舉例的聚落，請學生討論後進行搶答遊戲。</w:t>
            </w:r>
          </w:p>
          <w:p w14:paraId="0334D743"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(1)人們會依據什麼原因選擇居住的地方？</w:t>
            </w:r>
          </w:p>
          <w:p w14:paraId="1D32CBEE"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(2)在家鄉，早期人們選擇在這裡生活的原因可能有哪些？</w:t>
            </w:r>
          </w:p>
          <w:p w14:paraId="40C631D8"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lastRenderedPageBreak/>
              <w:t>(3)早期人們在家鄉生活所遺留下來的場所有哪些？你對它們的感受如何？</w:t>
            </w:r>
          </w:p>
          <w:p w14:paraId="0E7307C9"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(4)說一說，現代人選擇生活場所的因素有什麼改變？</w:t>
            </w:r>
          </w:p>
          <w:p w14:paraId="6DFE551A" w14:textId="77777777" w:rsidR="002959F2" w:rsidRPr="00874405" w:rsidRDefault="002959F2" w:rsidP="002959F2">
            <w:pPr>
              <w:autoSpaceDE w:val="0"/>
              <w:autoSpaceDN w:val="0"/>
              <w:adjustRightInd w:val="0"/>
              <w:rPr>
                <w:rFonts w:ascii="新細明體" w:hAnsi="新細明體" w:cs="新細明體"/>
                <w:noProof/>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人們會選擇地形平坦、氣候良好、取水方便、開墾容易的地區，作為生活的場所。到了現代，人們選擇生活的場所更為多元，除了自然環境，還包括就業機會、交通條件、公共建設，以及醫療與教育等因素。</w:t>
            </w:r>
          </w:p>
        </w:tc>
        <w:tc>
          <w:tcPr>
            <w:tcW w:w="1559" w:type="dxa"/>
            <w:tcMar>
              <w:top w:w="100" w:type="dxa"/>
              <w:left w:w="20" w:type="dxa"/>
              <w:bottom w:w="100" w:type="dxa"/>
              <w:right w:w="20" w:type="dxa"/>
            </w:tcMar>
          </w:tcPr>
          <w:p w14:paraId="5113B14B" w14:textId="77777777" w:rsidR="002959F2" w:rsidRDefault="002959F2" w:rsidP="002959F2">
            <w:pPr>
              <w:ind w:left="57" w:right="57"/>
              <w:rPr>
                <w:rFonts w:ascii="BiauKai" w:eastAsia="BiauKai" w:hAnsi="BiauKai" w:cs="BiauKai"/>
                <w:sz w:val="24"/>
                <w:szCs w:val="24"/>
              </w:rPr>
            </w:pPr>
          </w:p>
        </w:tc>
        <w:tc>
          <w:tcPr>
            <w:tcW w:w="1784" w:type="dxa"/>
            <w:vAlign w:val="center"/>
          </w:tcPr>
          <w:p w14:paraId="7B8564FB" w14:textId="77777777" w:rsidR="002959F2" w:rsidRDefault="002959F2" w:rsidP="002959F2">
            <w:pPr>
              <w:rPr>
                <w:color w:val="767171"/>
                <w:sz w:val="24"/>
                <w:szCs w:val="24"/>
              </w:rPr>
            </w:pPr>
            <w:r>
              <w:rPr>
                <w:color w:val="767171"/>
                <w:sz w:val="24"/>
                <w:szCs w:val="24"/>
              </w:rPr>
              <w:t>9/11</w:t>
            </w:r>
            <w:r>
              <w:rPr>
                <w:rFonts w:ascii="新細明體" w:hAnsi="新細明體" w:cs="新細明體"/>
                <w:color w:val="767171"/>
                <w:sz w:val="24"/>
                <w:szCs w:val="24"/>
              </w:rPr>
              <w:t>補</w:t>
            </w:r>
            <w:r>
              <w:rPr>
                <w:color w:val="767171"/>
                <w:sz w:val="24"/>
                <w:szCs w:val="24"/>
              </w:rPr>
              <w:t>9/20(</w:t>
            </w:r>
            <w:r>
              <w:rPr>
                <w:rFonts w:ascii="新細明體" w:hAnsi="新細明體" w:cs="新細明體"/>
                <w:color w:val="767171"/>
                <w:sz w:val="24"/>
                <w:szCs w:val="24"/>
              </w:rPr>
              <w:t>一</w:t>
            </w:r>
            <w:r>
              <w:rPr>
                <w:color w:val="767171"/>
                <w:sz w:val="24"/>
                <w:szCs w:val="24"/>
              </w:rPr>
              <w:t>)</w:t>
            </w:r>
            <w:r>
              <w:rPr>
                <w:rFonts w:ascii="新細明體" w:hAnsi="新細明體" w:cs="新細明體"/>
                <w:color w:val="767171"/>
                <w:sz w:val="24"/>
                <w:szCs w:val="24"/>
              </w:rPr>
              <w:t>上班上課</w:t>
            </w:r>
          </w:p>
        </w:tc>
      </w:tr>
      <w:tr w:rsidR="002959F2" w14:paraId="6B4E9275" w14:textId="77777777" w:rsidTr="002959F2">
        <w:trPr>
          <w:trHeight w:val="332"/>
          <w:jc w:val="center"/>
        </w:trPr>
        <w:tc>
          <w:tcPr>
            <w:tcW w:w="857" w:type="dxa"/>
          </w:tcPr>
          <w:p w14:paraId="122B56FD"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5"/>
                <w:id w:val="1685943065"/>
              </w:sdtPr>
              <w:sdtContent>
                <w:r>
                  <w:rPr>
                    <w:rFonts w:ascii="Gungsuh" w:eastAsia="Gungsuh" w:hAnsi="Gungsuh" w:cs="Gungsuh"/>
                    <w:color w:val="0D0D0D"/>
                    <w:sz w:val="24"/>
                    <w:szCs w:val="24"/>
                  </w:rPr>
                  <w:t>三</w:t>
                </w:r>
              </w:sdtContent>
            </w:sdt>
          </w:p>
          <w:p w14:paraId="23B4E235" w14:textId="77777777" w:rsidR="002959F2" w:rsidRDefault="002959F2" w:rsidP="002959F2">
            <w:pPr>
              <w:ind w:left="-100" w:right="-100"/>
              <w:jc w:val="center"/>
              <w:rPr>
                <w:rFonts w:ascii="Arial" w:eastAsia="Arial" w:hAnsi="Arial" w:cs="Arial"/>
                <w:sz w:val="24"/>
                <w:szCs w:val="24"/>
              </w:rPr>
            </w:pPr>
            <w:r>
              <w:rPr>
                <w:color w:val="0D0D0D"/>
                <w:sz w:val="24"/>
                <w:szCs w:val="24"/>
              </w:rPr>
              <w:t>9/12-9/18</w:t>
            </w:r>
          </w:p>
        </w:tc>
        <w:tc>
          <w:tcPr>
            <w:tcW w:w="2121" w:type="dxa"/>
            <w:vAlign w:val="center"/>
          </w:tcPr>
          <w:p w14:paraId="4FED4A40"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居住的型態</w:t>
            </w:r>
          </w:p>
          <w:p w14:paraId="76D45EFC" w14:textId="5D465CAE"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4C4CCE1A"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398B8C4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14:paraId="3991F2B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1-2-6</w:t>
            </w:r>
            <w:r w:rsidRPr="00874405">
              <w:rPr>
                <w:rFonts w:hAnsi="新細明體" w:hint="eastAsia"/>
                <w:noProof/>
                <w:szCs w:val="18"/>
              </w:rPr>
              <w:t>覺察聚落的形成在於符應人類聚居生活的需求。</w:t>
            </w:r>
          </w:p>
          <w:p w14:paraId="2F19055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1-2-8</w:t>
            </w:r>
            <w:r w:rsidRPr="00874405">
              <w:rPr>
                <w:rFonts w:hAnsi="新細明體" w:hint="eastAsia"/>
                <w:noProof/>
                <w:szCs w:val="18"/>
              </w:rPr>
              <w:t>覺察生活空間的型態具有地區性差異。</w:t>
            </w:r>
          </w:p>
        </w:tc>
        <w:tc>
          <w:tcPr>
            <w:tcW w:w="3114" w:type="dxa"/>
            <w:tcMar>
              <w:top w:w="100" w:type="dxa"/>
              <w:left w:w="20" w:type="dxa"/>
              <w:bottom w:w="100" w:type="dxa"/>
              <w:right w:w="20" w:type="dxa"/>
            </w:tcMar>
          </w:tcPr>
          <w:p w14:paraId="6DED95B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1.知道影響人口分布和居住型態的因素。</w:t>
            </w:r>
          </w:p>
          <w:p w14:paraId="4E949A0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探討不同聚落型態的成因。</w:t>
            </w:r>
          </w:p>
          <w:p w14:paraId="35E568E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感受家鄉的居住型態特色。</w:t>
            </w:r>
          </w:p>
        </w:tc>
        <w:tc>
          <w:tcPr>
            <w:tcW w:w="1417" w:type="dxa"/>
            <w:tcMar>
              <w:top w:w="100" w:type="dxa"/>
              <w:left w:w="20" w:type="dxa"/>
              <w:bottom w:w="100" w:type="dxa"/>
              <w:right w:w="20" w:type="dxa"/>
            </w:tcMar>
          </w:tcPr>
          <w:p w14:paraId="3CF5B9B6" w14:textId="77777777" w:rsidR="002959F2" w:rsidRPr="00874405" w:rsidRDefault="002959F2" w:rsidP="002959F2">
            <w:pPr>
              <w:pStyle w:val="4123"/>
              <w:spacing w:line="220" w:lineRule="atLeast"/>
              <w:ind w:left="0" w:firstLine="0"/>
              <w:rPr>
                <w:rFonts w:hAnsi="新細明體"/>
                <w:noProof/>
                <w:szCs w:val="18"/>
              </w:rPr>
            </w:pPr>
            <w:r w:rsidRPr="00874405">
              <w:rPr>
                <w:rFonts w:hAnsi="新細明體" w:hint="eastAsia"/>
                <w:noProof/>
                <w:szCs w:val="18"/>
              </w:rPr>
              <w:t>【活動一】平原的住家</w:t>
            </w:r>
          </w:p>
          <w:p w14:paraId="39E24E83"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.引起動機：教師利用學生在第1課所習得環境與生活的舊經驗，以及蒐集來的資料，鼓勵其發表對不同環境的人口分布與維生方式等心得，作為進行本課的開始。</w:t>
            </w:r>
          </w:p>
          <w:p w14:paraId="39EAD7CC"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.教師引導學生閱讀與觀察課本第16～17頁的課文及圖片，並回答問題。</w:t>
            </w:r>
          </w:p>
          <w:p w14:paraId="01658FA5"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.統整課文重點：不同的家鄉，會因當地的環境和維生方式不同，影響其人口分布和居住型</w:t>
            </w:r>
            <w:r w:rsidRPr="00874405">
              <w:rPr>
                <w:rFonts w:ascii="新細明體" w:hAnsi="新細明體" w:hint="eastAsia"/>
                <w:noProof/>
                <w:sz w:val="16"/>
                <w:szCs w:val="18"/>
              </w:rPr>
              <w:lastRenderedPageBreak/>
              <w:t>態。平原地區地勢平坦，在取水方便的地方，早期多種水稻，為了方便照顧農作，人們往往分散在自己的耕地附近居住；早期在缺乏水源的平原地區，人們多集中居住在一起，種植旱作。而當旱作區的引水條件改變之後也會種植水稻，所以有些地方集中居住的型態至今仍保留下來。</w:t>
            </w:r>
          </w:p>
          <w:p w14:paraId="30445AF3"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【活動二】我家在山上</w:t>
            </w:r>
          </w:p>
          <w:p w14:paraId="4961E3FC"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1.分組發表：教師引導學生分組發表蒐集到有關丘陵、山地的景觀、生活風貌資料、圖片及個人旅遊心得。</w:t>
            </w:r>
          </w:p>
          <w:p w14:paraId="4B74195E"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2.教師指導學生閱讀與觀察課本第17頁的課文及圖片，並請學生回答問題。</w:t>
            </w:r>
          </w:p>
          <w:p w14:paraId="3FFE1300"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.統整課文重點：丘陵地區因地勢崎嶇，平地狹窄，居民常分散居住；山地地區因坡度更為陡峭，適合居住的平地極為有限，故常選擇少數比較平坦的地方，集中居住。在山地生活的原住民族，為了共</w:t>
            </w:r>
            <w:r w:rsidRPr="00874405">
              <w:rPr>
                <w:rFonts w:ascii="新細明體" w:hAnsi="新細明體" w:hint="eastAsia"/>
                <w:noProof/>
                <w:sz w:val="16"/>
                <w:szCs w:val="18"/>
              </w:rPr>
              <w:lastRenderedPageBreak/>
              <w:t>同狩獵和生活上方便互相照顧合作，多會選擇比較平坦的地方集中居住，因而形成部落。</w:t>
            </w:r>
          </w:p>
        </w:tc>
        <w:tc>
          <w:tcPr>
            <w:tcW w:w="1559" w:type="dxa"/>
            <w:tcMar>
              <w:top w:w="100" w:type="dxa"/>
              <w:left w:w="20" w:type="dxa"/>
              <w:bottom w:w="100" w:type="dxa"/>
              <w:right w:w="20" w:type="dxa"/>
            </w:tcMar>
          </w:tcPr>
          <w:p w14:paraId="112BB767" w14:textId="77777777" w:rsidR="002959F2" w:rsidRDefault="002959F2" w:rsidP="002959F2">
            <w:pPr>
              <w:ind w:left="57" w:right="57"/>
              <w:rPr>
                <w:rFonts w:ascii="BiauKai" w:eastAsia="BiauKai" w:hAnsi="BiauKai" w:cs="BiauKai"/>
                <w:sz w:val="24"/>
                <w:szCs w:val="24"/>
              </w:rPr>
            </w:pPr>
          </w:p>
        </w:tc>
        <w:tc>
          <w:tcPr>
            <w:tcW w:w="1784" w:type="dxa"/>
            <w:vAlign w:val="center"/>
          </w:tcPr>
          <w:p w14:paraId="55279A12" w14:textId="77777777" w:rsidR="002959F2" w:rsidRDefault="002959F2" w:rsidP="002959F2">
            <w:pPr>
              <w:rPr>
                <w:color w:val="767171"/>
                <w:sz w:val="24"/>
                <w:szCs w:val="24"/>
              </w:rPr>
            </w:pPr>
          </w:p>
        </w:tc>
      </w:tr>
      <w:tr w:rsidR="002959F2" w14:paraId="36A4A1EF" w14:textId="77777777" w:rsidTr="002959F2">
        <w:trPr>
          <w:trHeight w:val="332"/>
          <w:jc w:val="center"/>
        </w:trPr>
        <w:tc>
          <w:tcPr>
            <w:tcW w:w="857" w:type="dxa"/>
          </w:tcPr>
          <w:p w14:paraId="40557E40"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6"/>
                <w:id w:val="-339236523"/>
              </w:sdtPr>
              <w:sdtContent>
                <w:r>
                  <w:rPr>
                    <w:rFonts w:ascii="Gungsuh" w:eastAsia="Gungsuh" w:hAnsi="Gungsuh" w:cs="Gungsuh"/>
                    <w:color w:val="0D0D0D"/>
                    <w:sz w:val="24"/>
                    <w:szCs w:val="24"/>
                  </w:rPr>
                  <w:t>四</w:t>
                </w:r>
              </w:sdtContent>
            </w:sdt>
          </w:p>
          <w:p w14:paraId="2AD93EE2" w14:textId="77777777" w:rsidR="002959F2" w:rsidRDefault="002959F2" w:rsidP="002959F2">
            <w:pPr>
              <w:ind w:left="-100" w:right="-100"/>
              <w:jc w:val="center"/>
              <w:rPr>
                <w:rFonts w:ascii="Arial" w:eastAsia="Arial" w:hAnsi="Arial" w:cs="Arial"/>
                <w:sz w:val="24"/>
                <w:szCs w:val="24"/>
              </w:rPr>
            </w:pPr>
            <w:r>
              <w:rPr>
                <w:color w:val="0D0D0D"/>
                <w:sz w:val="24"/>
                <w:szCs w:val="24"/>
              </w:rPr>
              <w:t>9/19-9/25</w:t>
            </w:r>
          </w:p>
        </w:tc>
        <w:tc>
          <w:tcPr>
            <w:tcW w:w="2121" w:type="dxa"/>
            <w:vAlign w:val="center"/>
          </w:tcPr>
          <w:p w14:paraId="6F5E5A79"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居住的型態</w:t>
            </w:r>
          </w:p>
          <w:p w14:paraId="326ADC37" w14:textId="11C1B6F1"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488EE7B9"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2D5C717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14:paraId="4E7979C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1-2-6</w:t>
            </w:r>
            <w:r w:rsidRPr="00874405">
              <w:rPr>
                <w:rFonts w:hAnsi="新細明體" w:hint="eastAsia"/>
                <w:noProof/>
                <w:szCs w:val="18"/>
              </w:rPr>
              <w:t>覺察聚落的形成在於符合人類聚居生活的需求。</w:t>
            </w:r>
          </w:p>
          <w:p w14:paraId="2540E2A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1-2-8</w:t>
            </w:r>
            <w:r w:rsidRPr="00874405">
              <w:rPr>
                <w:rFonts w:hAnsi="新細明體" w:hint="eastAsia"/>
                <w:noProof/>
                <w:szCs w:val="18"/>
              </w:rPr>
              <w:t>覺察生活空間的型態具有地區性差異。</w:t>
            </w:r>
          </w:p>
        </w:tc>
        <w:tc>
          <w:tcPr>
            <w:tcW w:w="3114" w:type="dxa"/>
            <w:tcMar>
              <w:top w:w="100" w:type="dxa"/>
              <w:left w:w="20" w:type="dxa"/>
              <w:bottom w:w="100" w:type="dxa"/>
              <w:right w:w="20" w:type="dxa"/>
            </w:tcMar>
          </w:tcPr>
          <w:p w14:paraId="45446FC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1.知道影響人口分布和居住型態的因素。</w:t>
            </w:r>
          </w:p>
          <w:p w14:paraId="6D80B48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探討不同聚落型態的成因。</w:t>
            </w:r>
          </w:p>
          <w:p w14:paraId="7D998DD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感受家鄉的居住型態特色。</w:t>
            </w:r>
          </w:p>
        </w:tc>
        <w:tc>
          <w:tcPr>
            <w:tcW w:w="1417" w:type="dxa"/>
            <w:tcMar>
              <w:top w:w="100" w:type="dxa"/>
              <w:left w:w="20" w:type="dxa"/>
              <w:bottom w:w="100" w:type="dxa"/>
              <w:right w:w="20" w:type="dxa"/>
            </w:tcMar>
          </w:tcPr>
          <w:p w14:paraId="06E2FD9F"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【活動三】家在港澳邊</w:t>
            </w:r>
          </w:p>
          <w:p w14:paraId="4D287D20"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1.教師引導學生分組發表蒐集到有關海岸、港澳的景觀、漁村生活風貌資料、圖片及個人旅遊心得。</w:t>
            </w:r>
          </w:p>
          <w:p w14:paraId="25550F97"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2.教師指導學生閱讀與觀察課本第18頁的課文及圖片，並請學生回答問題。</w:t>
            </w:r>
          </w:p>
          <w:p w14:paraId="4B43DAF6"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1</w:t>
            </w:r>
            <w:r w:rsidRPr="00874405">
              <w:rPr>
                <w:rFonts w:ascii="新細明體" w:hAnsi="新細明體" w:hint="eastAsia"/>
                <w:noProof/>
                <w:sz w:val="16"/>
                <w:szCs w:val="18"/>
              </w:rPr>
              <w:t>)海岸地區的居民大多從事哪些產業活動？</w:t>
            </w:r>
          </w:p>
          <w:p w14:paraId="0533F7AC"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海岸地區的居民大多集中居住在哪裡？為什麼會有這種現象？</w:t>
            </w:r>
          </w:p>
          <w:p w14:paraId="35B12EF8"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想一想，在你的家鄉裡，有沒有哪個地區的居住型態，跟課本第18頁介紹的型態相似？說說看，它大概在哪一個地區？</w:t>
            </w:r>
          </w:p>
          <w:p w14:paraId="69639D62"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3.統整課文重點：海岸地區的居民，大多從事捕魚、養殖等產業活動，需要互助合作才能進行。</w:t>
            </w:r>
          </w:p>
          <w:p w14:paraId="2D99A8C5"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lastRenderedPageBreak/>
              <w:t>【活動四】繽紛的都市</w:t>
            </w:r>
          </w:p>
          <w:p w14:paraId="7AEC642E"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1.調查與發表：請學生先發表課前調查結果。</w:t>
            </w:r>
          </w:p>
          <w:p w14:paraId="59CC3803"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2.藉由此調查活動，使學生關懷住家附近的環境及居住型態。</w:t>
            </w:r>
          </w:p>
          <w:p w14:paraId="0A8DBC4F"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3.教師引導學生發表對鄉村及都市的看法和感覺。</w:t>
            </w:r>
          </w:p>
          <w:p w14:paraId="7A7DE7C8"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4.搶答遊戲：教師提出下列問題，請學生分組搶答。</w:t>
            </w:r>
          </w:p>
          <w:p w14:paraId="4B31CFA1"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5.配合動動腦：「你生活的地方是屬於哪一種居住型態？想一想，居住在這裡有什麼優點和缺點？」</w:t>
            </w:r>
          </w:p>
          <w:p w14:paraId="50F72396" w14:textId="77777777" w:rsidR="002959F2" w:rsidRPr="00874405" w:rsidRDefault="002959F2" w:rsidP="002959F2">
            <w:pPr>
              <w:spacing w:line="220" w:lineRule="atLeast"/>
              <w:rPr>
                <w:rFonts w:ascii="新細明體" w:hAnsi="新細明體"/>
                <w:noProof/>
                <w:sz w:val="16"/>
                <w:szCs w:val="18"/>
              </w:rPr>
            </w:pPr>
            <w:r w:rsidRPr="00874405">
              <w:rPr>
                <w:rFonts w:ascii="新細明體" w:hAnsi="新細明體" w:hint="eastAsia"/>
                <w:noProof/>
                <w:sz w:val="16"/>
                <w:szCs w:val="18"/>
              </w:rPr>
              <w:t>6.配合第</w:t>
            </w:r>
            <w:r w:rsidRPr="00874405">
              <w:rPr>
                <w:rFonts w:ascii="新細明體" w:hAnsi="新細明體"/>
                <w:noProof/>
                <w:sz w:val="16"/>
                <w:szCs w:val="18"/>
              </w:rPr>
              <w:t>2</w:t>
            </w:r>
            <w:r w:rsidRPr="00874405">
              <w:rPr>
                <w:rFonts w:ascii="新細明體" w:hAnsi="新細明體" w:hint="eastAsia"/>
                <w:noProof/>
                <w:sz w:val="16"/>
                <w:szCs w:val="18"/>
              </w:rPr>
              <w:t>課習作。</w:t>
            </w:r>
          </w:p>
          <w:p w14:paraId="341D1200" w14:textId="77777777" w:rsidR="002959F2" w:rsidRPr="00874405" w:rsidRDefault="002959F2" w:rsidP="002959F2">
            <w:pPr>
              <w:spacing w:line="220" w:lineRule="atLeast"/>
              <w:rPr>
                <w:rFonts w:hAnsi="新細明體"/>
                <w:noProof/>
                <w:szCs w:val="18"/>
              </w:rPr>
            </w:pPr>
            <w:r w:rsidRPr="00874405">
              <w:rPr>
                <w:rFonts w:ascii="新細明體" w:hAnsi="新細明體" w:hint="eastAsia"/>
                <w:noProof/>
                <w:sz w:val="16"/>
                <w:szCs w:val="18"/>
              </w:rPr>
              <w:t>7.統整課文重點：各種地形區內，交通便利的地點常會形成都市。都市裡的各行各業滿足了人們生活所需，也有許多機關和場所為市區及附近鄉村人們提供服務，縮小都市與鄉村的生活差異。</w:t>
            </w:r>
          </w:p>
        </w:tc>
        <w:tc>
          <w:tcPr>
            <w:tcW w:w="1559" w:type="dxa"/>
            <w:tcMar>
              <w:top w:w="100" w:type="dxa"/>
              <w:left w:w="20" w:type="dxa"/>
              <w:bottom w:w="100" w:type="dxa"/>
              <w:right w:w="20" w:type="dxa"/>
            </w:tcMar>
          </w:tcPr>
          <w:p w14:paraId="5A48620A" w14:textId="77777777" w:rsidR="002959F2" w:rsidRDefault="002959F2" w:rsidP="002959F2">
            <w:pPr>
              <w:ind w:left="57" w:right="57"/>
              <w:rPr>
                <w:rFonts w:ascii="BiauKai" w:eastAsia="BiauKai" w:hAnsi="BiauKai" w:cs="BiauKai"/>
                <w:sz w:val="24"/>
                <w:szCs w:val="24"/>
              </w:rPr>
            </w:pPr>
          </w:p>
        </w:tc>
        <w:tc>
          <w:tcPr>
            <w:tcW w:w="1784" w:type="dxa"/>
            <w:vAlign w:val="center"/>
          </w:tcPr>
          <w:p w14:paraId="25E603E2" w14:textId="77777777" w:rsidR="002959F2" w:rsidRDefault="002959F2" w:rsidP="002959F2">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新細明體" w:hAnsi="新細明體" w:cs="新細明體"/>
                <w:color w:val="767171"/>
                <w:sz w:val="24"/>
                <w:szCs w:val="24"/>
              </w:rPr>
              <w:t>調整放假</w:t>
            </w:r>
          </w:p>
          <w:p w14:paraId="042FBE4F" w14:textId="77777777" w:rsidR="002959F2" w:rsidRDefault="002959F2" w:rsidP="002959F2">
            <w:pPr>
              <w:rPr>
                <w:color w:val="767171"/>
                <w:sz w:val="24"/>
                <w:szCs w:val="24"/>
              </w:rPr>
            </w:pPr>
            <w:r>
              <w:rPr>
                <w:rFonts w:ascii="Gungsuh" w:eastAsia="Gungsuh" w:hAnsi="Gungsuh" w:cs="Gungsuh"/>
                <w:color w:val="767171"/>
                <w:sz w:val="24"/>
                <w:szCs w:val="24"/>
              </w:rPr>
              <w:t>9/21</w:t>
            </w:r>
            <w:r>
              <w:rPr>
                <w:rFonts w:ascii="新細明體" w:hAnsi="新細明體" w:cs="新細明體"/>
                <w:color w:val="767171"/>
                <w:sz w:val="24"/>
                <w:szCs w:val="24"/>
              </w:rPr>
              <w:t>中秋節</w:t>
            </w:r>
          </w:p>
        </w:tc>
      </w:tr>
      <w:tr w:rsidR="002959F2" w14:paraId="197293AE" w14:textId="77777777" w:rsidTr="002959F2">
        <w:trPr>
          <w:trHeight w:val="332"/>
          <w:jc w:val="center"/>
        </w:trPr>
        <w:tc>
          <w:tcPr>
            <w:tcW w:w="857" w:type="dxa"/>
          </w:tcPr>
          <w:p w14:paraId="64E5215E"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7"/>
                <w:id w:val="2108151031"/>
              </w:sdtPr>
              <w:sdtContent>
                <w:r>
                  <w:rPr>
                    <w:rFonts w:ascii="Gungsuh" w:eastAsia="Gungsuh" w:hAnsi="Gungsuh" w:cs="Gungsuh"/>
                    <w:color w:val="0D0D0D"/>
                    <w:sz w:val="24"/>
                    <w:szCs w:val="24"/>
                  </w:rPr>
                  <w:t>五</w:t>
                </w:r>
              </w:sdtContent>
            </w:sdt>
          </w:p>
          <w:p w14:paraId="453E014B" w14:textId="77777777" w:rsidR="002959F2" w:rsidRDefault="002959F2" w:rsidP="002959F2">
            <w:pPr>
              <w:ind w:left="-100" w:right="-100"/>
              <w:jc w:val="center"/>
              <w:rPr>
                <w:rFonts w:ascii="Arial" w:eastAsia="Arial" w:hAnsi="Arial" w:cs="Arial"/>
                <w:sz w:val="24"/>
                <w:szCs w:val="24"/>
              </w:rPr>
            </w:pPr>
            <w:r>
              <w:rPr>
                <w:color w:val="0D0D0D"/>
                <w:sz w:val="24"/>
                <w:szCs w:val="24"/>
              </w:rPr>
              <w:t>9/26-10/02</w:t>
            </w:r>
          </w:p>
        </w:tc>
        <w:tc>
          <w:tcPr>
            <w:tcW w:w="2121" w:type="dxa"/>
            <w:vAlign w:val="center"/>
          </w:tcPr>
          <w:p w14:paraId="4F93ED14"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傳統住屋</w:t>
            </w:r>
          </w:p>
          <w:p w14:paraId="78FAF493"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6CA0913E" w14:textId="4E85A336"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3366"/>
              </w:rPr>
              <w:t>【家庭】</w:t>
            </w:r>
          </w:p>
        </w:tc>
        <w:tc>
          <w:tcPr>
            <w:tcW w:w="591" w:type="dxa"/>
          </w:tcPr>
          <w:p w14:paraId="66F0FADF"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45D526E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1D419F3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w:t>
            </w:r>
            <w:r w:rsidRPr="00874405">
              <w:rPr>
                <w:rFonts w:hAnsi="新細明體" w:hint="eastAsia"/>
                <w:noProof/>
                <w:szCs w:val="18"/>
              </w:rPr>
              <w:lastRenderedPageBreak/>
              <w:t>俗之美。</w:t>
            </w:r>
          </w:p>
          <w:p w14:paraId="7984F4A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6-2-1</w:t>
            </w:r>
            <w:r w:rsidRPr="00874405">
              <w:rPr>
                <w:rFonts w:hAnsi="新細明體" w:hint="eastAsia"/>
                <w:noProof/>
                <w:szCs w:val="18"/>
              </w:rPr>
              <w:t>從周遭生活中舉例指出權力如何影響個體或群體的權益</w:t>
            </w:r>
            <w:r w:rsidRPr="00874405">
              <w:rPr>
                <w:rFonts w:hAnsi="新細明體"/>
                <w:noProof/>
                <w:szCs w:val="18"/>
              </w:rPr>
              <w:t>(</w:t>
            </w:r>
            <w:r w:rsidRPr="00874405">
              <w:rPr>
                <w:rFonts w:hAnsi="新細明體" w:hint="eastAsia"/>
                <w:noProof/>
                <w:szCs w:val="18"/>
              </w:rPr>
              <w:t>如形成秩序、促進效率或傷害權益等</w:t>
            </w:r>
            <w:r w:rsidRPr="00874405">
              <w:rPr>
                <w:rFonts w:hAnsi="新細明體"/>
                <w:noProof/>
                <w:szCs w:val="18"/>
              </w:rPr>
              <w:t>)</w:t>
            </w:r>
            <w:r w:rsidRPr="00874405">
              <w:rPr>
                <w:rFonts w:hAnsi="新細明體" w:hint="eastAsia"/>
                <w:noProof/>
                <w:szCs w:val="18"/>
              </w:rPr>
              <w:t>。</w:t>
            </w:r>
          </w:p>
          <w:p w14:paraId="7CAA093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Mar>
              <w:top w:w="100" w:type="dxa"/>
              <w:left w:w="20" w:type="dxa"/>
              <w:bottom w:w="100" w:type="dxa"/>
              <w:right w:w="20" w:type="dxa"/>
            </w:tcMar>
          </w:tcPr>
          <w:p w14:paraId="2231B5C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lastRenderedPageBreak/>
              <w:t>1</w:t>
            </w:r>
            <w:r w:rsidRPr="00874405">
              <w:rPr>
                <w:rFonts w:hAnsi="新細明體" w:hint="eastAsia"/>
                <w:noProof/>
                <w:szCs w:val="18"/>
              </w:rPr>
              <w:t>.認識家鄉的不同傳統住屋和建造材料。</w:t>
            </w:r>
          </w:p>
          <w:p w14:paraId="6817E29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2.認識三合院的結構形式與意義。</w:t>
            </w:r>
          </w:p>
          <w:p w14:paraId="775DB83D" w14:textId="77777777" w:rsidR="002959F2" w:rsidRPr="00874405" w:rsidRDefault="002959F2" w:rsidP="002959F2">
            <w:pPr>
              <w:pStyle w:val="4123"/>
              <w:spacing w:line="220" w:lineRule="atLeast"/>
              <w:rPr>
                <w:rFonts w:hAnsi="新細明體"/>
                <w:noProof/>
                <w:szCs w:val="18"/>
              </w:rPr>
            </w:pPr>
          </w:p>
          <w:p w14:paraId="6171EB21" w14:textId="77777777" w:rsidR="002959F2" w:rsidRPr="00874405" w:rsidRDefault="002959F2" w:rsidP="002959F2">
            <w:pPr>
              <w:pStyle w:val="4123"/>
              <w:spacing w:line="220" w:lineRule="atLeast"/>
              <w:ind w:left="57" w:firstLine="0"/>
              <w:rPr>
                <w:rFonts w:hAnsi="新細明體"/>
                <w:noProof/>
                <w:szCs w:val="18"/>
              </w:rPr>
            </w:pPr>
          </w:p>
        </w:tc>
        <w:tc>
          <w:tcPr>
            <w:tcW w:w="1417" w:type="dxa"/>
            <w:tcMar>
              <w:top w:w="100" w:type="dxa"/>
              <w:left w:w="20" w:type="dxa"/>
              <w:bottom w:w="100" w:type="dxa"/>
              <w:right w:w="20" w:type="dxa"/>
            </w:tcMar>
          </w:tcPr>
          <w:p w14:paraId="6A562B4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【活動一】不一樣的老房子</w:t>
            </w:r>
          </w:p>
          <w:p w14:paraId="06C717E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1.教師引導學生閱讀課本第24、25頁課文與欣賞圖片。</w:t>
            </w:r>
          </w:p>
          <w:p w14:paraId="1EED2CA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2.傳統住屋和建材搶答大賽。</w:t>
            </w:r>
          </w:p>
          <w:p w14:paraId="0BD792F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3.發表</w:t>
            </w:r>
          </w:p>
          <w:p w14:paraId="682D9DF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(1)教師透過課本情境引導學生分享在家鄉看過的傳統建築經驗。</w:t>
            </w:r>
          </w:p>
          <w:p w14:paraId="3912DCB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(2)學生依據蒐集的資料，加強說明各種傳統建築的建材特色與生活型態。</w:t>
            </w:r>
          </w:p>
          <w:p w14:paraId="23A9F7E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(3)請學生對課本所舉的建築形式</w:t>
            </w:r>
            <w:r w:rsidRPr="00874405">
              <w:rPr>
                <w:rFonts w:hAnsi="新細明體"/>
                <w:noProof/>
                <w:szCs w:val="18"/>
              </w:rPr>
              <w:t>(</w:t>
            </w:r>
            <w:r w:rsidRPr="00874405">
              <w:rPr>
                <w:rFonts w:hAnsi="新細明體" w:hint="eastAsia"/>
                <w:noProof/>
                <w:szCs w:val="18"/>
              </w:rPr>
              <w:t>如高腳屋、石板屋、三合院</w:t>
            </w:r>
            <w:r w:rsidRPr="00874405">
              <w:rPr>
                <w:rFonts w:hAnsi="新細明體"/>
                <w:noProof/>
                <w:szCs w:val="18"/>
              </w:rPr>
              <w:t>)</w:t>
            </w:r>
            <w:r w:rsidRPr="00874405">
              <w:rPr>
                <w:rFonts w:hAnsi="新細明體" w:hint="eastAsia"/>
                <w:noProof/>
                <w:szCs w:val="18"/>
              </w:rPr>
              <w:t>，發表自己的觀感。</w:t>
            </w:r>
          </w:p>
          <w:p w14:paraId="4A972A5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4.配合動動腦。</w:t>
            </w:r>
          </w:p>
          <w:p w14:paraId="243FF68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5.統整課文重點：經由家鄉傳統住屋的觀察和資料蒐集中，我們可以了解不同的建築形式。三合院很能代表傳統農村生活的特色。透過家鄉傳統建築的觀察和資料蒐集，我們可以了解部分的先民生活。</w:t>
            </w:r>
          </w:p>
          <w:p w14:paraId="44E1E90B" w14:textId="77777777" w:rsidR="002959F2" w:rsidRPr="00874405" w:rsidRDefault="002959F2" w:rsidP="002959F2">
            <w:pPr>
              <w:pStyle w:val="4123"/>
              <w:spacing w:line="220" w:lineRule="atLeast"/>
              <w:ind w:left="0" w:firstLine="0"/>
              <w:rPr>
                <w:rFonts w:hAnsi="新細明體"/>
                <w:noProof/>
                <w:szCs w:val="18"/>
              </w:rPr>
            </w:pPr>
            <w:r w:rsidRPr="00874405">
              <w:rPr>
                <w:rFonts w:hAnsi="新細明體" w:hint="eastAsia"/>
                <w:noProof/>
                <w:szCs w:val="18"/>
              </w:rPr>
              <w:t>【活動二】三合院裡的生活</w:t>
            </w:r>
          </w:p>
          <w:p w14:paraId="29B62DD4"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.引導學生閱讀課文與欣賞課本第26、27頁理想三合院生活空間情境圖。教師依據課文與圖意說明三合院的構造、形式、生</w:t>
            </w:r>
            <w:r w:rsidRPr="00874405">
              <w:rPr>
                <w:rFonts w:ascii="新細明體" w:hAnsi="新細明體" w:hint="eastAsia"/>
                <w:noProof/>
                <w:sz w:val="16"/>
                <w:szCs w:val="18"/>
              </w:rPr>
              <w:lastRenderedPageBreak/>
              <w:t>活情形等，引發學生充分想像。</w:t>
            </w:r>
          </w:p>
          <w:p w14:paraId="4D08E7E5"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2.分組競賽：教師依據三合院裡的生活，提供水池功能、房間排列關係等不同主題，讓學生分組進行生活描述競賽由各組合作組織內容，成為完整報告。</w:t>
            </w:r>
          </w:p>
          <w:p w14:paraId="69B519C6"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3.演說與展示：各組將完成內容演說出來，與其他同學分享。展示各組蒐集到的圖片，並簡單介紹。</w:t>
            </w:r>
          </w:p>
          <w:p w14:paraId="63AABC1C" w14:textId="77777777" w:rsidR="002959F2" w:rsidRPr="00874405" w:rsidRDefault="002959F2" w:rsidP="002959F2">
            <w:pPr>
              <w:autoSpaceDE w:val="0"/>
              <w:autoSpaceDN w:val="0"/>
              <w:adjustRightInd w:val="0"/>
              <w:rPr>
                <w:rFonts w:hAnsi="新細明體"/>
                <w:noProof/>
                <w:szCs w:val="18"/>
              </w:rPr>
            </w:pPr>
            <w:r w:rsidRPr="00874405">
              <w:rPr>
                <w:rFonts w:ascii="新細明體" w:hAnsi="新細明體"/>
                <w:noProof/>
                <w:sz w:val="16"/>
                <w:szCs w:val="18"/>
              </w:rPr>
              <w:t>4</w:t>
            </w:r>
            <w:r w:rsidRPr="00874405">
              <w:rPr>
                <w:rFonts w:ascii="新細明體" w:hAnsi="新細明體" w:hint="eastAsia"/>
                <w:noProof/>
                <w:sz w:val="16"/>
                <w:szCs w:val="18"/>
              </w:rPr>
              <w:t>.統整課文重點：三合院代表傳統農業社會自給自足的生活方式，它表現了傳統的倫常觀念；仔細觀察家鄉早期的生活方式，會有一種古樸的美感。</w:t>
            </w:r>
          </w:p>
        </w:tc>
        <w:tc>
          <w:tcPr>
            <w:tcW w:w="1559" w:type="dxa"/>
            <w:tcMar>
              <w:top w:w="100" w:type="dxa"/>
              <w:left w:w="20" w:type="dxa"/>
              <w:bottom w:w="100" w:type="dxa"/>
              <w:right w:w="20" w:type="dxa"/>
            </w:tcMar>
          </w:tcPr>
          <w:p w14:paraId="27FF6FB1" w14:textId="77777777" w:rsidR="002959F2" w:rsidRDefault="002959F2" w:rsidP="002959F2">
            <w:pPr>
              <w:ind w:left="57" w:right="57"/>
              <w:rPr>
                <w:rFonts w:ascii="BiauKai" w:eastAsia="BiauKai" w:hAnsi="BiauKai" w:cs="BiauKai"/>
                <w:sz w:val="24"/>
                <w:szCs w:val="24"/>
              </w:rPr>
            </w:pPr>
          </w:p>
        </w:tc>
        <w:tc>
          <w:tcPr>
            <w:tcW w:w="1784" w:type="dxa"/>
            <w:vAlign w:val="center"/>
          </w:tcPr>
          <w:p w14:paraId="0D6C93E6" w14:textId="77777777" w:rsidR="002959F2" w:rsidRDefault="002959F2" w:rsidP="002959F2">
            <w:pPr>
              <w:rPr>
                <w:color w:val="767171"/>
                <w:sz w:val="24"/>
                <w:szCs w:val="24"/>
              </w:rPr>
            </w:pPr>
          </w:p>
        </w:tc>
      </w:tr>
      <w:tr w:rsidR="002959F2" w14:paraId="2FF316AF" w14:textId="77777777" w:rsidTr="002959F2">
        <w:trPr>
          <w:trHeight w:val="332"/>
          <w:jc w:val="center"/>
        </w:trPr>
        <w:tc>
          <w:tcPr>
            <w:tcW w:w="857" w:type="dxa"/>
          </w:tcPr>
          <w:p w14:paraId="5B984BBB"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8"/>
                <w:id w:val="1747532251"/>
              </w:sdtPr>
              <w:sdtContent>
                <w:r>
                  <w:rPr>
                    <w:rFonts w:ascii="Gungsuh" w:eastAsia="Gungsuh" w:hAnsi="Gungsuh" w:cs="Gungsuh"/>
                    <w:color w:val="0D0D0D"/>
                    <w:sz w:val="24"/>
                    <w:szCs w:val="24"/>
                  </w:rPr>
                  <w:t>六</w:t>
                </w:r>
              </w:sdtContent>
            </w:sdt>
          </w:p>
          <w:p w14:paraId="7C9E36BF" w14:textId="77777777" w:rsidR="002959F2" w:rsidRDefault="002959F2" w:rsidP="002959F2">
            <w:pPr>
              <w:ind w:left="-100" w:right="-100"/>
              <w:jc w:val="center"/>
              <w:rPr>
                <w:rFonts w:ascii="Arial" w:eastAsia="Arial" w:hAnsi="Arial" w:cs="Arial"/>
                <w:sz w:val="24"/>
                <w:szCs w:val="24"/>
              </w:rPr>
            </w:pPr>
            <w:r>
              <w:rPr>
                <w:color w:val="0D0D0D"/>
                <w:sz w:val="24"/>
                <w:szCs w:val="24"/>
              </w:rPr>
              <w:t>10/03-10/09</w:t>
            </w:r>
          </w:p>
        </w:tc>
        <w:tc>
          <w:tcPr>
            <w:tcW w:w="2121" w:type="dxa"/>
            <w:vAlign w:val="center"/>
          </w:tcPr>
          <w:p w14:paraId="77D33989"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傳統住屋</w:t>
            </w:r>
          </w:p>
          <w:p w14:paraId="7D5344B0"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6D272234" w14:textId="7E7F00F4"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3366"/>
              </w:rPr>
              <w:t>【家庭】</w:t>
            </w:r>
          </w:p>
        </w:tc>
        <w:tc>
          <w:tcPr>
            <w:tcW w:w="591" w:type="dxa"/>
          </w:tcPr>
          <w:p w14:paraId="11581CC7"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7C54C9B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5BCC7AD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14:paraId="4E91EEB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6-2-1</w:t>
            </w:r>
            <w:r w:rsidRPr="00874405">
              <w:rPr>
                <w:rFonts w:hAnsi="新細明體" w:hint="eastAsia"/>
                <w:noProof/>
                <w:szCs w:val="18"/>
              </w:rPr>
              <w:t>從周遭生活中舉例指出權力如何影響個體或群體的權益</w:t>
            </w:r>
            <w:r w:rsidRPr="00874405">
              <w:rPr>
                <w:rFonts w:hAnsi="新細明體"/>
                <w:noProof/>
                <w:szCs w:val="18"/>
              </w:rPr>
              <w:t>(</w:t>
            </w:r>
            <w:r w:rsidRPr="00874405">
              <w:rPr>
                <w:rFonts w:hAnsi="新細明體" w:hint="eastAsia"/>
                <w:noProof/>
                <w:szCs w:val="18"/>
              </w:rPr>
              <w:t>如形成秩序、促進效率或傷害權益等</w:t>
            </w:r>
            <w:r w:rsidRPr="00874405">
              <w:rPr>
                <w:rFonts w:hAnsi="新細明體"/>
                <w:noProof/>
                <w:szCs w:val="18"/>
              </w:rPr>
              <w:t>)</w:t>
            </w:r>
            <w:r w:rsidRPr="00874405">
              <w:rPr>
                <w:rFonts w:hAnsi="新細明體" w:hint="eastAsia"/>
                <w:noProof/>
                <w:szCs w:val="18"/>
              </w:rPr>
              <w:t>。</w:t>
            </w:r>
          </w:p>
          <w:p w14:paraId="4F7F9D1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w:t>
            </w:r>
            <w:r w:rsidRPr="00874405">
              <w:rPr>
                <w:rFonts w:hAnsi="新細明體" w:hint="eastAsia"/>
                <w:noProof/>
                <w:szCs w:val="18"/>
              </w:rPr>
              <w:lastRenderedPageBreak/>
              <w:t>源，並說明其受損、消失、再生或創造的情形，並能愛護資源。</w:t>
            </w:r>
          </w:p>
        </w:tc>
        <w:tc>
          <w:tcPr>
            <w:tcW w:w="3114" w:type="dxa"/>
            <w:tcMar>
              <w:top w:w="100" w:type="dxa"/>
              <w:left w:w="20" w:type="dxa"/>
              <w:bottom w:w="100" w:type="dxa"/>
              <w:right w:w="20" w:type="dxa"/>
            </w:tcMar>
          </w:tcPr>
          <w:p w14:paraId="6DB9BD6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1.探討社會變遷後傳統住屋的轉變。</w:t>
            </w:r>
          </w:p>
        </w:tc>
        <w:tc>
          <w:tcPr>
            <w:tcW w:w="1417" w:type="dxa"/>
            <w:tcMar>
              <w:top w:w="100" w:type="dxa"/>
              <w:left w:w="20" w:type="dxa"/>
              <w:bottom w:w="100" w:type="dxa"/>
              <w:right w:w="20" w:type="dxa"/>
            </w:tcMar>
          </w:tcPr>
          <w:p w14:paraId="09A376DB" w14:textId="77777777" w:rsidR="002959F2" w:rsidRPr="00874405" w:rsidRDefault="002959F2" w:rsidP="002959F2">
            <w:pPr>
              <w:pStyle w:val="4123"/>
              <w:spacing w:line="220" w:lineRule="atLeast"/>
              <w:rPr>
                <w:rFonts w:hAnsi="新細明體"/>
                <w:noProof/>
                <w:szCs w:val="18"/>
              </w:rPr>
            </w:pPr>
            <w:r w:rsidRPr="00874405">
              <w:rPr>
                <w:rFonts w:hAnsi="新細明體" w:hint="eastAsia"/>
                <w:noProof/>
                <w:szCs w:val="18"/>
              </w:rPr>
              <w:t>【活動三】早期的生活紀錄</w:t>
            </w:r>
          </w:p>
          <w:p w14:paraId="5F1354A6"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.教師引導學生閱讀課本第</w:t>
            </w:r>
            <w:r w:rsidRPr="00874405">
              <w:rPr>
                <w:rFonts w:ascii="新細明體" w:hAnsi="新細明體"/>
                <w:noProof/>
                <w:sz w:val="16"/>
                <w:szCs w:val="18"/>
              </w:rPr>
              <w:t>2</w:t>
            </w:r>
            <w:r w:rsidRPr="00874405">
              <w:rPr>
                <w:rFonts w:ascii="新細明體" w:hAnsi="新細明體" w:hint="eastAsia"/>
                <w:noProof/>
                <w:sz w:val="16"/>
                <w:szCs w:val="18"/>
              </w:rPr>
              <w:t>8、</w:t>
            </w:r>
            <w:r w:rsidRPr="00874405">
              <w:rPr>
                <w:rFonts w:ascii="新細明體" w:hAnsi="新細明體"/>
                <w:noProof/>
                <w:sz w:val="16"/>
                <w:szCs w:val="18"/>
              </w:rPr>
              <w:t>2</w:t>
            </w:r>
            <w:r w:rsidRPr="00874405">
              <w:rPr>
                <w:rFonts w:ascii="新細明體" w:hAnsi="新細明體" w:hint="eastAsia"/>
                <w:noProof/>
                <w:sz w:val="16"/>
                <w:szCs w:val="18"/>
              </w:rPr>
              <w:t>9頁課文與欣賞圖片。教師並請學生說說看早期的住屋和現代的住屋有何差異。</w:t>
            </w:r>
          </w:p>
          <w:p w14:paraId="03A33AC7"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2.教師指導學生分組討論對家鄉早期生活的憧憬或想像，並與現代生活做比較。</w:t>
            </w:r>
          </w:p>
          <w:p w14:paraId="281288EF"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lastRenderedPageBreak/>
              <w:t>3.分組報告早期生活和現代生活的異同之處。並將報告資料製作成紀錄表。</w:t>
            </w:r>
          </w:p>
          <w:p w14:paraId="6A1C0BD8"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4.教師說明臺灣各地均有早期的傳統住屋，有些目前還有人住在裡面，有些已經廢棄無人居住，另有些則已經成為古蹟或觀光景點。</w:t>
            </w:r>
          </w:p>
          <w:p w14:paraId="50FF4133"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5.請學生回答問題：「想想看，傳統住屋的轉變，有什麼優、缺點？」</w:t>
            </w:r>
            <w:r w:rsidRPr="00874405">
              <w:rPr>
                <w:rFonts w:ascii="新細明體" w:hAnsi="新細明體"/>
                <w:noProof/>
                <w:sz w:val="16"/>
                <w:szCs w:val="18"/>
              </w:rPr>
              <w:t>(</w:t>
            </w:r>
            <w:r w:rsidRPr="00874405">
              <w:rPr>
                <w:rFonts w:ascii="新細明體" w:hAnsi="新細明體" w:hint="eastAsia"/>
                <w:noProof/>
                <w:sz w:val="16"/>
                <w:szCs w:val="18"/>
              </w:rPr>
              <w:t>請學生依自身經驗回答。例：優點：有些規畫成古蹟，能讓更多人欣賞到傳統住屋之美；缺點：傳統住屋被拆除改建，使得先民留下的生活痕跡也跟著消失。</w:t>
            </w:r>
            <w:r w:rsidRPr="00874405">
              <w:rPr>
                <w:rFonts w:ascii="新細明體" w:hAnsi="新細明體"/>
                <w:noProof/>
                <w:sz w:val="16"/>
                <w:szCs w:val="18"/>
              </w:rPr>
              <w:t>)</w:t>
            </w:r>
          </w:p>
          <w:p w14:paraId="6B75124C" w14:textId="77777777" w:rsidR="002959F2" w:rsidRPr="00874405" w:rsidRDefault="002959F2" w:rsidP="002959F2">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6.配合第</w:t>
            </w:r>
            <w:r w:rsidRPr="00874405">
              <w:rPr>
                <w:rFonts w:ascii="新細明體" w:hAnsi="新細明體"/>
                <w:noProof/>
                <w:sz w:val="16"/>
                <w:szCs w:val="18"/>
              </w:rPr>
              <w:t>1</w:t>
            </w:r>
            <w:r w:rsidRPr="00874405">
              <w:rPr>
                <w:rFonts w:ascii="新細明體" w:hAnsi="新細明體" w:hint="eastAsia"/>
                <w:noProof/>
                <w:sz w:val="16"/>
                <w:szCs w:val="18"/>
              </w:rPr>
              <w:t>課習作。</w:t>
            </w:r>
          </w:p>
          <w:p w14:paraId="054BE679" w14:textId="77777777" w:rsidR="002959F2" w:rsidRPr="00874405" w:rsidRDefault="002959F2" w:rsidP="002959F2">
            <w:pPr>
              <w:autoSpaceDE w:val="0"/>
              <w:autoSpaceDN w:val="0"/>
              <w:adjustRightInd w:val="0"/>
              <w:rPr>
                <w:rFonts w:hAnsi="新細明體"/>
                <w:noProof/>
                <w:szCs w:val="18"/>
              </w:rPr>
            </w:pPr>
            <w:r w:rsidRPr="00874405">
              <w:rPr>
                <w:rFonts w:ascii="新細明體" w:hAnsi="新細明體" w:hint="eastAsia"/>
                <w:noProof/>
                <w:sz w:val="16"/>
                <w:szCs w:val="18"/>
              </w:rPr>
              <w:t>7.統整課文重點：傳統住屋反映了早期的家鄉生活，透過它們可以增加我們對當時生活的想像。現在的生活，因為各種原因改變了居住的形式，傳統住屋也減少了，有些被改建為新式樓房，有些則被規畫為古蹟，帶動觀光發展。</w:t>
            </w:r>
          </w:p>
        </w:tc>
        <w:tc>
          <w:tcPr>
            <w:tcW w:w="1559" w:type="dxa"/>
            <w:tcMar>
              <w:top w:w="100" w:type="dxa"/>
              <w:left w:w="20" w:type="dxa"/>
              <w:bottom w:w="100" w:type="dxa"/>
              <w:right w:w="20" w:type="dxa"/>
            </w:tcMar>
          </w:tcPr>
          <w:p w14:paraId="4BD562FC" w14:textId="77777777" w:rsidR="002959F2" w:rsidRDefault="002959F2" w:rsidP="002959F2">
            <w:pPr>
              <w:ind w:left="57" w:right="57"/>
              <w:rPr>
                <w:rFonts w:ascii="BiauKai" w:eastAsia="BiauKai" w:hAnsi="BiauKai" w:cs="BiauKai"/>
                <w:sz w:val="24"/>
                <w:szCs w:val="24"/>
              </w:rPr>
            </w:pPr>
          </w:p>
        </w:tc>
        <w:tc>
          <w:tcPr>
            <w:tcW w:w="1784" w:type="dxa"/>
            <w:vAlign w:val="center"/>
          </w:tcPr>
          <w:p w14:paraId="54432BC5" w14:textId="77777777" w:rsidR="002959F2" w:rsidRDefault="002959F2" w:rsidP="002959F2">
            <w:pPr>
              <w:rPr>
                <w:color w:val="767171"/>
                <w:sz w:val="24"/>
                <w:szCs w:val="24"/>
              </w:rPr>
            </w:pPr>
          </w:p>
        </w:tc>
      </w:tr>
      <w:tr w:rsidR="002959F2" w14:paraId="623B9556" w14:textId="77777777" w:rsidTr="002959F2">
        <w:trPr>
          <w:trHeight w:val="1030"/>
          <w:jc w:val="center"/>
        </w:trPr>
        <w:tc>
          <w:tcPr>
            <w:tcW w:w="857" w:type="dxa"/>
          </w:tcPr>
          <w:p w14:paraId="1BBA038E"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9"/>
                <w:id w:val="-929034645"/>
              </w:sdtPr>
              <w:sdtContent>
                <w:r>
                  <w:rPr>
                    <w:rFonts w:ascii="Gungsuh" w:eastAsia="Gungsuh" w:hAnsi="Gungsuh" w:cs="Gungsuh"/>
                    <w:color w:val="0D0D0D"/>
                    <w:sz w:val="24"/>
                    <w:szCs w:val="24"/>
                  </w:rPr>
                  <w:t>七</w:t>
                </w:r>
              </w:sdtContent>
            </w:sdt>
          </w:p>
          <w:p w14:paraId="4A27191B" w14:textId="77777777" w:rsidR="002959F2" w:rsidRDefault="002959F2" w:rsidP="002959F2">
            <w:pPr>
              <w:ind w:left="-100" w:right="-100"/>
              <w:jc w:val="center"/>
              <w:rPr>
                <w:rFonts w:ascii="Arial" w:eastAsia="Arial" w:hAnsi="Arial" w:cs="Arial"/>
                <w:sz w:val="24"/>
                <w:szCs w:val="24"/>
              </w:rPr>
            </w:pPr>
            <w:r>
              <w:rPr>
                <w:color w:val="0D0D0D"/>
                <w:sz w:val="24"/>
                <w:szCs w:val="24"/>
              </w:rPr>
              <w:t>10/10-10/16</w:t>
            </w:r>
          </w:p>
        </w:tc>
        <w:tc>
          <w:tcPr>
            <w:tcW w:w="2121" w:type="dxa"/>
            <w:vAlign w:val="center"/>
          </w:tcPr>
          <w:p w14:paraId="69549BEE"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廟宇與老街</w:t>
            </w:r>
          </w:p>
          <w:p w14:paraId="6DEEED13"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1B8D9273" w14:textId="0209D629"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3366"/>
              </w:rPr>
              <w:t>【家庭】</w:t>
            </w:r>
          </w:p>
        </w:tc>
        <w:tc>
          <w:tcPr>
            <w:tcW w:w="591" w:type="dxa"/>
          </w:tcPr>
          <w:p w14:paraId="2137FF06"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7C3F5A5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14:paraId="2579177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了解居住地方的人文環境與經濟活動的歷史變遷。</w:t>
            </w:r>
          </w:p>
          <w:p w14:paraId="318701A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14:paraId="23567AE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tc>
        <w:tc>
          <w:tcPr>
            <w:tcW w:w="3114" w:type="dxa"/>
            <w:tcMar>
              <w:top w:w="100" w:type="dxa"/>
              <w:left w:w="20" w:type="dxa"/>
              <w:bottom w:w="100" w:type="dxa"/>
              <w:right w:w="20" w:type="dxa"/>
            </w:tcMar>
          </w:tcPr>
          <w:p w14:paraId="47B665C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認識家鄉廟宇的形成與功能。</w:t>
            </w:r>
          </w:p>
          <w:p w14:paraId="3B6A9BE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認識家鄉老街的形成與特色。</w:t>
            </w:r>
          </w:p>
        </w:tc>
        <w:tc>
          <w:tcPr>
            <w:tcW w:w="1417" w:type="dxa"/>
            <w:tcMar>
              <w:top w:w="100" w:type="dxa"/>
              <w:left w:w="20" w:type="dxa"/>
              <w:bottom w:w="100" w:type="dxa"/>
              <w:right w:w="20" w:type="dxa"/>
            </w:tcMar>
          </w:tcPr>
          <w:p w14:paraId="03EB608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【活動一】廟宇與生活</w:t>
            </w:r>
          </w:p>
          <w:p w14:paraId="77E4028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1.教師提問，請學生依自身經驗回答問題。</w:t>
            </w:r>
          </w:p>
          <w:p w14:paraId="0142A25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2.教師引導學生閱讀課本第30、31頁課文與欣賞圖片。</w:t>
            </w:r>
          </w:p>
          <w:p w14:paraId="745A58E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3.好神起飛：教師利用好神騰雲圖，請學生回答問題。</w:t>
            </w:r>
          </w:p>
          <w:p w14:paraId="4910FDA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4.統整課文重點：人們為祈求平安和心靈寄託而興建各種廟宇，此外，廟宇還聯絡了地方鄉親的感情。這些廟宇反映家鄉的生活變遷，是我們認識家鄉的重要依據。</w:t>
            </w:r>
          </w:p>
          <w:p w14:paraId="2BDF67A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【活動二】老街巡禮</w:t>
            </w:r>
          </w:p>
          <w:p w14:paraId="34983AC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1.教師引導學生閱讀課本第32、33課文與欣賞圖片。</w:t>
            </w:r>
          </w:p>
          <w:p w14:paraId="4F1488B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2.教師引導學生，依據事先蒐集的資料或圖片，回答問題。</w:t>
            </w:r>
          </w:p>
          <w:p w14:paraId="61CE925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(1)在你的家鄉裡還有老街嗎？如果有，它們大多是怎樣的建築呢？如果沒有，可能是什麼原因</w:t>
            </w:r>
            <w:r w:rsidRPr="00874405">
              <w:rPr>
                <w:rFonts w:hAnsi="新細明體" w:hint="eastAsia"/>
                <w:noProof/>
                <w:szCs w:val="18"/>
              </w:rPr>
              <w:lastRenderedPageBreak/>
              <w:t>造成的呢？</w:t>
            </w:r>
          </w:p>
          <w:p w14:paraId="4CD067E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(2)說說看，你對老街的了解和看法。</w:t>
            </w:r>
          </w:p>
          <w:p w14:paraId="722FA68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(3)配合動動腦：「傳統老街和一般你所看到的街道，有哪些不同的地方？」</w:t>
            </w:r>
          </w:p>
          <w:p w14:paraId="29150C3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3.透過課本內容和學生的資料發表，教師將有關老街的資料作重點整理，加深學生對老街的認識。</w:t>
            </w:r>
          </w:p>
          <w:p w14:paraId="2782A59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4.統整課文重點：老街是早期人們交換日常用品的地方，常因廟宇的人潮聚集演變而成。老街店舖面向街道為買賣物品所在；店舖後方通常是商家起居作息場所，因此兼具商業與住家的機能。</w:t>
            </w:r>
          </w:p>
        </w:tc>
        <w:tc>
          <w:tcPr>
            <w:tcW w:w="1559" w:type="dxa"/>
            <w:tcMar>
              <w:top w:w="100" w:type="dxa"/>
              <w:left w:w="20" w:type="dxa"/>
              <w:bottom w:w="100" w:type="dxa"/>
              <w:right w:w="20" w:type="dxa"/>
            </w:tcMar>
          </w:tcPr>
          <w:p w14:paraId="5A16BB16" w14:textId="77777777" w:rsidR="002959F2" w:rsidRDefault="002959F2" w:rsidP="002959F2">
            <w:pPr>
              <w:ind w:left="57" w:right="57"/>
              <w:rPr>
                <w:rFonts w:ascii="BiauKai" w:eastAsia="BiauKai" w:hAnsi="BiauKai" w:cs="BiauKai"/>
                <w:sz w:val="24"/>
                <w:szCs w:val="24"/>
              </w:rPr>
            </w:pPr>
          </w:p>
        </w:tc>
        <w:tc>
          <w:tcPr>
            <w:tcW w:w="1784" w:type="dxa"/>
            <w:vAlign w:val="center"/>
          </w:tcPr>
          <w:p w14:paraId="35142E28" w14:textId="77777777" w:rsidR="002959F2" w:rsidRDefault="002959F2" w:rsidP="002959F2">
            <w:pPr>
              <w:rPr>
                <w:color w:val="767171"/>
                <w:sz w:val="24"/>
                <w:szCs w:val="24"/>
              </w:rPr>
            </w:pPr>
            <w:sdt>
              <w:sdtPr>
                <w:tag w:val="goog_rdk_10"/>
                <w:id w:val="1788542142"/>
              </w:sdtPr>
              <w:sdtContent>
                <w:r>
                  <w:rPr>
                    <w:rFonts w:ascii="Gungsuh" w:eastAsia="Gungsuh" w:hAnsi="Gungsuh" w:cs="Gungsuh"/>
                    <w:color w:val="767171"/>
                    <w:sz w:val="24"/>
                    <w:szCs w:val="24"/>
                  </w:rPr>
                  <w:t>10/11 國慶日補假</w:t>
                </w:r>
              </w:sdtContent>
            </w:sdt>
          </w:p>
        </w:tc>
      </w:tr>
      <w:tr w:rsidR="002959F2" w14:paraId="5946FD42" w14:textId="77777777" w:rsidTr="002959F2">
        <w:trPr>
          <w:trHeight w:val="332"/>
          <w:jc w:val="center"/>
        </w:trPr>
        <w:tc>
          <w:tcPr>
            <w:tcW w:w="857" w:type="dxa"/>
          </w:tcPr>
          <w:p w14:paraId="22DCF829" w14:textId="77777777" w:rsidR="002959F2" w:rsidRDefault="002959F2" w:rsidP="002959F2">
            <w:pPr>
              <w:ind w:left="-100" w:right="-100"/>
              <w:jc w:val="center"/>
              <w:rPr>
                <w:color w:val="0D0D0D"/>
                <w:sz w:val="24"/>
                <w:szCs w:val="24"/>
              </w:rPr>
            </w:pPr>
            <w:sdt>
              <w:sdtPr>
                <w:tag w:val="goog_rdk_11"/>
                <w:id w:val="1763414783"/>
              </w:sdtPr>
              <w:sdtContent>
                <w:r>
                  <w:rPr>
                    <w:rFonts w:ascii="Gungsuh" w:eastAsia="Gungsuh" w:hAnsi="Gungsuh" w:cs="Gungsuh"/>
                    <w:color w:val="0D0D0D"/>
                    <w:sz w:val="24"/>
                    <w:szCs w:val="24"/>
                  </w:rPr>
                  <w:t>八</w:t>
                </w:r>
              </w:sdtContent>
            </w:sdt>
          </w:p>
          <w:p w14:paraId="1228F04C" w14:textId="77777777" w:rsidR="002959F2" w:rsidRDefault="002959F2" w:rsidP="002959F2">
            <w:pPr>
              <w:ind w:left="-100" w:right="-100"/>
              <w:jc w:val="center"/>
              <w:rPr>
                <w:rFonts w:ascii="Arial" w:eastAsia="Arial" w:hAnsi="Arial" w:cs="Arial"/>
                <w:sz w:val="24"/>
                <w:szCs w:val="24"/>
              </w:rPr>
            </w:pPr>
            <w:r>
              <w:rPr>
                <w:color w:val="0D0D0D"/>
                <w:sz w:val="24"/>
                <w:szCs w:val="24"/>
              </w:rPr>
              <w:t>10/17-10/23</w:t>
            </w:r>
          </w:p>
        </w:tc>
        <w:tc>
          <w:tcPr>
            <w:tcW w:w="2121" w:type="dxa"/>
            <w:vAlign w:val="center"/>
          </w:tcPr>
          <w:p w14:paraId="4E6997DE"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廟宇與老街</w:t>
            </w:r>
          </w:p>
          <w:p w14:paraId="43F40999"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0935EDE4" w14:textId="04211D49"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3366"/>
              </w:rPr>
              <w:t>【家庭】</w:t>
            </w:r>
          </w:p>
        </w:tc>
        <w:tc>
          <w:tcPr>
            <w:tcW w:w="591" w:type="dxa"/>
          </w:tcPr>
          <w:p w14:paraId="74F3FE0B"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4F65F15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描述地方或區域的自然與人文特性。</w:t>
            </w:r>
          </w:p>
          <w:p w14:paraId="14E9894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5E44325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14:paraId="794D4E9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w:t>
            </w:r>
            <w:r w:rsidRPr="00874405">
              <w:rPr>
                <w:rFonts w:hAnsi="新細明體" w:hint="eastAsia"/>
                <w:noProof/>
                <w:szCs w:val="18"/>
              </w:rPr>
              <w:lastRenderedPageBreak/>
              <w:t>然與超自然界中感興趣的現象。</w:t>
            </w:r>
          </w:p>
        </w:tc>
        <w:tc>
          <w:tcPr>
            <w:tcW w:w="3114" w:type="dxa"/>
            <w:tcMar>
              <w:top w:w="100" w:type="dxa"/>
              <w:left w:w="20" w:type="dxa"/>
              <w:bottom w:w="100" w:type="dxa"/>
              <w:right w:w="20" w:type="dxa"/>
            </w:tcMar>
          </w:tcPr>
          <w:p w14:paraId="25CCB5C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1</w:t>
            </w:r>
            <w:r w:rsidRPr="00874405">
              <w:rPr>
                <w:rFonts w:hAnsi="新細明體"/>
                <w:noProof/>
                <w:szCs w:val="18"/>
              </w:rPr>
              <w:t>.</w:t>
            </w:r>
            <w:r w:rsidRPr="00874405">
              <w:rPr>
                <w:rFonts w:hAnsi="新細明體" w:hint="eastAsia"/>
                <w:noProof/>
                <w:szCs w:val="18"/>
              </w:rPr>
              <w:t>藉由觀察廟宇與老街，了解家鄉的變化。</w:t>
            </w:r>
          </w:p>
          <w:p w14:paraId="39671CC4" w14:textId="77777777" w:rsidR="002959F2" w:rsidRPr="00874405" w:rsidRDefault="002959F2" w:rsidP="002959F2">
            <w:pPr>
              <w:pStyle w:val="4123"/>
              <w:spacing w:line="220" w:lineRule="atLeast"/>
              <w:ind w:left="57" w:firstLine="0"/>
              <w:rPr>
                <w:rFonts w:ascii="DFMingStd-W5" w:eastAsia="DFMingStd-W5" w:cs="DFMingStd-W5"/>
                <w:kern w:val="0"/>
                <w:sz w:val="23"/>
                <w:szCs w:val="23"/>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學習觀察技巧，實地進行觀察活動。</w:t>
            </w:r>
          </w:p>
        </w:tc>
        <w:tc>
          <w:tcPr>
            <w:tcW w:w="1417" w:type="dxa"/>
            <w:tcMar>
              <w:top w:w="100" w:type="dxa"/>
              <w:left w:w="20" w:type="dxa"/>
              <w:bottom w:w="100" w:type="dxa"/>
              <w:right w:w="20" w:type="dxa"/>
            </w:tcMar>
          </w:tcPr>
          <w:p w14:paraId="43C753E2"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【活動三】廟宇、老街新風貌</w:t>
            </w:r>
          </w:p>
          <w:p w14:paraId="50E9E648"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1.教師引導學生閱讀課本第34、35頁課文與欣賞圖片。</w:t>
            </w:r>
          </w:p>
          <w:p w14:paraId="3834488D"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2.教師說明廟宇與老街的新風貌。</w:t>
            </w:r>
          </w:p>
          <w:p w14:paraId="48D00E62"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3.配合第2課習作。</w:t>
            </w:r>
          </w:p>
          <w:p w14:paraId="70C4922D"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4.討論與發表：將</w:t>
            </w:r>
            <w:r w:rsidRPr="00874405">
              <w:rPr>
                <w:rFonts w:hAnsi="新細明體" w:hint="eastAsia"/>
                <w:noProof/>
                <w:szCs w:val="18"/>
              </w:rPr>
              <w:lastRenderedPageBreak/>
              <w:t>學生分組討論，家鄉的廟宇和老街還可以做哪些改變呢？</w:t>
            </w:r>
          </w:p>
          <w:p w14:paraId="4028BA9D"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.統整課文重點：隨著時代潮流，廟宇和老街產生新的風貌；有的被現代建築所取代；有的刻意保持原始風貌，成為家鄉重要的文化資產。</w:t>
            </w:r>
          </w:p>
          <w:p w14:paraId="758BF305"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【學習加油站】實地觀察與記錄</w:t>
            </w:r>
          </w:p>
          <w:p w14:paraId="14F70CCB"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.教師引導學生閱讀課本第36、37頁課文與圖片，依範例說明觀察前的準備工作、觀察與記錄時的注意事項，以及成果製作與分享等，並提醒進行訪談應注意自身安全和禮節等。</w:t>
            </w:r>
          </w:p>
          <w:p w14:paraId="64B27287"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2.教師與學生共同討論要探訪的地點，及分配探訪前要準備的事項，例如：連絡相關單位、蒐集相關資料與介紹、查詢當天的交通與天氣等。</w:t>
            </w:r>
          </w:p>
          <w:p w14:paraId="2CE09A62"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3.進行觀察與記錄：教師提醒學生觀察與記錄時的相關注意事項。</w:t>
            </w:r>
          </w:p>
          <w:p w14:paraId="3F8F6650"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4.成果製作：以條</w:t>
            </w:r>
            <w:r w:rsidRPr="00874405">
              <w:rPr>
                <w:rFonts w:hAnsi="新細明體" w:hint="eastAsia"/>
                <w:noProof/>
                <w:szCs w:val="18"/>
              </w:rPr>
              <w:lastRenderedPageBreak/>
              <w:t>列式摘錄重點，如有錄音應對照內容補充缺漏。將探訪紀錄填入自己所設計的紀錄單，如有相片也可以附上，並做說明。</w:t>
            </w:r>
          </w:p>
          <w:p w14:paraId="7B54D430"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5.分享：展示探訪內容並提供全班欣賞。</w:t>
            </w:r>
          </w:p>
          <w:p w14:paraId="005D406F" w14:textId="77777777" w:rsidR="002959F2" w:rsidRPr="00874405" w:rsidRDefault="002959F2" w:rsidP="002959F2">
            <w:pPr>
              <w:pStyle w:val="4123"/>
              <w:snapToGrid w:val="0"/>
              <w:spacing w:line="214" w:lineRule="exact"/>
              <w:ind w:left="57" w:firstLine="0"/>
              <w:rPr>
                <w:rFonts w:hAnsi="新細明體"/>
                <w:noProof/>
                <w:szCs w:val="18"/>
              </w:rPr>
            </w:pPr>
            <w:r w:rsidRPr="00874405">
              <w:rPr>
                <w:rFonts w:hAnsi="新細明體" w:hint="eastAsia"/>
                <w:noProof/>
                <w:szCs w:val="18"/>
              </w:rPr>
              <w:t>6.統整課文重點：我們可以透過許多方法，更深入了解家鄉先民活動的場所，探訪就是其中之一，如果能夠在實地觀察中，學習觀察時要記錄的重點，對於深入了解各種主題，會有很大的幫助。</w:t>
            </w:r>
          </w:p>
        </w:tc>
        <w:tc>
          <w:tcPr>
            <w:tcW w:w="1559" w:type="dxa"/>
            <w:tcMar>
              <w:top w:w="100" w:type="dxa"/>
              <w:left w:w="20" w:type="dxa"/>
              <w:bottom w:w="100" w:type="dxa"/>
              <w:right w:w="20" w:type="dxa"/>
            </w:tcMar>
          </w:tcPr>
          <w:p w14:paraId="147D93B4" w14:textId="77777777" w:rsidR="002959F2" w:rsidRDefault="002959F2" w:rsidP="002959F2">
            <w:pPr>
              <w:ind w:left="57" w:right="57"/>
              <w:rPr>
                <w:rFonts w:ascii="BiauKai" w:eastAsia="BiauKai" w:hAnsi="BiauKai" w:cs="BiauKai"/>
                <w:sz w:val="24"/>
                <w:szCs w:val="24"/>
              </w:rPr>
            </w:pPr>
          </w:p>
        </w:tc>
        <w:tc>
          <w:tcPr>
            <w:tcW w:w="1784" w:type="dxa"/>
            <w:vAlign w:val="center"/>
          </w:tcPr>
          <w:p w14:paraId="30982EC5" w14:textId="77777777" w:rsidR="002959F2" w:rsidRDefault="002959F2" w:rsidP="002959F2">
            <w:pPr>
              <w:rPr>
                <w:color w:val="767171"/>
                <w:sz w:val="24"/>
                <w:szCs w:val="24"/>
              </w:rPr>
            </w:pPr>
          </w:p>
        </w:tc>
      </w:tr>
      <w:tr w:rsidR="002959F2" w14:paraId="23EBD7CE" w14:textId="77777777" w:rsidTr="002959F2">
        <w:trPr>
          <w:trHeight w:val="332"/>
          <w:jc w:val="center"/>
        </w:trPr>
        <w:tc>
          <w:tcPr>
            <w:tcW w:w="857" w:type="dxa"/>
          </w:tcPr>
          <w:p w14:paraId="136EBA26"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12"/>
                <w:id w:val="-1625917439"/>
              </w:sdtPr>
              <w:sdtContent>
                <w:r>
                  <w:rPr>
                    <w:rFonts w:ascii="Gungsuh" w:eastAsia="Gungsuh" w:hAnsi="Gungsuh" w:cs="Gungsuh"/>
                    <w:color w:val="0D0D0D"/>
                    <w:sz w:val="24"/>
                    <w:szCs w:val="24"/>
                  </w:rPr>
                  <w:t>九</w:t>
                </w:r>
              </w:sdtContent>
            </w:sdt>
          </w:p>
          <w:p w14:paraId="19E8103C" w14:textId="77777777" w:rsidR="002959F2" w:rsidRDefault="002959F2" w:rsidP="002959F2">
            <w:pPr>
              <w:ind w:left="-100" w:right="-100"/>
              <w:jc w:val="center"/>
              <w:rPr>
                <w:rFonts w:ascii="Arial" w:eastAsia="Arial" w:hAnsi="Arial" w:cs="Arial"/>
                <w:sz w:val="24"/>
                <w:szCs w:val="24"/>
              </w:rPr>
            </w:pPr>
            <w:r>
              <w:rPr>
                <w:color w:val="0D0D0D"/>
                <w:sz w:val="24"/>
                <w:szCs w:val="24"/>
              </w:rPr>
              <w:t>10/24-10/30</w:t>
            </w:r>
          </w:p>
        </w:tc>
        <w:tc>
          <w:tcPr>
            <w:tcW w:w="2121" w:type="dxa"/>
            <w:vAlign w:val="center"/>
          </w:tcPr>
          <w:p w14:paraId="056D1FD0"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生產方式的改變</w:t>
            </w:r>
          </w:p>
          <w:p w14:paraId="466A1B12"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07710E1A" w14:textId="6F9D5754"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9966FF"/>
              </w:rPr>
              <w:t>【生涯規劃】</w:t>
            </w:r>
          </w:p>
        </w:tc>
        <w:tc>
          <w:tcPr>
            <w:tcW w:w="591" w:type="dxa"/>
          </w:tcPr>
          <w:p w14:paraId="17369E4A" w14:textId="77777777" w:rsidR="002959F2" w:rsidRPr="00DC1DC4" w:rsidRDefault="002959F2" w:rsidP="002959F2">
            <w:pPr>
              <w:rPr>
                <w:rFonts w:ascii="BiauKai" w:eastAsiaTheme="minorEastAsia" w:hAnsi="BiauKai" w:cs="BiauKai" w:hint="eastAsia"/>
              </w:rPr>
            </w:pPr>
            <w:r>
              <w:rPr>
                <w:rFonts w:ascii="BiauKai" w:eastAsiaTheme="minorEastAsia" w:hAnsi="BiauKai" w:cs="BiauKai" w:hint="eastAsia"/>
              </w:rPr>
              <w:t>2</w:t>
            </w:r>
          </w:p>
        </w:tc>
        <w:tc>
          <w:tcPr>
            <w:tcW w:w="1666" w:type="dxa"/>
          </w:tcPr>
          <w:p w14:paraId="2563421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14:paraId="6BEC4C7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633D793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5-2-2</w:t>
            </w:r>
            <w:r w:rsidRPr="00874405">
              <w:rPr>
                <w:rFonts w:hAnsi="新細明體" w:hint="eastAsia"/>
                <w:noProof/>
                <w:szCs w:val="18"/>
              </w:rPr>
              <w:t>舉例說明在學習與工作中，可能和他人產生合作或競爭的關係。</w:t>
            </w:r>
          </w:p>
          <w:p w14:paraId="485F4D9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8-2-1</w:t>
            </w:r>
            <w:r w:rsidRPr="00874405">
              <w:rPr>
                <w:rFonts w:hAnsi="新細明體" w:hint="eastAsia"/>
                <w:noProof/>
                <w:szCs w:val="18"/>
              </w:rPr>
              <w:t>舉例說明為了生活需要和解決問題，人類才從事科學和技術的發展。</w:t>
            </w:r>
          </w:p>
          <w:p w14:paraId="0B30F00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w:t>
            </w:r>
            <w:r w:rsidRPr="00874405">
              <w:rPr>
                <w:rFonts w:hAnsi="新細明體" w:hint="eastAsia"/>
                <w:noProof/>
                <w:szCs w:val="18"/>
              </w:rPr>
              <w:lastRenderedPageBreak/>
              <w:t>然環境。</w:t>
            </w:r>
          </w:p>
        </w:tc>
        <w:tc>
          <w:tcPr>
            <w:tcW w:w="3114" w:type="dxa"/>
            <w:tcMar>
              <w:top w:w="100" w:type="dxa"/>
              <w:left w:w="20" w:type="dxa"/>
              <w:bottom w:w="100" w:type="dxa"/>
              <w:right w:w="20" w:type="dxa"/>
            </w:tcMar>
          </w:tcPr>
          <w:p w14:paraId="6F740EC8"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lastRenderedPageBreak/>
              <w:t>1.認識家鄉灌溉設施的演變過程。</w:t>
            </w:r>
          </w:p>
          <w:p w14:paraId="5268063E"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2.認識家鄉農具的演變過程。</w:t>
            </w:r>
          </w:p>
          <w:p w14:paraId="7BC44E76"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3.認識家鄉肥料的演變過程。</w:t>
            </w:r>
          </w:p>
          <w:p w14:paraId="3503122F" w14:textId="77777777" w:rsidR="002959F2" w:rsidRPr="00874405" w:rsidRDefault="002959F2" w:rsidP="002959F2">
            <w:pPr>
              <w:rPr>
                <w:rFonts w:hAnsi="新細明體"/>
                <w:noProof/>
                <w:szCs w:val="18"/>
              </w:rPr>
            </w:pPr>
            <w:r w:rsidRPr="00874405">
              <w:rPr>
                <w:rFonts w:ascii="新細明體" w:hAnsi="新細明體" w:hint="eastAsia"/>
                <w:noProof/>
                <w:sz w:val="16"/>
                <w:szCs w:val="18"/>
              </w:rPr>
              <w:t>4.認識現代農業發展的狀況。</w:t>
            </w:r>
          </w:p>
        </w:tc>
        <w:tc>
          <w:tcPr>
            <w:tcW w:w="1417" w:type="dxa"/>
            <w:tcMar>
              <w:top w:w="100" w:type="dxa"/>
              <w:left w:w="20" w:type="dxa"/>
              <w:bottom w:w="100" w:type="dxa"/>
              <w:right w:w="20" w:type="dxa"/>
            </w:tcMar>
          </w:tcPr>
          <w:p w14:paraId="51DD5EBA" w14:textId="77777777" w:rsidR="002959F2" w:rsidRPr="00874405" w:rsidRDefault="002959F2" w:rsidP="002959F2">
            <w:pPr>
              <w:pStyle w:val="4123"/>
              <w:snapToGrid w:val="0"/>
              <w:spacing w:line="168" w:lineRule="exact"/>
              <w:ind w:left="57" w:firstLine="0"/>
              <w:rPr>
                <w:rFonts w:hAnsi="新細明體"/>
                <w:noProof/>
                <w:szCs w:val="18"/>
              </w:rPr>
            </w:pPr>
            <w:r w:rsidRPr="00874405">
              <w:rPr>
                <w:rFonts w:hAnsi="新細明體" w:hint="eastAsia"/>
                <w:noProof/>
                <w:szCs w:val="18"/>
              </w:rPr>
              <w:t>【活動一】灌溉設施的演變</w:t>
            </w:r>
          </w:p>
          <w:p w14:paraId="3487F49D"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1.教師引導學生閱讀課本第40、41頁的圖文，並回答問題。</w:t>
            </w:r>
          </w:p>
          <w:p w14:paraId="5EC00C37"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2.教師可依下列問題設計調查表，請學生依照分組進行資料蒐集及實地調查。</w:t>
            </w:r>
          </w:p>
          <w:p w14:paraId="08A18A60"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1</w:t>
            </w:r>
            <w:r w:rsidRPr="00874405">
              <w:rPr>
                <w:rFonts w:ascii="新細明體" w:hAnsi="新細明體" w:hint="eastAsia"/>
                <w:noProof/>
                <w:sz w:val="16"/>
                <w:szCs w:val="18"/>
              </w:rPr>
              <w:t>)你家附近是否有池塘、水圳，或其他人工引水或儲水的設施？</w:t>
            </w:r>
          </w:p>
          <w:p w14:paraId="38464A09"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2</w:t>
            </w:r>
            <w:r w:rsidRPr="00874405">
              <w:rPr>
                <w:rFonts w:ascii="新細明體" w:hAnsi="新細明體" w:hint="eastAsia"/>
                <w:noProof/>
                <w:sz w:val="16"/>
                <w:szCs w:val="18"/>
              </w:rPr>
              <w:t>)家鄉有哪些主要的池塘、水圳？</w:t>
            </w:r>
          </w:p>
          <w:p w14:paraId="7B9307D8"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3</w:t>
            </w:r>
            <w:r w:rsidRPr="00874405">
              <w:rPr>
                <w:rFonts w:ascii="新細明體" w:hAnsi="新細明體" w:hint="eastAsia"/>
                <w:noProof/>
                <w:sz w:val="16"/>
                <w:szCs w:val="18"/>
              </w:rPr>
              <w:t>)你還聽過哪些著名的池塘或水圳？</w:t>
            </w:r>
          </w:p>
          <w:p w14:paraId="52A0DBBC"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lastRenderedPageBreak/>
              <w:t>(</w:t>
            </w:r>
            <w:r w:rsidRPr="00874405">
              <w:rPr>
                <w:rFonts w:ascii="新細明體" w:hAnsi="新細明體"/>
                <w:noProof/>
                <w:sz w:val="16"/>
                <w:szCs w:val="18"/>
              </w:rPr>
              <w:t>4</w:t>
            </w:r>
            <w:r w:rsidRPr="00874405">
              <w:rPr>
                <w:rFonts w:ascii="新細明體" w:hAnsi="新細明體" w:hint="eastAsia"/>
                <w:noProof/>
                <w:sz w:val="16"/>
                <w:szCs w:val="18"/>
              </w:rPr>
              <w:t>)你能說出那些著名池塘或水圳的故事嗎？</w:t>
            </w:r>
          </w:p>
          <w:p w14:paraId="001A954A"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3.配合第1課習作第一大題。</w:t>
            </w:r>
          </w:p>
          <w:p w14:paraId="16DDF122"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4.統整課文重點：先民修築池塘、水圳，是為了克服自然環境的限制，取得灌溉及日常生活用水。家鄉池塘和水圳的功能，因社會、經濟變遷而產生變化，傳統灌溉功能減弱。</w:t>
            </w:r>
          </w:p>
          <w:p w14:paraId="5B785023"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【活動二】農具</w:t>
            </w:r>
            <w:r w:rsidRPr="00874405">
              <w:rPr>
                <w:rFonts w:ascii="新細明體" w:hAnsi="新細明體"/>
                <w:noProof/>
                <w:sz w:val="16"/>
                <w:szCs w:val="18"/>
              </w:rPr>
              <w:t>與肥料</w:t>
            </w:r>
            <w:r w:rsidRPr="00874405">
              <w:rPr>
                <w:rFonts w:ascii="新細明體" w:hAnsi="新細明體" w:hint="eastAsia"/>
                <w:noProof/>
                <w:sz w:val="16"/>
                <w:szCs w:val="18"/>
              </w:rPr>
              <w:t>的演變</w:t>
            </w:r>
          </w:p>
          <w:p w14:paraId="31A72C0F"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.欣賞「農村曲」：配合歌詞及其意境，引導學生認識過去家鄉農民耕作的情形及生活特色。</w:t>
            </w:r>
          </w:p>
          <w:p w14:paraId="7552033A"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2.請學生觀察課本第</w:t>
            </w:r>
            <w:r w:rsidRPr="00874405">
              <w:rPr>
                <w:rFonts w:ascii="新細明體" w:hAnsi="新細明體"/>
                <w:noProof/>
                <w:sz w:val="16"/>
                <w:szCs w:val="18"/>
              </w:rPr>
              <w:t>4</w:t>
            </w:r>
            <w:r w:rsidRPr="00874405">
              <w:rPr>
                <w:rFonts w:ascii="新細明體" w:hAnsi="新細明體" w:hint="eastAsia"/>
                <w:noProof/>
                <w:sz w:val="16"/>
                <w:szCs w:val="18"/>
              </w:rPr>
              <w:t>2、</w:t>
            </w:r>
            <w:r w:rsidRPr="00874405">
              <w:rPr>
                <w:rFonts w:ascii="新細明體" w:hAnsi="新細明體"/>
                <w:noProof/>
                <w:sz w:val="16"/>
                <w:szCs w:val="18"/>
              </w:rPr>
              <w:t>4</w:t>
            </w:r>
            <w:r w:rsidRPr="00874405">
              <w:rPr>
                <w:rFonts w:ascii="新細明體" w:hAnsi="新細明體" w:hint="eastAsia"/>
                <w:noProof/>
                <w:sz w:val="16"/>
                <w:szCs w:val="18"/>
              </w:rPr>
              <w:t>3頁圖文，並回答問題。</w:t>
            </w:r>
          </w:p>
          <w:p w14:paraId="6652C8B8"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3.配合第1課習作第二大題。</w:t>
            </w:r>
          </w:p>
          <w:p w14:paraId="10EB3667" w14:textId="77777777" w:rsidR="002959F2" w:rsidRPr="00874405" w:rsidRDefault="002959F2" w:rsidP="002959F2">
            <w:pPr>
              <w:pStyle w:val="af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68" w:lineRule="exact"/>
              <w:ind w:left="57" w:right="57"/>
              <w:jc w:val="both"/>
              <w:rPr>
                <w:rFonts w:ascii="新細明體" w:eastAsia="新細明體" w:hAnsi="新細明體" w:cs="Times New Roman"/>
                <w:noProof/>
                <w:color w:val="auto"/>
                <w:kern w:val="2"/>
                <w:sz w:val="16"/>
                <w:szCs w:val="18"/>
                <w:bdr w:val="none" w:sz="0" w:space="0" w:color="auto"/>
              </w:rPr>
            </w:pPr>
            <w:r w:rsidRPr="00874405">
              <w:rPr>
                <w:rFonts w:ascii="新細明體" w:eastAsia="新細明體" w:hAnsi="新細明體" w:cs="Times New Roman" w:hint="eastAsia"/>
                <w:noProof/>
                <w:color w:val="auto"/>
                <w:kern w:val="2"/>
                <w:sz w:val="16"/>
                <w:szCs w:val="18"/>
                <w:bdr w:val="none" w:sz="0" w:space="0" w:color="auto"/>
              </w:rPr>
              <w:t>6.統整課文重點：早期農具多依賴人力或牛隻，工作效率較低；現代農民使用機械，工作效率較高。傳統社會農民自製堆肥，現代則使用化學肥料，雖可提高作物產量，但也造成環境的破壞。</w:t>
            </w:r>
          </w:p>
          <w:p w14:paraId="2A92D50D" w14:textId="77777777" w:rsidR="002959F2" w:rsidRPr="00874405" w:rsidRDefault="002959F2" w:rsidP="002959F2">
            <w:pPr>
              <w:pBdr>
                <w:top w:val="nil"/>
                <w:left w:val="nil"/>
                <w:bottom w:val="nil"/>
                <w:right w:val="nil"/>
                <w:between w:val="nil"/>
                <w:bar w:val="nil"/>
              </w:pBd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【活動三】農業的新風貌</w:t>
            </w:r>
          </w:p>
          <w:p w14:paraId="5E042013"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1.觀察與問答：教師指導學生閱讀課本第</w:t>
            </w:r>
            <w:r w:rsidRPr="00874405">
              <w:rPr>
                <w:rFonts w:ascii="新細明體" w:hAnsi="新細明體"/>
                <w:noProof/>
                <w:sz w:val="16"/>
                <w:szCs w:val="18"/>
              </w:rPr>
              <w:t>4</w:t>
            </w:r>
            <w:r w:rsidRPr="00874405">
              <w:rPr>
                <w:rFonts w:ascii="新細明體" w:hAnsi="新細明體" w:hint="eastAsia"/>
                <w:noProof/>
                <w:sz w:val="16"/>
                <w:szCs w:val="18"/>
              </w:rPr>
              <w:t>4、</w:t>
            </w:r>
            <w:r w:rsidRPr="00874405">
              <w:rPr>
                <w:rFonts w:ascii="新細明體" w:hAnsi="新細明體"/>
                <w:noProof/>
                <w:sz w:val="16"/>
                <w:szCs w:val="18"/>
              </w:rPr>
              <w:t>4</w:t>
            </w:r>
            <w:r w:rsidRPr="00874405">
              <w:rPr>
                <w:rFonts w:ascii="新細明體" w:hAnsi="新細明體" w:hint="eastAsia"/>
                <w:noProof/>
                <w:sz w:val="16"/>
                <w:szCs w:val="18"/>
              </w:rPr>
              <w:t>5頁的圖文，並回答下列問題。</w:t>
            </w:r>
          </w:p>
          <w:p w14:paraId="5F4F5643"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.討論與發表：師生共同蒐集友善</w:t>
            </w:r>
            <w:r w:rsidRPr="00874405">
              <w:rPr>
                <w:rFonts w:ascii="新細明體" w:hAnsi="新細明體" w:hint="eastAsia"/>
                <w:noProof/>
                <w:sz w:val="16"/>
                <w:szCs w:val="18"/>
              </w:rPr>
              <w:lastRenderedPageBreak/>
              <w:t>農業的資料與圖片，回答問題。</w:t>
            </w:r>
          </w:p>
          <w:p w14:paraId="01AD2E9F" w14:textId="77777777" w:rsidR="002959F2" w:rsidRPr="00874405" w:rsidRDefault="002959F2" w:rsidP="002959F2">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.配合第1課習作第三、四大題。</w:t>
            </w:r>
          </w:p>
          <w:p w14:paraId="6BE23AEA" w14:textId="77777777" w:rsidR="002959F2" w:rsidRPr="00874405" w:rsidRDefault="002959F2" w:rsidP="002959F2">
            <w:pPr>
              <w:pBdr>
                <w:top w:val="nil"/>
                <w:left w:val="nil"/>
                <w:bottom w:val="nil"/>
                <w:right w:val="nil"/>
                <w:between w:val="nil"/>
                <w:bar w:val="nil"/>
              </w:pBd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4</w:t>
            </w:r>
            <w:r w:rsidRPr="00874405">
              <w:rPr>
                <w:rFonts w:ascii="新細明體" w:hAnsi="新細明體" w:hint="eastAsia"/>
                <w:noProof/>
                <w:sz w:val="16"/>
                <w:szCs w:val="18"/>
              </w:rPr>
              <w:t>.統整課文重點：現代農村為了降低對化學肥料的依賴，開始鼓勵使用植物肥料，種植波斯菊或油菜等植物，讓土地生生不息。同時部分農民更採用自然的耕種方式，發展友善農業生產，以維護自然的生態平衡，讓農業永續發展。</w:t>
            </w:r>
          </w:p>
        </w:tc>
        <w:tc>
          <w:tcPr>
            <w:tcW w:w="1559" w:type="dxa"/>
            <w:tcMar>
              <w:top w:w="100" w:type="dxa"/>
              <w:left w:w="20" w:type="dxa"/>
              <w:bottom w:w="100" w:type="dxa"/>
              <w:right w:w="20" w:type="dxa"/>
            </w:tcMar>
          </w:tcPr>
          <w:p w14:paraId="60FB02D7" w14:textId="77777777" w:rsidR="002959F2" w:rsidRDefault="002959F2" w:rsidP="002959F2">
            <w:pPr>
              <w:ind w:left="57" w:right="57"/>
              <w:rPr>
                <w:rFonts w:ascii="BiauKai" w:eastAsia="BiauKai" w:hAnsi="BiauKai" w:cs="BiauKai"/>
                <w:sz w:val="24"/>
                <w:szCs w:val="24"/>
              </w:rPr>
            </w:pPr>
          </w:p>
        </w:tc>
        <w:tc>
          <w:tcPr>
            <w:tcW w:w="1784" w:type="dxa"/>
            <w:vAlign w:val="center"/>
          </w:tcPr>
          <w:p w14:paraId="18A8EF2A" w14:textId="77777777" w:rsidR="002959F2" w:rsidRDefault="002959F2" w:rsidP="002959F2">
            <w:pPr>
              <w:rPr>
                <w:color w:val="767171"/>
                <w:sz w:val="24"/>
                <w:szCs w:val="24"/>
              </w:rPr>
            </w:pPr>
          </w:p>
        </w:tc>
      </w:tr>
      <w:tr w:rsidR="002959F2" w14:paraId="3CD5EA75" w14:textId="77777777" w:rsidTr="002959F2">
        <w:trPr>
          <w:trHeight w:val="332"/>
          <w:jc w:val="center"/>
        </w:trPr>
        <w:tc>
          <w:tcPr>
            <w:tcW w:w="857" w:type="dxa"/>
          </w:tcPr>
          <w:p w14:paraId="29C2C07F"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13"/>
                <w:id w:val="372514328"/>
              </w:sdtPr>
              <w:sdtContent>
                <w:r>
                  <w:rPr>
                    <w:rFonts w:ascii="Gungsuh" w:eastAsia="Gungsuh" w:hAnsi="Gungsuh" w:cs="Gungsuh"/>
                    <w:color w:val="0D0D0D"/>
                    <w:sz w:val="24"/>
                    <w:szCs w:val="24"/>
                  </w:rPr>
                  <w:t>十</w:t>
                </w:r>
              </w:sdtContent>
            </w:sdt>
          </w:p>
          <w:p w14:paraId="2F5F86A1" w14:textId="77777777" w:rsidR="002959F2" w:rsidRDefault="002959F2" w:rsidP="002959F2">
            <w:pPr>
              <w:ind w:left="-100" w:right="-100"/>
              <w:jc w:val="center"/>
              <w:rPr>
                <w:rFonts w:ascii="Arial" w:eastAsia="Arial" w:hAnsi="Arial" w:cs="Arial"/>
                <w:sz w:val="24"/>
                <w:szCs w:val="24"/>
              </w:rPr>
            </w:pPr>
            <w:r>
              <w:rPr>
                <w:color w:val="0D0D0D"/>
                <w:sz w:val="24"/>
                <w:szCs w:val="24"/>
              </w:rPr>
              <w:t>11/01-11/07</w:t>
            </w:r>
          </w:p>
        </w:tc>
        <w:tc>
          <w:tcPr>
            <w:tcW w:w="2121" w:type="dxa"/>
            <w:vAlign w:val="center"/>
          </w:tcPr>
          <w:p w14:paraId="022C30E6"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生活器物的改變</w:t>
            </w:r>
          </w:p>
          <w:p w14:paraId="745C92EF"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0080101F" w14:textId="1E7DE18D"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3366"/>
              </w:rPr>
              <w:t>【家庭】</w:t>
            </w:r>
          </w:p>
        </w:tc>
        <w:tc>
          <w:tcPr>
            <w:tcW w:w="591" w:type="dxa"/>
          </w:tcPr>
          <w:p w14:paraId="4BF71CC0" w14:textId="77777777" w:rsidR="002959F2" w:rsidRPr="00DC1DC4" w:rsidRDefault="002959F2" w:rsidP="002959F2">
            <w:pPr>
              <w:ind w:firstLine="0"/>
              <w:rPr>
                <w:rFonts w:ascii="BiauKai" w:eastAsiaTheme="minorEastAsia" w:hAnsi="BiauKai" w:cs="BiauKai" w:hint="eastAsia"/>
                <w:color w:val="FF0000"/>
              </w:rPr>
            </w:pPr>
            <w:r>
              <w:rPr>
                <w:rFonts w:ascii="BiauKai" w:eastAsiaTheme="minorEastAsia" w:hAnsi="BiauKai" w:cs="BiauKai" w:hint="eastAsia"/>
                <w:color w:val="FF0000"/>
              </w:rPr>
              <w:t>2</w:t>
            </w:r>
          </w:p>
        </w:tc>
        <w:tc>
          <w:tcPr>
            <w:tcW w:w="1666" w:type="dxa"/>
          </w:tcPr>
          <w:p w14:paraId="6216C10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5-2-2</w:t>
            </w:r>
            <w:r w:rsidRPr="00874405">
              <w:rPr>
                <w:rFonts w:hAnsi="新細明體" w:hint="eastAsia"/>
                <w:noProof/>
                <w:szCs w:val="18"/>
              </w:rPr>
              <w:t>舉例說明在學習與工作中，可能和他人產生合作或競爭的關係。</w:t>
            </w:r>
          </w:p>
          <w:p w14:paraId="1DF7EF3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p w14:paraId="4BA15B1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Mar>
              <w:top w:w="100" w:type="dxa"/>
              <w:left w:w="20" w:type="dxa"/>
              <w:bottom w:w="100" w:type="dxa"/>
              <w:right w:w="20" w:type="dxa"/>
            </w:tcMar>
          </w:tcPr>
          <w:p w14:paraId="082F4A3C"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1.認識家鄉先民傳統的生活器物。</w:t>
            </w:r>
          </w:p>
          <w:p w14:paraId="193F95F9"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2.比較各種傳統生活器物使用的材質。</w:t>
            </w:r>
          </w:p>
          <w:p w14:paraId="37693172"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3.體會早期先民製作生活器物的智慧。</w:t>
            </w:r>
          </w:p>
          <w:p w14:paraId="599AC0E6"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4.認識各類傳統童玩。</w:t>
            </w:r>
          </w:p>
          <w:p w14:paraId="20E71345"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5.比較現代與過去家庭器物使用的材質。</w:t>
            </w:r>
          </w:p>
          <w:p w14:paraId="5BDAFE21" w14:textId="77777777" w:rsidR="002959F2" w:rsidRPr="00874405" w:rsidRDefault="002959F2" w:rsidP="002959F2">
            <w:pPr>
              <w:rPr>
                <w:rFonts w:ascii="新細明體" w:hAnsi="新細明體"/>
                <w:noProof/>
                <w:sz w:val="16"/>
                <w:szCs w:val="18"/>
              </w:rPr>
            </w:pPr>
            <w:r w:rsidRPr="00874405">
              <w:rPr>
                <w:rFonts w:ascii="新細明體" w:hAnsi="新細明體" w:hint="eastAsia"/>
                <w:noProof/>
                <w:sz w:val="16"/>
                <w:szCs w:val="18"/>
              </w:rPr>
              <w:t>6.觀察使用塑膠製品對日常生活的影響。</w:t>
            </w:r>
          </w:p>
          <w:p w14:paraId="7B541D70" w14:textId="77777777" w:rsidR="002959F2" w:rsidRPr="00874405" w:rsidRDefault="002959F2" w:rsidP="002959F2">
            <w:pPr>
              <w:rPr>
                <w:rFonts w:hAnsi="新細明體"/>
                <w:noProof/>
                <w:szCs w:val="18"/>
              </w:rPr>
            </w:pPr>
            <w:r w:rsidRPr="00874405">
              <w:rPr>
                <w:rFonts w:ascii="新細明體" w:hAnsi="新細明體" w:hint="eastAsia"/>
                <w:noProof/>
                <w:sz w:val="16"/>
                <w:szCs w:val="18"/>
              </w:rPr>
              <w:t>7.體會資源再生利用的重要性，確實做好環保工作。</w:t>
            </w:r>
          </w:p>
        </w:tc>
        <w:tc>
          <w:tcPr>
            <w:tcW w:w="1417" w:type="dxa"/>
            <w:tcMar>
              <w:top w:w="100" w:type="dxa"/>
              <w:left w:w="20" w:type="dxa"/>
              <w:bottom w:w="100" w:type="dxa"/>
              <w:right w:w="20" w:type="dxa"/>
            </w:tcMar>
          </w:tcPr>
          <w:p w14:paraId="64FA4FA4" w14:textId="77777777" w:rsidR="002959F2" w:rsidRPr="00874405" w:rsidRDefault="002959F2" w:rsidP="002959F2">
            <w:pPr>
              <w:pStyle w:val="4123"/>
              <w:snapToGrid w:val="0"/>
              <w:spacing w:line="180" w:lineRule="exact"/>
              <w:ind w:left="0" w:firstLine="0"/>
              <w:rPr>
                <w:rFonts w:hAnsi="新細明體"/>
                <w:noProof/>
                <w:szCs w:val="18"/>
              </w:rPr>
            </w:pPr>
            <w:r w:rsidRPr="00874405">
              <w:rPr>
                <w:rFonts w:hAnsi="新細明體" w:hint="eastAsia"/>
                <w:noProof/>
                <w:szCs w:val="18"/>
              </w:rPr>
              <w:t>【活動一】生活器物，「原」來有智慧</w:t>
            </w:r>
          </w:p>
          <w:p w14:paraId="71CE2D74" w14:textId="77777777" w:rsidR="002959F2" w:rsidRPr="00874405" w:rsidRDefault="002959F2" w:rsidP="002959F2">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hint="eastAsia"/>
                <w:noProof/>
                <w:sz w:val="16"/>
                <w:szCs w:val="18"/>
              </w:rPr>
              <w:t>1.閱讀與觀察：教師指導學生閱讀與觀察課本第46、47頁的圖文。</w:t>
            </w:r>
          </w:p>
          <w:p w14:paraId="0DB2A40B" w14:textId="77777777" w:rsidR="002959F2" w:rsidRPr="00874405" w:rsidRDefault="002959F2" w:rsidP="002959F2">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.搶答與發表：請學生上臺搶答，將正確器物書寫於分類標題下，並發表現在哪些常見的器物與它相似。</w:t>
            </w:r>
          </w:p>
          <w:p w14:paraId="194BF8DD" w14:textId="77777777" w:rsidR="002959F2" w:rsidRPr="00874405" w:rsidRDefault="002959F2" w:rsidP="002959F2">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.統整課文重點：原住民族善於在自然環境中，就地取材製作</w:t>
            </w:r>
            <w:r w:rsidRPr="00874405">
              <w:rPr>
                <w:rFonts w:ascii="新細明體" w:hAnsi="新細明體"/>
                <w:noProof/>
                <w:sz w:val="16"/>
                <w:szCs w:val="18"/>
              </w:rPr>
              <w:t>生活器</w:t>
            </w:r>
            <w:r w:rsidRPr="00874405">
              <w:rPr>
                <w:rFonts w:ascii="新細明體" w:hAnsi="新細明體" w:hint="eastAsia"/>
                <w:noProof/>
                <w:sz w:val="16"/>
                <w:szCs w:val="18"/>
              </w:rPr>
              <w:t>物。</w:t>
            </w:r>
          </w:p>
          <w:p w14:paraId="1296F8F9" w14:textId="77777777" w:rsidR="002959F2" w:rsidRPr="00874405" w:rsidRDefault="002959F2" w:rsidP="002959F2">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hint="eastAsia"/>
                <w:noProof/>
                <w:sz w:val="16"/>
                <w:szCs w:val="18"/>
              </w:rPr>
              <w:t>【活動二】阿嬤的灶腳</w:t>
            </w:r>
          </w:p>
          <w:p w14:paraId="44DA3542"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1.引起動機：教師播放影片介紹臺灣傳統農業時代常使用的各種生活器物。</w:t>
            </w:r>
          </w:p>
          <w:p w14:paraId="023A05CA"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2.閱讀與發表：教師指導學生閱讀與觀察課本第48、49頁的圖文，回答問題。</w:t>
            </w:r>
          </w:p>
          <w:p w14:paraId="06FCBD93"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lastRenderedPageBreak/>
              <w:t>3.動手做童玩：教師分別介紹打陀螺的技巧，或帶全班一起製作竹筷槍。</w:t>
            </w:r>
          </w:p>
          <w:p w14:paraId="290163CF"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4.統整課文重點：早期家庭中常用的器物，大多是取自於大自然，因此，當器物損壞時，都可回歸大自然。</w:t>
            </w:r>
          </w:p>
          <w:p w14:paraId="355EB789"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【活動三】現代常用的器物與環境問題</w:t>
            </w:r>
          </w:p>
          <w:p w14:paraId="0DB3C7F8"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1.觀察與閱讀：教師指導學生閱讀與觀察課本第50頁的圖文。</w:t>
            </w:r>
          </w:p>
          <w:p w14:paraId="450B31F9"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2.討論與發表：對照第48、49頁，討論現代常用的器物是用什麼材料製作的。</w:t>
            </w:r>
          </w:p>
          <w:p w14:paraId="5988FA7B"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3.傳統與現代器物大PK：教師將全班分成兩大組，一組是贊成傳統器物的使用與好處；一組是贊成現代塑膠器物的使用與好處，雙方進行辯論。</w:t>
            </w:r>
          </w:p>
          <w:p w14:paraId="76FE1ABF"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4.統整課文重點：現代社會大量使用塑膠製品、塑膠袋，雖然比過去方便，但因材質不容易分解，以致丟棄後形成難以處理的垃圾問題。</w:t>
            </w:r>
          </w:p>
          <w:p w14:paraId="0D54F7F8"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【活動四】古今器物大搜查</w:t>
            </w:r>
          </w:p>
          <w:p w14:paraId="0FB98BD6"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1.觀察與閱讀：教師指導學生閱讀與觀察課本51頁的圖文。</w:t>
            </w:r>
          </w:p>
          <w:p w14:paraId="5C3640B2"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2.配合第</w:t>
            </w:r>
            <w:r w:rsidRPr="00874405">
              <w:rPr>
                <w:rFonts w:ascii="新細明體" w:hAnsi="新細明體"/>
                <w:noProof/>
                <w:sz w:val="16"/>
                <w:szCs w:val="18"/>
              </w:rPr>
              <w:t>2</w:t>
            </w:r>
            <w:r w:rsidRPr="00874405">
              <w:rPr>
                <w:rFonts w:ascii="新細明體" w:hAnsi="新細明體" w:hint="eastAsia"/>
                <w:noProof/>
                <w:sz w:val="16"/>
                <w:szCs w:val="18"/>
              </w:rPr>
              <w:t>課習作。</w:t>
            </w:r>
          </w:p>
          <w:p w14:paraId="285CD018"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3.蒐集報告：蒐集自己有興趣的傳統</w:t>
            </w:r>
            <w:r w:rsidRPr="00874405">
              <w:rPr>
                <w:rFonts w:ascii="新細明體" w:hAnsi="新細明體" w:hint="eastAsia"/>
                <w:noProof/>
                <w:sz w:val="16"/>
                <w:szCs w:val="18"/>
              </w:rPr>
              <w:lastRenderedPageBreak/>
              <w:t>器物文字及圖片資料，並書寫心得。</w:t>
            </w:r>
          </w:p>
          <w:p w14:paraId="0BA803FC"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4.發表與分享：與同學分享成果。</w:t>
            </w:r>
          </w:p>
          <w:p w14:paraId="47AD972A" w14:textId="77777777" w:rsidR="002959F2" w:rsidRPr="00874405" w:rsidRDefault="002959F2" w:rsidP="002959F2">
            <w:pPr>
              <w:snapToGrid w:val="0"/>
              <w:spacing w:line="180" w:lineRule="exact"/>
              <w:rPr>
                <w:rFonts w:ascii="新細明體" w:hAnsi="新細明體"/>
                <w:noProof/>
                <w:sz w:val="16"/>
                <w:szCs w:val="18"/>
              </w:rPr>
            </w:pPr>
            <w:r w:rsidRPr="00874405">
              <w:rPr>
                <w:rFonts w:ascii="新細明體" w:hAnsi="新細明體" w:hint="eastAsia"/>
                <w:noProof/>
                <w:sz w:val="16"/>
                <w:szCs w:val="18"/>
              </w:rPr>
              <w:t>5.統整課文重點：傳統與現代的日常器物，在外觀、功能與使用情形等方面，隨著人們生活需求的改變與技術的提升，都有所不同。</w:t>
            </w:r>
          </w:p>
        </w:tc>
        <w:tc>
          <w:tcPr>
            <w:tcW w:w="1559" w:type="dxa"/>
            <w:tcMar>
              <w:top w:w="100" w:type="dxa"/>
              <w:left w:w="20" w:type="dxa"/>
              <w:bottom w:w="100" w:type="dxa"/>
              <w:right w:w="20" w:type="dxa"/>
            </w:tcMar>
          </w:tcPr>
          <w:p w14:paraId="698CFE12"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60FBF43E" w14:textId="77777777" w:rsidR="002959F2" w:rsidRDefault="002959F2" w:rsidP="002959F2">
            <w:pPr>
              <w:rPr>
                <w:color w:val="767171"/>
                <w:sz w:val="24"/>
                <w:szCs w:val="24"/>
              </w:rPr>
            </w:pPr>
            <w:r>
              <w:rPr>
                <w:color w:val="767171"/>
                <w:sz w:val="24"/>
                <w:szCs w:val="24"/>
              </w:rPr>
              <w:t>11/4</w:t>
            </w:r>
            <w:r>
              <w:rPr>
                <w:rFonts w:ascii="新細明體" w:hAnsi="新細明體" w:cs="新細明體"/>
                <w:color w:val="767171"/>
                <w:sz w:val="24"/>
                <w:szCs w:val="24"/>
              </w:rPr>
              <w:t>、</w:t>
            </w:r>
            <w:r>
              <w:rPr>
                <w:color w:val="767171"/>
                <w:sz w:val="24"/>
                <w:szCs w:val="24"/>
              </w:rPr>
              <w:t>11/5</w:t>
            </w:r>
            <w:r>
              <w:rPr>
                <w:rFonts w:ascii="新細明體" w:hAnsi="新細明體" w:cs="新細明體"/>
                <w:color w:val="767171"/>
                <w:sz w:val="24"/>
                <w:szCs w:val="24"/>
              </w:rPr>
              <w:t>期中評量</w:t>
            </w:r>
          </w:p>
        </w:tc>
      </w:tr>
      <w:tr w:rsidR="002959F2" w14:paraId="3C35EE47" w14:textId="77777777" w:rsidTr="002959F2">
        <w:trPr>
          <w:trHeight w:val="332"/>
          <w:jc w:val="center"/>
        </w:trPr>
        <w:tc>
          <w:tcPr>
            <w:tcW w:w="857" w:type="dxa"/>
          </w:tcPr>
          <w:p w14:paraId="75904E9C"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14"/>
                <w:id w:val="-839854818"/>
              </w:sdtPr>
              <w:sdtContent>
                <w:r>
                  <w:rPr>
                    <w:rFonts w:ascii="Gungsuh" w:eastAsia="Gungsuh" w:hAnsi="Gungsuh" w:cs="Gungsuh"/>
                    <w:color w:val="0D0D0D"/>
                    <w:sz w:val="24"/>
                    <w:szCs w:val="24"/>
                  </w:rPr>
                  <w:t>十一</w:t>
                </w:r>
              </w:sdtContent>
            </w:sdt>
          </w:p>
          <w:p w14:paraId="3C24BB25"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vAlign w:val="center"/>
          </w:tcPr>
          <w:p w14:paraId="5E42990A"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傳統的生活作息</w:t>
            </w:r>
          </w:p>
          <w:p w14:paraId="2861A989" w14:textId="3BF60507"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45B1AF9B"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4CAAA80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14:paraId="49FDACE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p w14:paraId="23DFCE66" w14:textId="77777777" w:rsidR="002959F2" w:rsidRPr="00874405" w:rsidRDefault="002959F2" w:rsidP="002959F2">
            <w:pPr>
              <w:pStyle w:val="4123"/>
              <w:spacing w:line="220" w:lineRule="atLeast"/>
              <w:ind w:left="57" w:firstLine="0"/>
              <w:rPr>
                <w:rFonts w:hAnsi="新細明體"/>
                <w:noProof/>
                <w:szCs w:val="18"/>
              </w:rPr>
            </w:pPr>
          </w:p>
        </w:tc>
        <w:tc>
          <w:tcPr>
            <w:tcW w:w="3114" w:type="dxa"/>
            <w:tcMar>
              <w:top w:w="100" w:type="dxa"/>
              <w:left w:w="20" w:type="dxa"/>
              <w:bottom w:w="100" w:type="dxa"/>
              <w:right w:w="20" w:type="dxa"/>
            </w:tcMar>
          </w:tcPr>
          <w:p w14:paraId="5BFDF1C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認識家鄉傳統生活的特色。</w:t>
            </w:r>
          </w:p>
        </w:tc>
        <w:tc>
          <w:tcPr>
            <w:tcW w:w="1417" w:type="dxa"/>
            <w:tcMar>
              <w:top w:w="100" w:type="dxa"/>
              <w:left w:w="20" w:type="dxa"/>
              <w:bottom w:w="100" w:type="dxa"/>
              <w:right w:w="20" w:type="dxa"/>
            </w:tcMar>
          </w:tcPr>
          <w:p w14:paraId="3831272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【活動一】傳統生活巡禮</w:t>
            </w:r>
          </w:p>
          <w:p w14:paraId="50B7BE1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.教師請學生發表從家鄉傳統生活的圖片中看到人們的工作內容、圖片背後的景觀或建築等。</w:t>
            </w:r>
          </w:p>
          <w:p w14:paraId="34033CD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2.教師加以歸納：我們可以從家鄉的建築、器物等去了解人們的生活；本單元則將直接從人們的生活作息來了解傳統生活的特色。</w:t>
            </w:r>
          </w:p>
          <w:p w14:paraId="7B40B89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.觀察與問答：學生閱讀觀察課本第54、55頁圖文，教師利用下列問題引導學生思考與發表。</w:t>
            </w:r>
          </w:p>
          <w:p w14:paraId="7CF6B8E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(1)想一想，我們一天的生活，從早到晚從事哪些活動？</w:t>
            </w:r>
          </w:p>
          <w:p w14:paraId="2020180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(2)我們的生活與「日出而作，日落而息」這句話</w:t>
            </w:r>
            <w:r w:rsidRPr="00874405">
              <w:rPr>
                <w:rFonts w:hAnsi="新細明體" w:hint="eastAsia"/>
                <w:noProof/>
                <w:szCs w:val="18"/>
              </w:rPr>
              <w:lastRenderedPageBreak/>
              <w:t>有什麼關係？</w:t>
            </w:r>
          </w:p>
          <w:p w14:paraId="0A45F77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(3)為什麼傳統生活要「日出而作，日落而息」？</w:t>
            </w:r>
          </w:p>
          <w:p w14:paraId="3932876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(4)農村的農民一年四季都從事哪些活動？</w:t>
            </w:r>
          </w:p>
          <w:p w14:paraId="6281AD6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(5)原住民族如何安排生活作息？</w:t>
            </w:r>
          </w:p>
          <w:p w14:paraId="23E6DFC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(6)想一想，現代人們在一年四季中，可以從事哪些季節性的活動？</w:t>
            </w:r>
          </w:p>
          <w:p w14:paraId="6B22A89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.教師說明家鄉的傳統生活與自然界息息相關。第三單元第</w:t>
            </w:r>
            <w:r w:rsidRPr="00874405">
              <w:rPr>
                <w:rFonts w:hAnsi="新細明體"/>
                <w:noProof/>
                <w:szCs w:val="18"/>
              </w:rPr>
              <w:t>1</w:t>
            </w:r>
            <w:r w:rsidRPr="00874405">
              <w:rPr>
                <w:rFonts w:hAnsi="新細明體" w:hint="eastAsia"/>
                <w:noProof/>
                <w:szCs w:val="18"/>
              </w:rPr>
              <w:t>課曾經介紹的「農村曲」就是形容農人一天工作的辛苦面。至於一年的工作情形，則請學生利用課後時間蒐集四季的農、漁活動及產品資料，下次帶到課堂上來。</w:t>
            </w:r>
          </w:p>
          <w:p w14:paraId="2BAA422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.統整課文重點：家鄉傳統生活的習慣是「日出而作，日落而息」，配合自然變化，安排生活作息。</w:t>
            </w:r>
          </w:p>
        </w:tc>
        <w:tc>
          <w:tcPr>
            <w:tcW w:w="1559" w:type="dxa"/>
            <w:tcMar>
              <w:top w:w="100" w:type="dxa"/>
              <w:left w:w="20" w:type="dxa"/>
              <w:bottom w:w="100" w:type="dxa"/>
              <w:right w:w="20" w:type="dxa"/>
            </w:tcMar>
          </w:tcPr>
          <w:p w14:paraId="3DB9C7D6"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1B343084" w14:textId="77777777" w:rsidR="002959F2" w:rsidRDefault="002959F2" w:rsidP="002959F2">
            <w:pPr>
              <w:rPr>
                <w:color w:val="767171"/>
                <w:sz w:val="24"/>
                <w:szCs w:val="24"/>
              </w:rPr>
            </w:pPr>
          </w:p>
        </w:tc>
      </w:tr>
      <w:tr w:rsidR="002959F2" w14:paraId="4244A82B" w14:textId="77777777" w:rsidTr="002959F2">
        <w:trPr>
          <w:trHeight w:val="321"/>
          <w:jc w:val="center"/>
        </w:trPr>
        <w:tc>
          <w:tcPr>
            <w:tcW w:w="857" w:type="dxa"/>
          </w:tcPr>
          <w:p w14:paraId="7C02E7B7" w14:textId="77777777" w:rsidR="002959F2" w:rsidRDefault="002959F2" w:rsidP="002959F2">
            <w:pPr>
              <w:pBdr>
                <w:top w:val="nil"/>
                <w:left w:val="nil"/>
                <w:bottom w:val="nil"/>
                <w:right w:val="nil"/>
                <w:between w:val="nil"/>
              </w:pBdr>
              <w:ind w:right="-120" w:hanging="2"/>
              <w:jc w:val="center"/>
              <w:rPr>
                <w:color w:val="0D0D0D"/>
                <w:sz w:val="24"/>
                <w:szCs w:val="24"/>
              </w:rPr>
            </w:pPr>
            <w:sdt>
              <w:sdtPr>
                <w:tag w:val="goog_rdk_15"/>
                <w:id w:val="1475332437"/>
              </w:sdtPr>
              <w:sdtContent>
                <w:r>
                  <w:rPr>
                    <w:rFonts w:ascii="Gungsuh" w:eastAsia="Gungsuh" w:hAnsi="Gungsuh" w:cs="Gungsuh"/>
                    <w:color w:val="0D0D0D"/>
                    <w:sz w:val="24"/>
                    <w:szCs w:val="24"/>
                  </w:rPr>
                  <w:t>十二</w:t>
                </w:r>
              </w:sdtContent>
            </w:sdt>
          </w:p>
          <w:p w14:paraId="16805417"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lastRenderedPageBreak/>
              <w:t>11/14-11/20</w:t>
            </w:r>
          </w:p>
        </w:tc>
        <w:tc>
          <w:tcPr>
            <w:tcW w:w="2121" w:type="dxa"/>
            <w:vAlign w:val="center"/>
          </w:tcPr>
          <w:p w14:paraId="682BA2B3"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lastRenderedPageBreak/>
              <w:t>傳統的生活作息</w:t>
            </w:r>
          </w:p>
          <w:p w14:paraId="54640A2D" w14:textId="6D0D9FF7"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1CE73C10"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6DF7F1E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14:paraId="5C0703D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w:t>
            </w:r>
            <w:r w:rsidRPr="00874405">
              <w:rPr>
                <w:rFonts w:hAnsi="新細明體" w:hint="eastAsia"/>
                <w:noProof/>
                <w:szCs w:val="18"/>
              </w:rPr>
              <w:lastRenderedPageBreak/>
              <w:t>然與超自然界中感興趣的現象。</w:t>
            </w:r>
          </w:p>
        </w:tc>
        <w:tc>
          <w:tcPr>
            <w:tcW w:w="3114" w:type="dxa"/>
            <w:tcMar>
              <w:top w:w="100" w:type="dxa"/>
              <w:left w:w="20" w:type="dxa"/>
              <w:bottom w:w="100" w:type="dxa"/>
              <w:right w:w="20" w:type="dxa"/>
            </w:tcMar>
          </w:tcPr>
          <w:p w14:paraId="142AB3C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1.體會農民曆在日常生活中的重要性。</w:t>
            </w:r>
          </w:p>
        </w:tc>
        <w:tc>
          <w:tcPr>
            <w:tcW w:w="1417" w:type="dxa"/>
            <w:tcMar>
              <w:top w:w="100" w:type="dxa"/>
              <w:left w:w="20" w:type="dxa"/>
              <w:bottom w:w="100" w:type="dxa"/>
              <w:right w:w="20" w:type="dxa"/>
            </w:tcMar>
          </w:tcPr>
          <w:p w14:paraId="453EE7D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【活動二】農民曆與生活</w:t>
            </w:r>
          </w:p>
          <w:p w14:paraId="19516FE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.教師事先準備數本農民曆，於課</w:t>
            </w:r>
            <w:r w:rsidRPr="00874405">
              <w:rPr>
                <w:rFonts w:hAnsi="新細明體" w:hint="eastAsia"/>
                <w:noProof/>
                <w:szCs w:val="18"/>
              </w:rPr>
              <w:lastRenderedPageBreak/>
              <w:t>堂上供學生傳閱。</w:t>
            </w:r>
          </w:p>
          <w:p w14:paraId="643E1B3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.教師說明自然時序和人們生活息息相關，因此家鄉的先民配合自然變化發明農曆來計算日子。請學生發表翻閱研讀後的發現與心得。</w:t>
            </w:r>
          </w:p>
          <w:p w14:paraId="3DA6552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.教師引導學生閱讀課本第56、57頁圖文，並利用下列問題引導學生思考與發表。</w:t>
            </w:r>
          </w:p>
          <w:p w14:paraId="311DD35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(1)說說看，農民曆中記載的日期有哪幾種？</w:t>
            </w:r>
          </w:p>
          <w:p w14:paraId="6042B64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(2)農民曆會記載哪些和農民有關的事情？</w:t>
            </w:r>
          </w:p>
          <w:p w14:paraId="7A58C38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(3)農民曆會記載哪些和漁民有關的事情？</w:t>
            </w:r>
          </w:p>
          <w:p w14:paraId="3A51C8D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.教師請學生閱讀發表課本第57頁動動腦「問問家中長輩，看看他們從事什麼活動時，會去翻閱、參考農民曆的資料？」的訪問結果。</w:t>
            </w:r>
          </w:p>
          <w:p w14:paraId="6E91CB5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.配合第1課習作。</w:t>
            </w:r>
          </w:p>
          <w:p w14:paraId="6A33E65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6</w:t>
            </w:r>
            <w:r w:rsidRPr="00874405">
              <w:rPr>
                <w:rFonts w:hAnsi="新細明體" w:hint="eastAsia"/>
                <w:noProof/>
                <w:szCs w:val="18"/>
              </w:rPr>
              <w:t>.統整課文重點：早期家鄉的先民，配合農曆安排生活作息而形</w:t>
            </w:r>
            <w:r w:rsidRPr="00874405">
              <w:rPr>
                <w:rFonts w:hAnsi="新細明體" w:hint="eastAsia"/>
                <w:noProof/>
                <w:szCs w:val="18"/>
              </w:rPr>
              <w:lastRenderedPageBreak/>
              <w:t>成農民曆，作為年中進行工作節慶的依據，現代人在從事重要的活動前，也會參考農民曆上所記載資料。</w:t>
            </w:r>
          </w:p>
        </w:tc>
        <w:tc>
          <w:tcPr>
            <w:tcW w:w="1559" w:type="dxa"/>
            <w:tcMar>
              <w:top w:w="100" w:type="dxa"/>
              <w:left w:w="20" w:type="dxa"/>
              <w:bottom w:w="100" w:type="dxa"/>
              <w:right w:w="20" w:type="dxa"/>
            </w:tcMar>
          </w:tcPr>
          <w:p w14:paraId="64193228"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35A62776" w14:textId="77777777" w:rsidR="002959F2" w:rsidRDefault="002959F2" w:rsidP="002959F2">
            <w:pPr>
              <w:rPr>
                <w:color w:val="767171"/>
                <w:sz w:val="24"/>
                <w:szCs w:val="24"/>
              </w:rPr>
            </w:pPr>
          </w:p>
        </w:tc>
      </w:tr>
      <w:tr w:rsidR="002959F2" w14:paraId="5DD72DD5" w14:textId="77777777" w:rsidTr="002959F2">
        <w:trPr>
          <w:trHeight w:val="332"/>
          <w:jc w:val="center"/>
        </w:trPr>
        <w:tc>
          <w:tcPr>
            <w:tcW w:w="857" w:type="dxa"/>
          </w:tcPr>
          <w:p w14:paraId="5EF44C57"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16"/>
                <w:id w:val="912983613"/>
              </w:sdtPr>
              <w:sdtContent>
                <w:r>
                  <w:rPr>
                    <w:rFonts w:ascii="Gungsuh" w:eastAsia="Gungsuh" w:hAnsi="Gungsuh" w:cs="Gungsuh"/>
                    <w:color w:val="0D0D0D"/>
                    <w:sz w:val="24"/>
                    <w:szCs w:val="24"/>
                  </w:rPr>
                  <w:t>十三</w:t>
                </w:r>
              </w:sdtContent>
            </w:sdt>
          </w:p>
          <w:p w14:paraId="5D2193D3"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vAlign w:val="center"/>
          </w:tcPr>
          <w:p w14:paraId="3EBEB8FF"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現代的生活作息</w:t>
            </w:r>
          </w:p>
          <w:p w14:paraId="051BED02" w14:textId="35CBE8A0"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1B6029FD"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5337949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164C623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14:paraId="0B60870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Mar>
              <w:top w:w="100" w:type="dxa"/>
              <w:left w:w="20" w:type="dxa"/>
              <w:bottom w:w="100" w:type="dxa"/>
              <w:right w:w="20" w:type="dxa"/>
            </w:tcMar>
          </w:tcPr>
          <w:p w14:paraId="112940C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覺察家鄉生活型態的變遷。</w:t>
            </w:r>
          </w:p>
        </w:tc>
        <w:tc>
          <w:tcPr>
            <w:tcW w:w="1417" w:type="dxa"/>
            <w:tcMar>
              <w:top w:w="100" w:type="dxa"/>
              <w:left w:w="20" w:type="dxa"/>
              <w:bottom w:w="100" w:type="dxa"/>
              <w:right w:w="20" w:type="dxa"/>
            </w:tcMar>
          </w:tcPr>
          <w:p w14:paraId="76A8052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【活動一】生活變變變</w:t>
            </w:r>
          </w:p>
          <w:p w14:paraId="26DBE0E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.教師引導學生閱讀課本第58、59頁，並由教師說明圖片與文字。</w:t>
            </w:r>
          </w:p>
          <w:p w14:paraId="5C50998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.發表傳統農業社會與現代生活的差別。</w:t>
            </w:r>
          </w:p>
          <w:p w14:paraId="1B1E70B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(1)傳統的農業社會，現在已經進步到什麼樣型態的社會？</w:t>
            </w:r>
          </w:p>
          <w:p w14:paraId="79D6D77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(2)現代的生活當中有哪些場所，是二十四小時營業的？</w:t>
            </w:r>
          </w:p>
          <w:p w14:paraId="42142EB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w:t>
            </w:r>
            <w:r w:rsidRPr="00874405">
              <w:rPr>
                <w:rFonts w:hAnsi="新細明體"/>
                <w:noProof/>
                <w:szCs w:val="18"/>
              </w:rPr>
              <w:t>3</w:t>
            </w:r>
            <w:r w:rsidRPr="00874405">
              <w:rPr>
                <w:rFonts w:hAnsi="新細明體" w:hint="eastAsia"/>
                <w:noProof/>
                <w:szCs w:val="18"/>
              </w:rPr>
              <w:t>)說說看，現代生活型態的改變，帶來哪些便利？</w:t>
            </w:r>
          </w:p>
          <w:p w14:paraId="1B52127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.分組討論與發表：請學生針對問題進行分組討論與發表。</w:t>
            </w:r>
          </w:p>
          <w:p w14:paraId="369AC76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(1)我們的社會由傳統農業社會進步到現代工商業社會，生活上產生了哪些轉變？</w:t>
            </w:r>
          </w:p>
          <w:p w14:paraId="6AE09D6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(2)現代人在夜晚還可以從事哪些</w:t>
            </w:r>
            <w:r w:rsidRPr="00874405">
              <w:rPr>
                <w:rFonts w:hAnsi="新細明體" w:hint="eastAsia"/>
                <w:noProof/>
                <w:szCs w:val="18"/>
              </w:rPr>
              <w:lastRenderedPageBreak/>
              <w:t>活動？</w:t>
            </w:r>
          </w:p>
          <w:p w14:paraId="460329D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(3)傳統農業生活與現代工商業生活，你比較喜歡哪一種生活方式？</w:t>
            </w:r>
          </w:p>
          <w:p w14:paraId="026A255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.遊戲：說古談今大接龍。透過遊戲方式讓學生更清楚過去與現代生活的差異，並了解其中產生的原因。</w:t>
            </w:r>
          </w:p>
          <w:p w14:paraId="3D27E9A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.統整課文重點：家鄉從傳統農業社會轉變為工商業社會，對我們的日常生活也產生許多影響，生活作息已不再是傳統「日出而作，日落而息」，生活型態變得更加多采多姿。</w:t>
            </w:r>
          </w:p>
        </w:tc>
        <w:tc>
          <w:tcPr>
            <w:tcW w:w="1559" w:type="dxa"/>
            <w:tcMar>
              <w:top w:w="100" w:type="dxa"/>
              <w:left w:w="20" w:type="dxa"/>
              <w:bottom w:w="100" w:type="dxa"/>
              <w:right w:w="20" w:type="dxa"/>
            </w:tcMar>
          </w:tcPr>
          <w:p w14:paraId="3F3A899A"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43BDA7B2" w14:textId="77777777" w:rsidR="002959F2" w:rsidRDefault="002959F2" w:rsidP="002959F2">
            <w:pPr>
              <w:rPr>
                <w:color w:val="767171"/>
                <w:sz w:val="24"/>
                <w:szCs w:val="24"/>
              </w:rPr>
            </w:pPr>
          </w:p>
        </w:tc>
      </w:tr>
      <w:tr w:rsidR="002959F2" w14:paraId="4BFCD42D" w14:textId="77777777" w:rsidTr="002959F2">
        <w:trPr>
          <w:trHeight w:val="1101"/>
          <w:jc w:val="center"/>
        </w:trPr>
        <w:tc>
          <w:tcPr>
            <w:tcW w:w="857" w:type="dxa"/>
          </w:tcPr>
          <w:p w14:paraId="230619E0"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17"/>
                <w:id w:val="-1487622699"/>
              </w:sdtPr>
              <w:sdtContent>
                <w:r>
                  <w:rPr>
                    <w:rFonts w:ascii="Gungsuh" w:eastAsia="Gungsuh" w:hAnsi="Gungsuh" w:cs="Gungsuh"/>
                    <w:color w:val="0D0D0D"/>
                    <w:sz w:val="24"/>
                    <w:szCs w:val="24"/>
                  </w:rPr>
                  <w:t>十四</w:t>
                </w:r>
              </w:sdtContent>
            </w:sdt>
          </w:p>
          <w:p w14:paraId="3C1B6384"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vAlign w:val="center"/>
          </w:tcPr>
          <w:p w14:paraId="6AA821BB"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現代的生活作息</w:t>
            </w:r>
          </w:p>
          <w:p w14:paraId="510AB704" w14:textId="4F22FA72"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231BFD48"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03D06B0F"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6DA7BEE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14:paraId="5753239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Mar>
              <w:top w:w="100" w:type="dxa"/>
              <w:left w:w="20" w:type="dxa"/>
              <w:bottom w:w="100" w:type="dxa"/>
              <w:right w:w="20" w:type="dxa"/>
            </w:tcMar>
          </w:tcPr>
          <w:p w14:paraId="2B8A48B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w:t>
            </w:r>
            <w:r w:rsidRPr="00874405">
              <w:rPr>
                <w:rFonts w:hAnsi="新細明體"/>
                <w:noProof/>
                <w:szCs w:val="18"/>
              </w:rPr>
              <w:t>.</w:t>
            </w:r>
            <w:r w:rsidRPr="00874405">
              <w:rPr>
                <w:rFonts w:hAnsi="新細明體" w:hint="eastAsia"/>
                <w:noProof/>
                <w:szCs w:val="18"/>
              </w:rPr>
              <w:t>體會陽曆與現代生活作息的關係。</w:t>
            </w:r>
          </w:p>
          <w:p w14:paraId="7314E9B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主動規畫日常生活的作息時間。</w:t>
            </w:r>
          </w:p>
        </w:tc>
        <w:tc>
          <w:tcPr>
            <w:tcW w:w="1417" w:type="dxa"/>
            <w:tcMar>
              <w:top w:w="100" w:type="dxa"/>
              <w:left w:w="20" w:type="dxa"/>
              <w:bottom w:w="100" w:type="dxa"/>
              <w:right w:w="20" w:type="dxa"/>
            </w:tcMar>
          </w:tcPr>
          <w:p w14:paraId="04575C7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【活動二】家庭行事曆</w:t>
            </w:r>
          </w:p>
          <w:p w14:paraId="2682F74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.教師引導學生閱讀課本第60、61頁，並由教師說明圖片與文字。</w:t>
            </w:r>
          </w:p>
          <w:p w14:paraId="0954510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14:paraId="02B5604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(1)過去人們的生活作息與現代人的生活作息，有哪些不同的地方？</w:t>
            </w:r>
          </w:p>
          <w:p w14:paraId="033B120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(2)現在為什麼採用陽曆來作為生活作息的依據？</w:t>
            </w:r>
          </w:p>
          <w:p w14:paraId="0C2F840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(3)近年來，政府為什麼要實施週休二日？</w:t>
            </w:r>
          </w:p>
          <w:p w14:paraId="15E8666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(4)配合動動腦「你的家人目前從事哪些工作？工作之餘，全家常安排哪些休閒活動？」</w:t>
            </w:r>
          </w:p>
          <w:p w14:paraId="0FACCD7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.配合第2課習作。</w:t>
            </w:r>
          </w:p>
          <w:p w14:paraId="7353D67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.學習單：教師可補充指導學生安排家鄉一日遊計畫，並將結果記錄在活動學習單「家鄉一日遊計畫」。</w:t>
            </w:r>
          </w:p>
          <w:p w14:paraId="7256B73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為了配合現代工商業社會的生活步調，並與世界各國交流往來，陽曆已經成為我們安排日常生活作息的依據，利用行事曆可以妥善的安排我們的生活作息。同時，一星期七天，工作五天，休息兩天，工作與休閒相互調劑，也使我們緊湊的生活步調可稍獲紓緩。</w:t>
            </w:r>
          </w:p>
        </w:tc>
        <w:tc>
          <w:tcPr>
            <w:tcW w:w="1559" w:type="dxa"/>
            <w:tcMar>
              <w:top w:w="100" w:type="dxa"/>
              <w:left w:w="20" w:type="dxa"/>
              <w:bottom w:w="100" w:type="dxa"/>
              <w:right w:w="20" w:type="dxa"/>
            </w:tcMar>
          </w:tcPr>
          <w:p w14:paraId="03C06F1D"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087357D2" w14:textId="77777777" w:rsidR="002959F2" w:rsidRDefault="002959F2" w:rsidP="002959F2">
            <w:pPr>
              <w:rPr>
                <w:color w:val="767171"/>
                <w:sz w:val="24"/>
                <w:szCs w:val="24"/>
              </w:rPr>
            </w:pPr>
          </w:p>
        </w:tc>
      </w:tr>
      <w:tr w:rsidR="002959F2" w14:paraId="34166BCE" w14:textId="77777777" w:rsidTr="002959F2">
        <w:trPr>
          <w:trHeight w:val="332"/>
          <w:jc w:val="center"/>
        </w:trPr>
        <w:tc>
          <w:tcPr>
            <w:tcW w:w="857" w:type="dxa"/>
          </w:tcPr>
          <w:p w14:paraId="3D64A7BA"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18"/>
                <w:id w:val="676933968"/>
              </w:sdtPr>
              <w:sdtContent>
                <w:r>
                  <w:rPr>
                    <w:rFonts w:ascii="Gungsuh" w:eastAsia="Gungsuh" w:hAnsi="Gungsuh" w:cs="Gungsuh"/>
                    <w:color w:val="0D0D0D"/>
                    <w:sz w:val="24"/>
                    <w:szCs w:val="24"/>
                  </w:rPr>
                  <w:t>十五</w:t>
                </w:r>
              </w:sdtContent>
            </w:sdt>
          </w:p>
          <w:p w14:paraId="59835B31"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lastRenderedPageBreak/>
              <w:t>12/05-12/11</w:t>
            </w:r>
          </w:p>
        </w:tc>
        <w:tc>
          <w:tcPr>
            <w:tcW w:w="2121" w:type="dxa"/>
            <w:vAlign w:val="center"/>
          </w:tcPr>
          <w:p w14:paraId="0BEEB664"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lastRenderedPageBreak/>
              <w:t>傳統節慶</w:t>
            </w:r>
          </w:p>
          <w:p w14:paraId="5FD7DF09" w14:textId="77777777" w:rsidR="002959F2" w:rsidRPr="008A6475" w:rsidRDefault="002959F2" w:rsidP="002959F2">
            <w:pPr>
              <w:ind w:hanging="2"/>
              <w:jc w:val="left"/>
              <w:rPr>
                <w:rFonts w:ascii="標楷體" w:eastAsia="標楷體" w:hAnsi="標楷體" w:cs="BiauKai"/>
                <w:color w:val="003366"/>
              </w:rPr>
            </w:pPr>
            <w:r w:rsidRPr="008A6475">
              <w:rPr>
                <w:rFonts w:ascii="標楷體" w:eastAsia="標楷體" w:hAnsi="標楷體" w:cs="BiauKai"/>
                <w:color w:val="003366"/>
              </w:rPr>
              <w:t>【家庭】</w:t>
            </w:r>
          </w:p>
          <w:p w14:paraId="7C580D08" w14:textId="77944BC2"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00FF"/>
              </w:rPr>
              <w:lastRenderedPageBreak/>
              <w:t>【人權】</w:t>
            </w:r>
          </w:p>
        </w:tc>
        <w:tc>
          <w:tcPr>
            <w:tcW w:w="591" w:type="dxa"/>
          </w:tcPr>
          <w:p w14:paraId="58F8E0B8"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Pr>
          <w:p w14:paraId="5ED1D39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列舉自己對自然與超自然界中感興趣的對象。</w:t>
            </w:r>
          </w:p>
        </w:tc>
        <w:tc>
          <w:tcPr>
            <w:tcW w:w="3114" w:type="dxa"/>
            <w:tcMar>
              <w:top w:w="100" w:type="dxa"/>
              <w:left w:w="20" w:type="dxa"/>
              <w:bottom w:w="100" w:type="dxa"/>
              <w:right w:w="20" w:type="dxa"/>
            </w:tcMar>
          </w:tcPr>
          <w:p w14:paraId="32AE9B5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認識家鄉主要的傳統節慶。</w:t>
            </w:r>
          </w:p>
          <w:p w14:paraId="6F8A833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探討傳統節慶和生活的關係。</w:t>
            </w:r>
          </w:p>
        </w:tc>
        <w:tc>
          <w:tcPr>
            <w:tcW w:w="1417" w:type="dxa"/>
            <w:tcMar>
              <w:top w:w="100" w:type="dxa"/>
              <w:left w:w="20" w:type="dxa"/>
              <w:bottom w:w="100" w:type="dxa"/>
              <w:right w:w="20" w:type="dxa"/>
            </w:tcMar>
          </w:tcPr>
          <w:p w14:paraId="2FD8C5A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【活動一】傳統節慶面面觀</w:t>
            </w:r>
          </w:p>
          <w:p w14:paraId="2A24388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.請學生翻翻自己</w:t>
            </w:r>
            <w:r w:rsidRPr="00874405">
              <w:rPr>
                <w:rFonts w:hAnsi="新細明體" w:hint="eastAsia"/>
                <w:noProof/>
                <w:szCs w:val="18"/>
              </w:rPr>
              <w:lastRenderedPageBreak/>
              <w:t>所帶的農民曆，找一找課本第64～67頁所提的節日，在農民曆中有何描述？它們和氣候有什麼關係？</w:t>
            </w:r>
          </w:p>
          <w:p w14:paraId="4A99026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.教師根據補充資料向學生說明幾項節慶的故事、習俗與意義。</w:t>
            </w:r>
          </w:p>
          <w:p w14:paraId="6AFE438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.觀察與問答：教師引導學生閱讀與觀察課本第64～67頁圖文，並回答問題。</w:t>
            </w:r>
          </w:p>
          <w:p w14:paraId="37721DB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.統整課文重點：傳統節慶是經過長時間，以及先人生活經驗流傳下來的；現代人也會因時空背景的不同，而改變慶祝方式。我們應以傳統節慶的正面意義，吸取先人流傳的智慧。</w:t>
            </w:r>
          </w:p>
          <w:p w14:paraId="2FE9BBE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【活動二】傳統節慶實錄</w:t>
            </w:r>
          </w:p>
          <w:p w14:paraId="34D9A9D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.教師選擇學校現有的鄉土教學影片</w:t>
            </w:r>
            <w:r w:rsidRPr="00874405">
              <w:rPr>
                <w:rFonts w:hAnsi="新細明體"/>
                <w:noProof/>
                <w:szCs w:val="18"/>
              </w:rPr>
              <w:t>(</w:t>
            </w:r>
            <w:r w:rsidRPr="00874405">
              <w:rPr>
                <w:rFonts w:hAnsi="新細明體" w:hint="eastAsia"/>
                <w:noProof/>
                <w:szCs w:val="18"/>
              </w:rPr>
              <w:t>有關地方節慶習俗</w:t>
            </w:r>
            <w:r w:rsidRPr="00874405">
              <w:rPr>
                <w:rFonts w:hAnsi="新細明體"/>
                <w:noProof/>
                <w:szCs w:val="18"/>
              </w:rPr>
              <w:t>)</w:t>
            </w:r>
            <w:r w:rsidRPr="00874405">
              <w:rPr>
                <w:rFonts w:hAnsi="新細明體" w:hint="eastAsia"/>
                <w:noProof/>
                <w:szCs w:val="18"/>
              </w:rPr>
              <w:t>，播放給學生看。讓學生了解人們對傳統節慶活動的努力投入情形，以及其中的傳承精神。</w:t>
            </w:r>
          </w:p>
          <w:p w14:paraId="1D56582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.教師引導學生閱</w:t>
            </w:r>
            <w:r w:rsidRPr="00874405">
              <w:rPr>
                <w:rFonts w:hAnsi="新細明體" w:hint="eastAsia"/>
                <w:noProof/>
                <w:szCs w:val="18"/>
              </w:rPr>
              <w:lastRenderedPageBreak/>
              <w:t>讀與觀察課本第64～67頁圖文，並回答問題。</w:t>
            </w:r>
          </w:p>
          <w:p w14:paraId="1481AED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.配合第1課習作第一大題。</w:t>
            </w:r>
          </w:p>
          <w:p w14:paraId="4E1CFE3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4.統整課文重點：傳統節慶是經過長時間流傳下來的，現代人也會因物資的不同，而改變慶祝方式。我們應以傳統節慶的正面意義，吸取先人流傳的智慧。</w:t>
            </w:r>
          </w:p>
        </w:tc>
        <w:tc>
          <w:tcPr>
            <w:tcW w:w="1559" w:type="dxa"/>
            <w:tcMar>
              <w:top w:w="100" w:type="dxa"/>
              <w:left w:w="20" w:type="dxa"/>
              <w:bottom w:w="100" w:type="dxa"/>
              <w:right w:w="20" w:type="dxa"/>
            </w:tcMar>
          </w:tcPr>
          <w:p w14:paraId="49515FD8"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51D6AF78" w14:textId="77777777" w:rsidR="002959F2" w:rsidRDefault="002959F2" w:rsidP="002959F2">
            <w:pPr>
              <w:rPr>
                <w:color w:val="767171"/>
                <w:sz w:val="24"/>
                <w:szCs w:val="24"/>
              </w:rPr>
            </w:pPr>
          </w:p>
        </w:tc>
      </w:tr>
      <w:tr w:rsidR="002959F2" w14:paraId="679A6B94" w14:textId="77777777" w:rsidTr="002959F2">
        <w:trPr>
          <w:trHeight w:val="332"/>
          <w:jc w:val="center"/>
        </w:trPr>
        <w:tc>
          <w:tcPr>
            <w:tcW w:w="857" w:type="dxa"/>
          </w:tcPr>
          <w:p w14:paraId="5B32962D"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19"/>
                <w:id w:val="189038689"/>
              </w:sdtPr>
              <w:sdtContent>
                <w:r>
                  <w:rPr>
                    <w:rFonts w:ascii="Gungsuh" w:eastAsia="Gungsuh" w:hAnsi="Gungsuh" w:cs="Gungsuh"/>
                    <w:color w:val="0D0D0D"/>
                    <w:sz w:val="24"/>
                    <w:szCs w:val="24"/>
                  </w:rPr>
                  <w:t>十六</w:t>
                </w:r>
              </w:sdtContent>
            </w:sdt>
          </w:p>
          <w:p w14:paraId="3EB81C1B"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vAlign w:val="center"/>
          </w:tcPr>
          <w:p w14:paraId="0F2B5C79"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傳統節慶</w:t>
            </w:r>
          </w:p>
          <w:p w14:paraId="0D873F57" w14:textId="77777777" w:rsidR="002959F2" w:rsidRPr="008A6475" w:rsidRDefault="002959F2" w:rsidP="002959F2">
            <w:pPr>
              <w:ind w:hanging="2"/>
              <w:jc w:val="left"/>
              <w:rPr>
                <w:rFonts w:ascii="標楷體" w:eastAsia="標楷體" w:hAnsi="標楷體" w:cs="BiauKai"/>
                <w:color w:val="003366"/>
              </w:rPr>
            </w:pPr>
            <w:r w:rsidRPr="008A6475">
              <w:rPr>
                <w:rFonts w:ascii="標楷體" w:eastAsia="標楷體" w:hAnsi="標楷體" w:cs="BiauKai"/>
                <w:color w:val="003366"/>
              </w:rPr>
              <w:t>【家庭】</w:t>
            </w:r>
          </w:p>
          <w:p w14:paraId="4F2E320A" w14:textId="1895949F"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00FF"/>
              </w:rPr>
              <w:t>【人權】</w:t>
            </w:r>
          </w:p>
        </w:tc>
        <w:tc>
          <w:tcPr>
            <w:tcW w:w="591" w:type="dxa"/>
          </w:tcPr>
          <w:p w14:paraId="3A427C21"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23A0D74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列舉自己對自然與超自然界中感興趣的對象。</w:t>
            </w:r>
          </w:p>
        </w:tc>
        <w:tc>
          <w:tcPr>
            <w:tcW w:w="3114" w:type="dxa"/>
            <w:tcMar>
              <w:top w:w="100" w:type="dxa"/>
              <w:left w:w="20" w:type="dxa"/>
              <w:bottom w:w="100" w:type="dxa"/>
              <w:right w:w="20" w:type="dxa"/>
            </w:tcMar>
          </w:tcPr>
          <w:p w14:paraId="6C70929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w:t>
            </w:r>
            <w:r w:rsidRPr="00874405">
              <w:rPr>
                <w:rFonts w:hAnsi="新細明體"/>
                <w:noProof/>
                <w:szCs w:val="18"/>
              </w:rPr>
              <w:t>.</w:t>
            </w:r>
            <w:r w:rsidRPr="00874405">
              <w:rPr>
                <w:rFonts w:hAnsi="新細明體" w:hint="eastAsia"/>
                <w:noProof/>
                <w:szCs w:val="18"/>
              </w:rPr>
              <w:t>探討原住民族的祭典及含義。</w:t>
            </w:r>
          </w:p>
        </w:tc>
        <w:tc>
          <w:tcPr>
            <w:tcW w:w="1417" w:type="dxa"/>
            <w:tcMar>
              <w:top w:w="100" w:type="dxa"/>
              <w:left w:w="20" w:type="dxa"/>
              <w:bottom w:w="100" w:type="dxa"/>
              <w:right w:w="20" w:type="dxa"/>
            </w:tcMar>
          </w:tcPr>
          <w:p w14:paraId="35B4A11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【活動三】認識原住民族的祭典</w:t>
            </w:r>
          </w:p>
          <w:p w14:paraId="6D94E17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.教師詢問學生是否有到過類似「九族文化村」或看過電視媒體對原住民族祭典的報導？並且向學生說明原住民族文化。</w:t>
            </w:r>
          </w:p>
          <w:p w14:paraId="039AAAF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.欣賞原住民族祭典影片。</w:t>
            </w:r>
          </w:p>
          <w:p w14:paraId="5F9C73D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.教師整理複習影片的重點，並對第68、69頁圖片的相關知識逐一介紹，請學生回答問題：</w:t>
            </w:r>
          </w:p>
          <w:p w14:paraId="10157B0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(1)原住民族的傳統祭典活動有哪些？</w:t>
            </w:r>
          </w:p>
          <w:p w14:paraId="231D15D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(2)原住民族的傳統祭典活動具有什麼意義？</w:t>
            </w:r>
          </w:p>
          <w:p w14:paraId="2DDC3E6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(3)配合動動腦「你覺得家鄉哪一個傳統節慶的活動最特別？為什麼？」</w:t>
            </w:r>
          </w:p>
          <w:p w14:paraId="75522EE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.配合第1課習作第二大題。</w:t>
            </w:r>
          </w:p>
          <w:p w14:paraId="6CDE7D6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.統整課文重點：漢人按照農曆安排自己的節慶，原住民族也依據自然步調形成自己的祭典，透過節慶活動，感謝天地、慶祝豐收。</w:t>
            </w:r>
          </w:p>
        </w:tc>
        <w:tc>
          <w:tcPr>
            <w:tcW w:w="1559" w:type="dxa"/>
            <w:tcMar>
              <w:top w:w="100" w:type="dxa"/>
              <w:left w:w="20" w:type="dxa"/>
              <w:bottom w:w="100" w:type="dxa"/>
              <w:right w:w="20" w:type="dxa"/>
            </w:tcMar>
          </w:tcPr>
          <w:p w14:paraId="2E7DD3D4"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2C3425C9" w14:textId="77777777" w:rsidR="002959F2" w:rsidRDefault="002959F2" w:rsidP="002959F2">
            <w:pPr>
              <w:rPr>
                <w:color w:val="767171"/>
                <w:sz w:val="24"/>
                <w:szCs w:val="24"/>
              </w:rPr>
            </w:pPr>
          </w:p>
        </w:tc>
      </w:tr>
      <w:tr w:rsidR="002959F2" w14:paraId="45DC53ED" w14:textId="77777777" w:rsidTr="002959F2">
        <w:trPr>
          <w:trHeight w:val="332"/>
          <w:jc w:val="center"/>
        </w:trPr>
        <w:tc>
          <w:tcPr>
            <w:tcW w:w="857" w:type="dxa"/>
          </w:tcPr>
          <w:p w14:paraId="2A1E0B9F"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20"/>
                <w:id w:val="1868018707"/>
              </w:sdtPr>
              <w:sdtContent>
                <w:r>
                  <w:rPr>
                    <w:rFonts w:ascii="Gungsuh" w:eastAsia="Gungsuh" w:hAnsi="Gungsuh" w:cs="Gungsuh"/>
                    <w:color w:val="0D0D0D"/>
                    <w:sz w:val="24"/>
                    <w:szCs w:val="24"/>
                  </w:rPr>
                  <w:t>十七</w:t>
                </w:r>
              </w:sdtContent>
            </w:sdt>
          </w:p>
          <w:p w14:paraId="5DB09A18"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vAlign w:val="center"/>
          </w:tcPr>
          <w:p w14:paraId="3D734B17"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現代的節日</w:t>
            </w:r>
          </w:p>
          <w:p w14:paraId="0B147518" w14:textId="77777777" w:rsidR="002959F2" w:rsidRPr="008A6475" w:rsidRDefault="002959F2" w:rsidP="002959F2">
            <w:pPr>
              <w:ind w:hanging="2"/>
              <w:jc w:val="left"/>
              <w:rPr>
                <w:rFonts w:ascii="標楷體" w:eastAsia="標楷體" w:hAnsi="標楷體" w:cs="BiauKai"/>
                <w:color w:val="003366"/>
              </w:rPr>
            </w:pPr>
            <w:r w:rsidRPr="008A6475">
              <w:rPr>
                <w:rFonts w:ascii="標楷體" w:eastAsia="標楷體" w:hAnsi="標楷體" w:cs="BiauKai"/>
                <w:color w:val="003366"/>
              </w:rPr>
              <w:t>【家庭】</w:t>
            </w:r>
          </w:p>
          <w:p w14:paraId="1E136249" w14:textId="2ADCD4FD"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00FF"/>
              </w:rPr>
              <w:t>【人權】</w:t>
            </w:r>
          </w:p>
        </w:tc>
        <w:tc>
          <w:tcPr>
            <w:tcW w:w="591" w:type="dxa"/>
          </w:tcPr>
          <w:p w14:paraId="68AE49AF"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014D9D2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9-2-1</w:t>
            </w:r>
            <w:r w:rsidRPr="00874405">
              <w:rPr>
                <w:rFonts w:hAnsi="新細明體" w:hint="eastAsia"/>
                <w:noProof/>
                <w:szCs w:val="18"/>
              </w:rPr>
              <w:t>舉例說明外來的文化、商品和資訊如何影響本地的文化和生活。</w:t>
            </w:r>
          </w:p>
        </w:tc>
        <w:tc>
          <w:tcPr>
            <w:tcW w:w="3114" w:type="dxa"/>
            <w:tcMar>
              <w:top w:w="100" w:type="dxa"/>
              <w:left w:w="20" w:type="dxa"/>
              <w:bottom w:w="100" w:type="dxa"/>
              <w:right w:w="20" w:type="dxa"/>
            </w:tcMar>
          </w:tcPr>
          <w:p w14:paraId="1992040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認識現代的各種節日與其代表的意義。</w:t>
            </w:r>
          </w:p>
          <w:p w14:paraId="11B1893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探討現代各種節日與社會分工的關係。</w:t>
            </w:r>
          </w:p>
        </w:tc>
        <w:tc>
          <w:tcPr>
            <w:tcW w:w="1417" w:type="dxa"/>
            <w:tcMar>
              <w:top w:w="100" w:type="dxa"/>
              <w:left w:w="20" w:type="dxa"/>
              <w:bottom w:w="100" w:type="dxa"/>
              <w:right w:w="20" w:type="dxa"/>
            </w:tcMar>
          </w:tcPr>
          <w:p w14:paraId="62E9CDF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【活動一】職業的祕密</w:t>
            </w:r>
          </w:p>
          <w:p w14:paraId="3E8E9FA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.教師引導學生閱讀課本第72、73頁，並由教師說明圖片與文字。</w:t>
            </w:r>
          </w:p>
          <w:p w14:paraId="008EDC6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14:paraId="03AAFB8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.遊戲——比手畫腳猜職業：利用課本所列舉的十種職業或再加入其他具有節日的職業項目，指派學生上臺模仿該行業的相關動作</w:t>
            </w:r>
            <w:r w:rsidRPr="00874405">
              <w:rPr>
                <w:rFonts w:hAnsi="新細明體"/>
                <w:noProof/>
                <w:szCs w:val="18"/>
              </w:rPr>
              <w:t>(</w:t>
            </w:r>
            <w:r w:rsidRPr="00874405">
              <w:rPr>
                <w:rFonts w:hAnsi="新細明體" w:hint="eastAsia"/>
                <w:noProof/>
                <w:szCs w:val="18"/>
              </w:rPr>
              <w:t>不可說話</w:t>
            </w:r>
            <w:r w:rsidRPr="00874405">
              <w:rPr>
                <w:rFonts w:hAnsi="新細明體"/>
                <w:noProof/>
                <w:szCs w:val="18"/>
              </w:rPr>
              <w:t>)</w:t>
            </w:r>
            <w:r w:rsidRPr="00874405">
              <w:rPr>
                <w:rFonts w:hAnsi="新細明體" w:hint="eastAsia"/>
                <w:noProof/>
                <w:szCs w:val="18"/>
              </w:rPr>
              <w:t>，讓各組進行搶答，得分較多的組別，教師可加以獎勵。</w:t>
            </w:r>
          </w:p>
          <w:p w14:paraId="517FE074"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.統整課文重點：我們的社會由許多的行業分工合</w:t>
            </w:r>
            <w:r w:rsidRPr="00874405">
              <w:rPr>
                <w:rFonts w:hAnsi="新細明體" w:hint="eastAsia"/>
                <w:noProof/>
                <w:szCs w:val="18"/>
              </w:rPr>
              <w:lastRenderedPageBreak/>
              <w:t>作所形成的，各行各業都很重要，也多有屬於自己的節日，這些節日說明工作的神聖，每個行業都是值得我們尊敬的。</w:t>
            </w:r>
          </w:p>
          <w:p w14:paraId="31D29DE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【活動二】看重自己關心別人</w:t>
            </w:r>
          </w:p>
          <w:p w14:paraId="77FFDC96"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.教師引導學生閱讀課本第74、75頁，並由教師說明圖片與文字。</w:t>
            </w:r>
          </w:p>
          <w:p w14:paraId="2DBE5F8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14:paraId="7B6298D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.分組競賽——超級比一比：每年的母親節和父親節是子女們表達孝心的最佳時機，請各組學生一起討論列舉出對父母表達孝心的方法，並書寫在書面紙或白板上，再由各組輪流上臺報告。</w:t>
            </w:r>
          </w:p>
          <w:p w14:paraId="108DC30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.統整課文重點：現代社會不但行業重要，每個人也是很重要的，人生除了有性別的不同以外，每個階段也有不同的身分與角色，透過現代許多的節日，可以喚醒人們感受到自己的重要性，同時也能更懂得尊重</w:t>
            </w:r>
            <w:r w:rsidRPr="00874405">
              <w:rPr>
                <w:rFonts w:hAnsi="新細明體" w:hint="eastAsia"/>
                <w:noProof/>
                <w:szCs w:val="18"/>
              </w:rPr>
              <w:lastRenderedPageBreak/>
              <w:t>別人。</w:t>
            </w:r>
          </w:p>
        </w:tc>
        <w:tc>
          <w:tcPr>
            <w:tcW w:w="1559" w:type="dxa"/>
            <w:tcMar>
              <w:top w:w="100" w:type="dxa"/>
              <w:left w:w="20" w:type="dxa"/>
              <w:bottom w:w="100" w:type="dxa"/>
              <w:right w:w="20" w:type="dxa"/>
            </w:tcMar>
          </w:tcPr>
          <w:p w14:paraId="297EA3A7"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7A591089" w14:textId="77777777" w:rsidR="002959F2" w:rsidRDefault="002959F2" w:rsidP="002959F2">
            <w:pPr>
              <w:rPr>
                <w:color w:val="767171"/>
                <w:sz w:val="24"/>
                <w:szCs w:val="24"/>
              </w:rPr>
            </w:pPr>
          </w:p>
        </w:tc>
      </w:tr>
      <w:tr w:rsidR="002959F2" w14:paraId="61B90673" w14:textId="77777777" w:rsidTr="002959F2">
        <w:trPr>
          <w:trHeight w:val="332"/>
          <w:jc w:val="center"/>
        </w:trPr>
        <w:tc>
          <w:tcPr>
            <w:tcW w:w="857" w:type="dxa"/>
          </w:tcPr>
          <w:p w14:paraId="308C8430"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21"/>
                <w:id w:val="-1275394946"/>
              </w:sdtPr>
              <w:sdtContent>
                <w:r>
                  <w:rPr>
                    <w:rFonts w:ascii="Gungsuh" w:eastAsia="Gungsuh" w:hAnsi="Gungsuh" w:cs="Gungsuh"/>
                    <w:color w:val="0D0D0D"/>
                    <w:sz w:val="24"/>
                    <w:szCs w:val="24"/>
                  </w:rPr>
                  <w:t>十八</w:t>
                </w:r>
              </w:sdtContent>
            </w:sdt>
          </w:p>
          <w:p w14:paraId="19B7FE28"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vAlign w:val="center"/>
          </w:tcPr>
          <w:p w14:paraId="74E3BB62"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現代的節日</w:t>
            </w:r>
          </w:p>
          <w:p w14:paraId="5F9897C2" w14:textId="77777777" w:rsidR="002959F2" w:rsidRPr="008A6475" w:rsidRDefault="002959F2" w:rsidP="002959F2">
            <w:pPr>
              <w:ind w:hanging="2"/>
              <w:jc w:val="left"/>
              <w:rPr>
                <w:rFonts w:ascii="標楷體" w:eastAsia="標楷體" w:hAnsi="標楷體" w:cs="BiauKai"/>
                <w:color w:val="003366"/>
              </w:rPr>
            </w:pPr>
            <w:r w:rsidRPr="008A6475">
              <w:rPr>
                <w:rFonts w:ascii="標楷體" w:eastAsia="標楷體" w:hAnsi="標楷體" w:cs="BiauKai"/>
                <w:color w:val="003366"/>
              </w:rPr>
              <w:t>【家庭】</w:t>
            </w:r>
          </w:p>
          <w:p w14:paraId="7834AA20" w14:textId="7C02E2BC"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0000FF"/>
              </w:rPr>
              <w:t>【人權】</w:t>
            </w:r>
          </w:p>
        </w:tc>
        <w:tc>
          <w:tcPr>
            <w:tcW w:w="591" w:type="dxa"/>
          </w:tcPr>
          <w:p w14:paraId="176F8224"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2BE063F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9-2-1</w:t>
            </w:r>
            <w:r w:rsidRPr="00874405">
              <w:rPr>
                <w:rFonts w:hAnsi="新細明體" w:hint="eastAsia"/>
                <w:noProof/>
                <w:szCs w:val="18"/>
              </w:rPr>
              <w:t>舉例說明外來的文化、商品和資訊如何影響本地的文化和生活。</w:t>
            </w:r>
          </w:p>
        </w:tc>
        <w:tc>
          <w:tcPr>
            <w:tcW w:w="3114" w:type="dxa"/>
            <w:tcMar>
              <w:top w:w="100" w:type="dxa"/>
              <w:left w:w="20" w:type="dxa"/>
              <w:bottom w:w="100" w:type="dxa"/>
              <w:right w:w="20" w:type="dxa"/>
            </w:tcMar>
          </w:tcPr>
          <w:p w14:paraId="5A66C54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認識現代的各種節日與其代表的意義。</w:t>
            </w:r>
          </w:p>
          <w:p w14:paraId="33AA2B00"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覺察社會從傳統到現代的改變情形。</w:t>
            </w:r>
          </w:p>
        </w:tc>
        <w:tc>
          <w:tcPr>
            <w:tcW w:w="1417" w:type="dxa"/>
            <w:tcMar>
              <w:top w:w="100" w:type="dxa"/>
              <w:left w:w="20" w:type="dxa"/>
              <w:bottom w:w="100" w:type="dxa"/>
              <w:right w:w="20" w:type="dxa"/>
            </w:tcMar>
          </w:tcPr>
          <w:p w14:paraId="2240776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【活動三】現代節日總動員</w:t>
            </w:r>
          </w:p>
          <w:p w14:paraId="1E32043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.教師引導學生閱讀課本第76、77頁，並由教師說明圖片與文字。</w:t>
            </w:r>
          </w:p>
          <w:p w14:paraId="7FD94CC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.閱讀與發表</w:t>
            </w:r>
          </w:p>
          <w:p w14:paraId="4E629BF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(1)一年當中有哪些節日屬於國家的大節日？</w:t>
            </w:r>
          </w:p>
          <w:p w14:paraId="38057B4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(2)說出國慶日或臺灣光復節的由來與制定這個節日的意義。</w:t>
            </w:r>
          </w:p>
          <w:p w14:paraId="4557A0B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(3)哪些節日是源自國外，因為彼此交流以後，受到他們的影響才成為大家共同歡度的節日？</w:t>
            </w:r>
          </w:p>
          <w:p w14:paraId="4DBCAC3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(4)說出耶誕節或萬聖節的由來與制定這個節日的意義。</w:t>
            </w:r>
          </w:p>
          <w:p w14:paraId="5A26EAB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(5)配合動動腦「參閱課本第96、97頁的節日小百科，想一想你最喜歡哪一個節日？並說出你喜歡的原因。」</w:t>
            </w:r>
          </w:p>
          <w:p w14:paraId="2206F4D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.配合第2課習作。</w:t>
            </w:r>
          </w:p>
          <w:p w14:paraId="7FEC138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.統整課文重點：各種職業、不同階段或身分的人都有屬於自己的</w:t>
            </w:r>
            <w:r w:rsidRPr="00874405">
              <w:rPr>
                <w:rFonts w:hAnsi="新細明體" w:hint="eastAsia"/>
                <w:noProof/>
                <w:szCs w:val="18"/>
              </w:rPr>
              <w:lastRenderedPageBreak/>
              <w:t>節日，就連我們的國家也有自己的節日。除此之外，因為近年來受到許多外來文化的影響，許多外國的節日也漸漸成為我們生活的一部分，不但擴大生活範圍，也拉近世界各地的人們的距離。</w:t>
            </w:r>
          </w:p>
        </w:tc>
        <w:tc>
          <w:tcPr>
            <w:tcW w:w="1559" w:type="dxa"/>
            <w:tcMar>
              <w:top w:w="100" w:type="dxa"/>
              <w:left w:w="20" w:type="dxa"/>
              <w:bottom w:w="100" w:type="dxa"/>
              <w:right w:w="20" w:type="dxa"/>
            </w:tcMar>
          </w:tcPr>
          <w:p w14:paraId="1EB6150F"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4A52B365" w14:textId="77777777" w:rsidR="002959F2" w:rsidRDefault="002959F2" w:rsidP="002959F2">
            <w:pPr>
              <w:rPr>
                <w:color w:val="767171"/>
                <w:sz w:val="24"/>
                <w:szCs w:val="24"/>
              </w:rPr>
            </w:pPr>
            <w:r>
              <w:rPr>
                <w:color w:val="767171"/>
                <w:sz w:val="24"/>
                <w:szCs w:val="24"/>
              </w:rPr>
              <w:t>12/31</w:t>
            </w:r>
            <w:r>
              <w:rPr>
                <w:rFonts w:ascii="新細明體" w:hAnsi="新細明體" w:cs="新細明體"/>
                <w:color w:val="767171"/>
                <w:sz w:val="24"/>
                <w:szCs w:val="24"/>
              </w:rPr>
              <w:t>補假</w:t>
            </w:r>
            <w:r>
              <w:rPr>
                <w:color w:val="767171"/>
                <w:sz w:val="24"/>
                <w:szCs w:val="24"/>
              </w:rPr>
              <w:t xml:space="preserve">1 </w:t>
            </w:r>
            <w:r>
              <w:rPr>
                <w:rFonts w:ascii="新細明體" w:hAnsi="新細明體" w:cs="新細明體"/>
                <w:color w:val="767171"/>
                <w:sz w:val="24"/>
                <w:szCs w:val="24"/>
              </w:rPr>
              <w:t>日</w:t>
            </w:r>
          </w:p>
        </w:tc>
      </w:tr>
      <w:tr w:rsidR="002959F2" w14:paraId="3186BA00" w14:textId="77777777" w:rsidTr="002959F2">
        <w:trPr>
          <w:trHeight w:val="332"/>
          <w:jc w:val="center"/>
        </w:trPr>
        <w:tc>
          <w:tcPr>
            <w:tcW w:w="857" w:type="dxa"/>
          </w:tcPr>
          <w:p w14:paraId="1239650A"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22"/>
                <w:id w:val="-1548829999"/>
              </w:sdtPr>
              <w:sdtContent>
                <w:r>
                  <w:rPr>
                    <w:rFonts w:ascii="Gungsuh" w:eastAsia="Gungsuh" w:hAnsi="Gungsuh" w:cs="Gungsuh"/>
                    <w:color w:val="0D0D0D"/>
                    <w:sz w:val="24"/>
                    <w:szCs w:val="24"/>
                  </w:rPr>
                  <w:t>十九</w:t>
                </w:r>
              </w:sdtContent>
            </w:sdt>
          </w:p>
          <w:p w14:paraId="3EE5DC64" w14:textId="77777777" w:rsidR="002959F2" w:rsidRDefault="002959F2" w:rsidP="002959F2">
            <w:pPr>
              <w:spacing w:line="280" w:lineRule="auto"/>
              <w:ind w:left="-100" w:right="-100"/>
              <w:jc w:val="center"/>
              <w:rPr>
                <w:color w:val="0D0D0D"/>
                <w:sz w:val="24"/>
                <w:szCs w:val="24"/>
              </w:rPr>
            </w:pPr>
            <w:r>
              <w:rPr>
                <w:color w:val="0D0D0D"/>
                <w:sz w:val="24"/>
                <w:szCs w:val="24"/>
              </w:rPr>
              <w:t>1/02-</w:t>
            </w:r>
          </w:p>
          <w:p w14:paraId="1344C52B"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1/08</w:t>
            </w:r>
          </w:p>
        </w:tc>
        <w:tc>
          <w:tcPr>
            <w:tcW w:w="2121" w:type="dxa"/>
            <w:vAlign w:val="center"/>
          </w:tcPr>
          <w:p w14:paraId="15C150C4"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家鄉的新風貌</w:t>
            </w:r>
          </w:p>
          <w:p w14:paraId="7197C78F" w14:textId="34443C75"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66CFBF25"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4AE4D49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14:paraId="47BBAE9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14:paraId="0626CB7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1958C64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Mar>
              <w:top w:w="100" w:type="dxa"/>
              <w:left w:w="20" w:type="dxa"/>
              <w:bottom w:w="100" w:type="dxa"/>
              <w:right w:w="20" w:type="dxa"/>
            </w:tcMar>
          </w:tcPr>
          <w:p w14:paraId="7DBAC1F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認識家鄉傳統生活和現代生活結合的型態。</w:t>
            </w:r>
          </w:p>
          <w:p w14:paraId="00B11C5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觀察家鄉傳統產業發展的新方向。</w:t>
            </w:r>
          </w:p>
        </w:tc>
        <w:tc>
          <w:tcPr>
            <w:tcW w:w="1417" w:type="dxa"/>
            <w:tcMar>
              <w:top w:w="100" w:type="dxa"/>
              <w:left w:w="20" w:type="dxa"/>
              <w:bottom w:w="100" w:type="dxa"/>
              <w:right w:w="20" w:type="dxa"/>
            </w:tcMar>
          </w:tcPr>
          <w:p w14:paraId="259830C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【活動一】產業換新裝</w:t>
            </w:r>
          </w:p>
          <w:p w14:paraId="5A935A7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.教師引導學生閱讀課本第80、81頁，並由教師說明課文與圖片中有關臺灣各地以傳統產業或文化為內涵，結合現代重新出發的相關活動內容。</w:t>
            </w:r>
          </w:p>
          <w:p w14:paraId="62018FD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14:paraId="70F7BA6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(1)家鄉一些傳統的產業或文化活動，為免消失或沒落，可以運用什麼方式再發揚光大？</w:t>
            </w:r>
          </w:p>
          <w:p w14:paraId="6AB66A4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(2)目前全臺灣各地，有哪些將傳統地方產業與文化相結合的相關活動？</w:t>
            </w:r>
          </w:p>
          <w:p w14:paraId="731787B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.請學生針對主題進行分組報告。可搭配學習單「家鄉節慶大搜</w:t>
            </w:r>
            <w:r w:rsidRPr="00874405">
              <w:rPr>
                <w:rFonts w:hAnsi="新細明體" w:hint="eastAsia"/>
                <w:noProof/>
                <w:szCs w:val="18"/>
              </w:rPr>
              <w:lastRenderedPageBreak/>
              <w:t>查」來進行。</w:t>
            </w:r>
          </w:p>
          <w:p w14:paraId="68BF8A7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(1)三義國際木雕藝術節</w:t>
            </w:r>
          </w:p>
          <w:p w14:paraId="172F0C2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(2)褒忠鄉花鼓文化季</w:t>
            </w:r>
          </w:p>
          <w:p w14:paraId="02F2451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(3)白河蓮花季</w:t>
            </w:r>
          </w:p>
          <w:p w14:paraId="2350F559"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(4)三星蔥蒜節</w:t>
            </w:r>
          </w:p>
          <w:p w14:paraId="73E10C1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(5)苗栗桐花祭</w:t>
            </w:r>
          </w:p>
          <w:p w14:paraId="1B996DA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.統整課文重點：由於地理與人文環境的不同，每個家鄉都有不同的產業活動，隨著時代的變遷及生活需求的改變，將產業與文化結合推廣，可以為產業帶來新的繁榮與發展。</w:t>
            </w:r>
          </w:p>
        </w:tc>
        <w:tc>
          <w:tcPr>
            <w:tcW w:w="1559" w:type="dxa"/>
            <w:tcMar>
              <w:top w:w="100" w:type="dxa"/>
              <w:left w:w="20" w:type="dxa"/>
              <w:bottom w:w="100" w:type="dxa"/>
              <w:right w:w="20" w:type="dxa"/>
            </w:tcMar>
          </w:tcPr>
          <w:p w14:paraId="68115CFD" w14:textId="77777777" w:rsidR="002959F2" w:rsidRDefault="002959F2" w:rsidP="002959F2">
            <w:pPr>
              <w:ind w:left="-22" w:hanging="7"/>
              <w:rPr>
                <w:rFonts w:ascii="BiauKai" w:eastAsia="BiauKai" w:hAnsi="BiauKai" w:cs="BiauKai"/>
                <w:color w:val="FF0000"/>
                <w:sz w:val="24"/>
                <w:szCs w:val="24"/>
              </w:rPr>
            </w:pPr>
          </w:p>
        </w:tc>
        <w:tc>
          <w:tcPr>
            <w:tcW w:w="1784" w:type="dxa"/>
            <w:vAlign w:val="center"/>
          </w:tcPr>
          <w:p w14:paraId="7D293943" w14:textId="77777777" w:rsidR="002959F2" w:rsidRDefault="002959F2" w:rsidP="002959F2">
            <w:pPr>
              <w:rPr>
                <w:color w:val="767171"/>
                <w:sz w:val="24"/>
                <w:szCs w:val="24"/>
              </w:rPr>
            </w:pPr>
          </w:p>
        </w:tc>
      </w:tr>
      <w:tr w:rsidR="002959F2" w14:paraId="0A5CCFE9" w14:textId="77777777" w:rsidTr="002959F2">
        <w:trPr>
          <w:trHeight w:val="332"/>
          <w:jc w:val="center"/>
        </w:trPr>
        <w:tc>
          <w:tcPr>
            <w:tcW w:w="857" w:type="dxa"/>
          </w:tcPr>
          <w:p w14:paraId="189A52D1"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23"/>
                <w:id w:val="1323546794"/>
              </w:sdtPr>
              <w:sdtContent>
                <w:r>
                  <w:rPr>
                    <w:rFonts w:ascii="Gungsuh" w:eastAsia="Gungsuh" w:hAnsi="Gungsuh" w:cs="Gungsuh"/>
                    <w:color w:val="0D0D0D"/>
                    <w:sz w:val="24"/>
                    <w:szCs w:val="24"/>
                  </w:rPr>
                  <w:t>二十</w:t>
                </w:r>
              </w:sdtContent>
            </w:sdt>
          </w:p>
          <w:p w14:paraId="7367D3F8" w14:textId="77777777" w:rsidR="002959F2" w:rsidRDefault="002959F2" w:rsidP="002959F2">
            <w:pPr>
              <w:spacing w:line="280" w:lineRule="auto"/>
              <w:ind w:left="-100" w:right="-100"/>
              <w:jc w:val="center"/>
              <w:rPr>
                <w:color w:val="0D0D0D"/>
                <w:sz w:val="24"/>
                <w:szCs w:val="24"/>
              </w:rPr>
            </w:pPr>
            <w:r>
              <w:rPr>
                <w:color w:val="0D0D0D"/>
                <w:sz w:val="24"/>
                <w:szCs w:val="24"/>
              </w:rPr>
              <w:t>1/09-</w:t>
            </w:r>
          </w:p>
          <w:p w14:paraId="713BCC33"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1/15</w:t>
            </w:r>
          </w:p>
        </w:tc>
        <w:tc>
          <w:tcPr>
            <w:tcW w:w="2121" w:type="dxa"/>
            <w:vAlign w:val="center"/>
          </w:tcPr>
          <w:p w14:paraId="38D01265"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家鄉的新風貌</w:t>
            </w:r>
          </w:p>
          <w:p w14:paraId="6783AE0E" w14:textId="215E87E2"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tc>
        <w:tc>
          <w:tcPr>
            <w:tcW w:w="591" w:type="dxa"/>
          </w:tcPr>
          <w:p w14:paraId="41B946BF"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7BDBEA4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14:paraId="3EB8487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14:paraId="3EBFE101"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14:paraId="6227C7E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Mar>
              <w:top w:w="100" w:type="dxa"/>
              <w:left w:w="20" w:type="dxa"/>
              <w:bottom w:w="100" w:type="dxa"/>
              <w:right w:w="20" w:type="dxa"/>
            </w:tcMar>
          </w:tcPr>
          <w:p w14:paraId="2B2D531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認識家鄉傳統生活和現代生活結合的型態。</w:t>
            </w:r>
          </w:p>
          <w:p w14:paraId="04D8A512"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觀察家鄉觀光資源發展的新方向。</w:t>
            </w:r>
          </w:p>
          <w:p w14:paraId="06415A9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關懷家鄉發展的新方向，認同家鄉發展的新願景。</w:t>
            </w:r>
          </w:p>
          <w:p w14:paraId="143DFFE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4</w:t>
            </w:r>
            <w:r w:rsidRPr="00874405">
              <w:rPr>
                <w:rFonts w:hAnsi="新細明體"/>
                <w:noProof/>
                <w:szCs w:val="18"/>
              </w:rPr>
              <w:t>.</w:t>
            </w:r>
            <w:r w:rsidRPr="00874405">
              <w:rPr>
                <w:rFonts w:hAnsi="新細明體" w:hint="eastAsia"/>
                <w:noProof/>
                <w:szCs w:val="18"/>
              </w:rPr>
              <w:t>培養珍視、愛護家鄉文化的觀念。</w:t>
            </w:r>
          </w:p>
        </w:tc>
        <w:tc>
          <w:tcPr>
            <w:tcW w:w="1417" w:type="dxa"/>
            <w:tcMar>
              <w:top w:w="100" w:type="dxa"/>
              <w:left w:w="20" w:type="dxa"/>
              <w:bottom w:w="100" w:type="dxa"/>
              <w:right w:w="20" w:type="dxa"/>
            </w:tcMar>
          </w:tcPr>
          <w:p w14:paraId="298FADC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【活動二】家鄉新風貌</w:t>
            </w:r>
          </w:p>
          <w:p w14:paraId="080A186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.教師引導學生閱讀課本第82、83頁，並由教師說明課文與相關圖片的內容。</w:t>
            </w:r>
          </w:p>
          <w:p w14:paraId="065756AE"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14:paraId="5FA4FF37"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(1)我們的家鄉曾經舉辦過哪些具有特色的文化活動？</w:t>
            </w:r>
          </w:p>
          <w:p w14:paraId="57DFCF0D"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(2)我們應該以怎樣的態度和做法愛護我們的家鄉？</w:t>
            </w:r>
          </w:p>
          <w:p w14:paraId="4016F90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t>(3)我們可以運用哪些實際的方式和做法保存傳統的文化？</w:t>
            </w:r>
          </w:p>
          <w:p w14:paraId="4C5CF43C"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hint="eastAsia"/>
                <w:noProof/>
                <w:szCs w:val="18"/>
              </w:rPr>
              <w:lastRenderedPageBreak/>
              <w:t>(4)配合動動腦「說說看，你曾經參與過家鄉的文化活動嗎？主要的活動內容是什麼？」</w:t>
            </w:r>
          </w:p>
          <w:p w14:paraId="25128873"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.配合第1課習作。</w:t>
            </w:r>
          </w:p>
          <w:p w14:paraId="530977C5"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家鄉的傳統祭典可以活化再生，應該共同保存與維護，展現家鄉的新風貌。了解並保存先民的祭典與慶典活動，或是善用先民留下的傳統建築、民俗藝術等，結合現代的新思維，如同產業換新裝一樣，不僅可以促進家鄉的繁榮，同時也加強鄉親對於家鄉文化的認同，讓家鄉美好的文化，永遠流傳下去。</w:t>
            </w:r>
          </w:p>
        </w:tc>
        <w:tc>
          <w:tcPr>
            <w:tcW w:w="1559" w:type="dxa"/>
            <w:tcMar>
              <w:top w:w="100" w:type="dxa"/>
              <w:left w:w="20" w:type="dxa"/>
              <w:bottom w:w="100" w:type="dxa"/>
              <w:right w:w="20" w:type="dxa"/>
            </w:tcMar>
          </w:tcPr>
          <w:p w14:paraId="2D44B229" w14:textId="77777777" w:rsidR="002959F2" w:rsidRDefault="002959F2" w:rsidP="002959F2">
            <w:pPr>
              <w:ind w:left="-22" w:hanging="7"/>
              <w:jc w:val="left"/>
              <w:rPr>
                <w:rFonts w:ascii="BiauKai" w:eastAsia="BiauKai" w:hAnsi="BiauKai" w:cs="BiauKai"/>
                <w:color w:val="FF0000"/>
                <w:sz w:val="24"/>
                <w:szCs w:val="24"/>
              </w:rPr>
            </w:pPr>
          </w:p>
        </w:tc>
        <w:tc>
          <w:tcPr>
            <w:tcW w:w="1784" w:type="dxa"/>
            <w:vAlign w:val="center"/>
          </w:tcPr>
          <w:p w14:paraId="3F739075" w14:textId="77777777" w:rsidR="002959F2" w:rsidRDefault="002959F2" w:rsidP="002959F2">
            <w:pPr>
              <w:rPr>
                <w:rFonts w:ascii="Gungsuh" w:eastAsia="Gungsuh" w:hAnsi="Gungsuh" w:cs="Gungsuh"/>
                <w:color w:val="767171"/>
                <w:sz w:val="24"/>
                <w:szCs w:val="24"/>
              </w:rPr>
            </w:pPr>
            <w:r>
              <w:rPr>
                <w:rFonts w:ascii="Gungsuh" w:eastAsia="Gungsuh" w:hAnsi="Gungsuh" w:cs="Gungsuh"/>
                <w:color w:val="767171"/>
                <w:sz w:val="24"/>
                <w:szCs w:val="24"/>
              </w:rPr>
              <w:t>1/12</w:t>
            </w:r>
            <w:r>
              <w:rPr>
                <w:rFonts w:ascii="新細明體" w:hAnsi="新細明體" w:cs="新細明體"/>
                <w:color w:val="767171"/>
                <w:sz w:val="24"/>
                <w:szCs w:val="24"/>
              </w:rPr>
              <w:t>、</w:t>
            </w:r>
            <w:r>
              <w:rPr>
                <w:rFonts w:ascii="Gungsuh" w:eastAsia="Gungsuh" w:hAnsi="Gungsuh" w:cs="Gungsuh"/>
                <w:color w:val="767171"/>
                <w:sz w:val="24"/>
                <w:szCs w:val="24"/>
              </w:rPr>
              <w:t>1/13</w:t>
            </w:r>
            <w:r>
              <w:rPr>
                <w:rFonts w:ascii="新細明體" w:hAnsi="新細明體" w:cs="新細明體"/>
                <w:color w:val="767171"/>
                <w:sz w:val="24"/>
                <w:szCs w:val="24"/>
              </w:rPr>
              <w:t>期末評量</w:t>
            </w:r>
          </w:p>
          <w:p w14:paraId="4F79AFDF" w14:textId="77777777" w:rsidR="002959F2" w:rsidRDefault="002959F2" w:rsidP="002959F2">
            <w:pPr>
              <w:rPr>
                <w:color w:val="767171"/>
                <w:sz w:val="24"/>
                <w:szCs w:val="24"/>
              </w:rPr>
            </w:pPr>
            <w:r>
              <w:rPr>
                <w:rFonts w:ascii="Gungsuh" w:eastAsia="Gungsuh" w:hAnsi="Gungsuh" w:cs="Gungsuh"/>
                <w:color w:val="767171"/>
                <w:sz w:val="24"/>
                <w:szCs w:val="24"/>
              </w:rPr>
              <w:t>1/14</w:t>
            </w:r>
            <w:r>
              <w:rPr>
                <w:rFonts w:ascii="新細明體" w:hAnsi="新細明體" w:cs="新細明體"/>
                <w:color w:val="767171"/>
                <w:sz w:val="24"/>
                <w:szCs w:val="24"/>
              </w:rPr>
              <w:t>新春揮毫</w:t>
            </w:r>
          </w:p>
        </w:tc>
      </w:tr>
      <w:tr w:rsidR="002959F2" w14:paraId="5BF0A305" w14:textId="77777777" w:rsidTr="002959F2">
        <w:trPr>
          <w:trHeight w:val="332"/>
          <w:jc w:val="center"/>
        </w:trPr>
        <w:tc>
          <w:tcPr>
            <w:tcW w:w="857" w:type="dxa"/>
          </w:tcPr>
          <w:p w14:paraId="25A0E594" w14:textId="77777777" w:rsidR="002959F2" w:rsidRDefault="002959F2" w:rsidP="002959F2">
            <w:pPr>
              <w:pBdr>
                <w:top w:val="nil"/>
                <w:left w:val="nil"/>
                <w:bottom w:val="nil"/>
                <w:right w:val="nil"/>
                <w:between w:val="nil"/>
              </w:pBdr>
              <w:spacing w:line="280" w:lineRule="auto"/>
              <w:ind w:right="-120" w:hanging="2"/>
              <w:jc w:val="center"/>
              <w:rPr>
                <w:color w:val="0D0D0D"/>
                <w:sz w:val="24"/>
                <w:szCs w:val="24"/>
              </w:rPr>
            </w:pPr>
            <w:sdt>
              <w:sdtPr>
                <w:tag w:val="goog_rdk_24"/>
                <w:id w:val="-1370139341"/>
              </w:sdtPr>
              <w:sdtContent>
                <w:r>
                  <w:rPr>
                    <w:rFonts w:ascii="Gungsuh" w:eastAsia="Gungsuh" w:hAnsi="Gungsuh" w:cs="Gungsuh"/>
                    <w:color w:val="0D0D0D"/>
                    <w:sz w:val="24"/>
                    <w:szCs w:val="24"/>
                  </w:rPr>
                  <w:t>二十一</w:t>
                </w:r>
              </w:sdtContent>
            </w:sdt>
          </w:p>
          <w:p w14:paraId="289420A1" w14:textId="77777777" w:rsidR="002959F2" w:rsidRDefault="002959F2" w:rsidP="002959F2">
            <w:pPr>
              <w:spacing w:line="280" w:lineRule="auto"/>
              <w:ind w:left="-100" w:right="-100"/>
              <w:jc w:val="center"/>
              <w:rPr>
                <w:color w:val="0D0D0D"/>
                <w:sz w:val="24"/>
                <w:szCs w:val="24"/>
              </w:rPr>
            </w:pPr>
            <w:r>
              <w:rPr>
                <w:color w:val="0D0D0D"/>
                <w:sz w:val="24"/>
                <w:szCs w:val="24"/>
              </w:rPr>
              <w:t>1/16-</w:t>
            </w:r>
          </w:p>
          <w:p w14:paraId="55B48D5D"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1/22</w:t>
            </w:r>
          </w:p>
        </w:tc>
        <w:tc>
          <w:tcPr>
            <w:tcW w:w="2121" w:type="dxa"/>
            <w:vAlign w:val="center"/>
          </w:tcPr>
          <w:p w14:paraId="428F9EC0" w14:textId="77777777" w:rsidR="002959F2" w:rsidRPr="008A6475" w:rsidRDefault="002959F2" w:rsidP="002959F2">
            <w:pPr>
              <w:ind w:hanging="2"/>
              <w:jc w:val="left"/>
              <w:rPr>
                <w:rFonts w:ascii="標楷體" w:eastAsia="標楷體" w:hAnsi="標楷體"/>
              </w:rPr>
            </w:pPr>
            <w:r w:rsidRPr="008A6475">
              <w:rPr>
                <w:rFonts w:ascii="標楷體" w:eastAsia="標楷體" w:hAnsi="標楷體" w:hint="eastAsia"/>
              </w:rPr>
              <w:t>家鄉的地圖</w:t>
            </w:r>
          </w:p>
          <w:p w14:paraId="1ACA07B1" w14:textId="77777777" w:rsidR="002959F2" w:rsidRPr="008A6475" w:rsidRDefault="002959F2" w:rsidP="002959F2">
            <w:pPr>
              <w:ind w:hanging="2"/>
              <w:jc w:val="left"/>
              <w:rPr>
                <w:rFonts w:ascii="標楷體" w:eastAsia="標楷體" w:hAnsi="標楷體" w:cs="BiauKai"/>
                <w:color w:val="FF6600"/>
              </w:rPr>
            </w:pPr>
            <w:r w:rsidRPr="008A6475">
              <w:rPr>
                <w:rFonts w:ascii="標楷體" w:eastAsia="標楷體" w:hAnsi="標楷體" w:cs="新細明體"/>
                <w:color w:val="FF6600"/>
              </w:rPr>
              <w:t>【環境及海洋教育</w:t>
            </w:r>
            <w:r w:rsidRPr="008A6475">
              <w:rPr>
                <w:rFonts w:ascii="標楷體" w:eastAsia="標楷體" w:hAnsi="標楷體" w:cs="BiauKai"/>
                <w:color w:val="FF6600"/>
              </w:rPr>
              <w:t>-</w:t>
            </w:r>
            <w:r w:rsidRPr="008A6475">
              <w:rPr>
                <w:rFonts w:ascii="標楷體" w:eastAsia="標楷體" w:hAnsi="標楷體" w:cs="新細明體"/>
                <w:color w:val="FF6600"/>
              </w:rPr>
              <w:t>保護海洋】</w:t>
            </w:r>
          </w:p>
          <w:p w14:paraId="1CAC8E71" w14:textId="5395BFE8" w:rsidR="002959F2" w:rsidRPr="00641D78" w:rsidRDefault="002959F2" w:rsidP="002959F2">
            <w:pPr>
              <w:ind w:hanging="2"/>
              <w:jc w:val="left"/>
              <w:rPr>
                <w:rFonts w:ascii="標楷體" w:eastAsia="標楷體" w:hAnsi="標楷體"/>
                <w:sz w:val="22"/>
                <w:szCs w:val="22"/>
              </w:rPr>
            </w:pPr>
            <w:r w:rsidRPr="008A6475">
              <w:rPr>
                <w:rFonts w:ascii="標楷體" w:eastAsia="標楷體" w:hAnsi="標楷體" w:cs="BiauKai"/>
                <w:color w:val="9966FF"/>
              </w:rPr>
              <w:t>【生涯規劃】</w:t>
            </w:r>
          </w:p>
        </w:tc>
        <w:tc>
          <w:tcPr>
            <w:tcW w:w="591" w:type="dxa"/>
          </w:tcPr>
          <w:p w14:paraId="22E14DF5" w14:textId="77777777" w:rsidR="002959F2" w:rsidRPr="00DC1DC4" w:rsidRDefault="002959F2" w:rsidP="002959F2">
            <w:pPr>
              <w:ind w:firstLine="0"/>
              <w:rPr>
                <w:rFonts w:ascii="BiauKai" w:eastAsiaTheme="minorEastAsia" w:hAnsi="BiauKai" w:cs="BiauKai" w:hint="eastAsia"/>
              </w:rPr>
            </w:pPr>
            <w:r>
              <w:rPr>
                <w:rFonts w:ascii="BiauKai" w:eastAsiaTheme="minorEastAsia" w:hAnsi="BiauKai" w:cs="BiauKai" w:hint="eastAsia"/>
              </w:rPr>
              <w:t>2</w:t>
            </w:r>
          </w:p>
        </w:tc>
        <w:tc>
          <w:tcPr>
            <w:tcW w:w="1666" w:type="dxa"/>
          </w:tcPr>
          <w:p w14:paraId="38787FBA"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14:paraId="01C8E69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1-2-4</w:t>
            </w:r>
            <w:r w:rsidRPr="00874405">
              <w:rPr>
                <w:rFonts w:hAnsi="新細明體" w:hint="eastAsia"/>
                <w:noProof/>
                <w:szCs w:val="18"/>
              </w:rPr>
              <w:t>測量距離、閱讀地圖、使用符號繪製簡略平面地圖。</w:t>
            </w:r>
          </w:p>
          <w:p w14:paraId="1343683B"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color w:val="000000"/>
              </w:rPr>
              <w:t>1-2-2</w:t>
            </w:r>
            <w:r w:rsidRPr="00365A1E">
              <w:rPr>
                <w:rFonts w:hAnsi="新細明體" w:hint="eastAsia"/>
                <w:color w:val="000000"/>
              </w:rPr>
              <w:t xml:space="preserve"> 描述不同地方居民的生活方式。</w:t>
            </w:r>
          </w:p>
          <w:p w14:paraId="1C026173" w14:textId="77777777" w:rsidR="002959F2" w:rsidRPr="00874405" w:rsidRDefault="002959F2" w:rsidP="002959F2">
            <w:pPr>
              <w:pStyle w:val="4123"/>
              <w:spacing w:line="220" w:lineRule="atLeast"/>
              <w:ind w:left="57" w:firstLine="0"/>
              <w:rPr>
                <w:rFonts w:hAnsi="新細明體"/>
                <w:noProof/>
                <w:szCs w:val="18"/>
              </w:rPr>
            </w:pPr>
            <w:r w:rsidRPr="00365A1E">
              <w:rPr>
                <w:rFonts w:hAnsi="新細明體" w:hint="eastAsia"/>
                <w:color w:val="000000"/>
              </w:rPr>
              <w:lastRenderedPageBreak/>
              <w:t>1-2-8 覺察生活空間的型態具有地區性差異。</w:t>
            </w:r>
          </w:p>
        </w:tc>
        <w:tc>
          <w:tcPr>
            <w:tcW w:w="3114" w:type="dxa"/>
            <w:tcMar>
              <w:top w:w="100" w:type="dxa"/>
              <w:left w:w="20" w:type="dxa"/>
              <w:bottom w:w="100" w:type="dxa"/>
              <w:right w:w="20" w:type="dxa"/>
            </w:tcMar>
          </w:tcPr>
          <w:p w14:paraId="2261443B"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lastRenderedPageBreak/>
              <w:t>1.</w:t>
            </w:r>
            <w:r w:rsidRPr="00874405">
              <w:rPr>
                <w:rFonts w:hAnsi="新細明體" w:hint="eastAsia"/>
                <w:noProof/>
                <w:szCs w:val="18"/>
              </w:rPr>
              <w:t>了解航空照片圖和地圖的異同。</w:t>
            </w:r>
          </w:p>
          <w:p w14:paraId="088361E8" w14:textId="77777777" w:rsidR="002959F2" w:rsidRPr="00874405" w:rsidRDefault="002959F2" w:rsidP="002959F2">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認識閱讀地圖的方法。</w:t>
            </w:r>
          </w:p>
          <w:p w14:paraId="334FA5EC" w14:textId="77777777" w:rsidR="002959F2" w:rsidRDefault="002959F2" w:rsidP="002959F2">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認識比例尺，並能簡單估算實際距離。</w:t>
            </w:r>
          </w:p>
          <w:p w14:paraId="119D21C2" w14:textId="77777777" w:rsidR="002959F2" w:rsidRDefault="002959F2" w:rsidP="002959F2">
            <w:pPr>
              <w:pStyle w:val="4123"/>
              <w:spacing w:line="220" w:lineRule="atLeast"/>
              <w:ind w:left="57" w:firstLine="0"/>
              <w:rPr>
                <w:rFonts w:hAnsi="新細明體"/>
                <w:noProof/>
                <w:color w:val="000000"/>
                <w:szCs w:val="18"/>
              </w:rPr>
            </w:pPr>
            <w:r w:rsidRPr="00365A1E">
              <w:rPr>
                <w:rFonts w:hAnsi="新細明體" w:hint="eastAsia"/>
                <w:noProof/>
                <w:color w:val="000000"/>
                <w:szCs w:val="18"/>
              </w:rPr>
              <w:t>4</w:t>
            </w:r>
            <w:r w:rsidRPr="00365A1E">
              <w:rPr>
                <w:rFonts w:hAnsi="新細明體"/>
                <w:noProof/>
                <w:color w:val="000000"/>
                <w:szCs w:val="18"/>
              </w:rPr>
              <w:t>.</w:t>
            </w:r>
            <w:r w:rsidRPr="00365A1E">
              <w:rPr>
                <w:rFonts w:hAnsi="新細明體" w:hint="eastAsia"/>
                <w:noProof/>
                <w:color w:val="000000"/>
                <w:szCs w:val="18"/>
              </w:rPr>
              <w:t>培養運用地圖的能力。</w:t>
            </w:r>
          </w:p>
          <w:p w14:paraId="5424CCD8"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Pr>
                <w:rFonts w:hAnsi="新細明體" w:hint="eastAsia"/>
                <w:color w:val="000000"/>
              </w:rPr>
              <w:t>5</w:t>
            </w:r>
            <w:r w:rsidRPr="00365A1E">
              <w:rPr>
                <w:rFonts w:hAnsi="新細明體" w:hint="eastAsia"/>
                <w:color w:val="000000"/>
              </w:rPr>
              <w:t>.知道祖先移民來臺的時間及來臺前的居住地。</w:t>
            </w:r>
          </w:p>
          <w:p w14:paraId="22D34B3E"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Pr>
                <w:rFonts w:hAnsi="新細明體" w:hint="eastAsia"/>
                <w:color w:val="000000"/>
              </w:rPr>
              <w:t>6</w:t>
            </w:r>
            <w:r w:rsidRPr="00365A1E">
              <w:rPr>
                <w:rFonts w:hAnsi="新細明體" w:hint="eastAsia"/>
                <w:color w:val="000000"/>
              </w:rPr>
              <w:t>.認識家鄉早期住民及不同時期的移民。</w:t>
            </w:r>
          </w:p>
          <w:p w14:paraId="1EFA5C06"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Pr>
                <w:rFonts w:hAnsi="新細明體" w:hint="eastAsia"/>
                <w:color w:val="000000"/>
              </w:rPr>
              <w:t>6</w:t>
            </w:r>
            <w:r w:rsidRPr="00365A1E">
              <w:rPr>
                <w:rFonts w:hAnsi="新細明體" w:hint="eastAsia"/>
                <w:color w:val="000000"/>
              </w:rPr>
              <w:t>.明瞭祖先來臺後所居住的地方及其維生活動。</w:t>
            </w:r>
          </w:p>
          <w:p w14:paraId="05A90523" w14:textId="77777777" w:rsidR="002959F2" w:rsidRPr="00874405" w:rsidRDefault="002959F2" w:rsidP="002959F2">
            <w:pPr>
              <w:pStyle w:val="4123"/>
              <w:spacing w:line="220" w:lineRule="atLeast"/>
              <w:ind w:left="57" w:firstLine="0"/>
              <w:rPr>
                <w:rFonts w:hAnsi="新細明體"/>
                <w:noProof/>
                <w:szCs w:val="18"/>
              </w:rPr>
            </w:pPr>
            <w:r>
              <w:rPr>
                <w:rFonts w:hAnsi="新細明體" w:hint="eastAsia"/>
                <w:color w:val="000000"/>
              </w:rPr>
              <w:t>7</w:t>
            </w:r>
            <w:r w:rsidRPr="00365A1E">
              <w:rPr>
                <w:rFonts w:hAnsi="新細明體" w:hint="eastAsia"/>
                <w:color w:val="000000"/>
              </w:rPr>
              <w:t>.了解家鄉先民對這塊土地的貢獻。</w:t>
            </w:r>
          </w:p>
        </w:tc>
        <w:tc>
          <w:tcPr>
            <w:tcW w:w="1417" w:type="dxa"/>
            <w:tcMar>
              <w:top w:w="100" w:type="dxa"/>
              <w:left w:w="20" w:type="dxa"/>
              <w:bottom w:w="100" w:type="dxa"/>
              <w:right w:w="20" w:type="dxa"/>
            </w:tcMar>
          </w:tcPr>
          <w:p w14:paraId="4036B09C"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t>【活動一】小小讀圖高手</w:t>
            </w:r>
          </w:p>
          <w:p w14:paraId="0D22208D"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1</w:t>
            </w:r>
            <w:r w:rsidRPr="00B47CC7">
              <w:rPr>
                <w:rFonts w:ascii="新細明體" w:hAnsi="新細明體" w:hint="eastAsia"/>
                <w:sz w:val="16"/>
                <w:szCs w:val="16"/>
              </w:rPr>
              <w:t>.教師引導學生觀察課本第84、85頁圖片，並回答問題。</w:t>
            </w:r>
          </w:p>
          <w:p w14:paraId="71476676"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2</w:t>
            </w:r>
            <w:r w:rsidRPr="00B47CC7">
              <w:rPr>
                <w:rFonts w:ascii="新細明體" w:hAnsi="新細明體" w:hint="eastAsia"/>
                <w:sz w:val="16"/>
                <w:szCs w:val="16"/>
              </w:rPr>
              <w:t>.教師引導學生閱讀與觀察課本第85頁的課文與圖片，並回答下列問題。</w:t>
            </w:r>
          </w:p>
          <w:p w14:paraId="5B32A145"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lastRenderedPageBreak/>
              <w:t>(1)地圖上的許多符號我們通稱為何？</w:t>
            </w:r>
          </w:p>
          <w:p w14:paraId="4061BD31"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t>(2)認識更多圖例：教師請學生拿出課前蒐集的地圖，和同學分享各種圖例符號及其代表的意義。</w:t>
            </w:r>
          </w:p>
          <w:p w14:paraId="00A3D493"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t>(3)地圖上標示的圖例，有什麼功用？</w:t>
            </w:r>
          </w:p>
          <w:p w14:paraId="281EC1BA"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t>【活動二】認識方位和比例尺</w:t>
            </w:r>
          </w:p>
          <w:p w14:paraId="3EFACA7F"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1</w:t>
            </w:r>
            <w:r w:rsidRPr="00B47CC7">
              <w:rPr>
                <w:rFonts w:ascii="新細明體" w:hAnsi="新細明體" w:hint="eastAsia"/>
                <w:sz w:val="16"/>
                <w:szCs w:val="16"/>
              </w:rPr>
              <w:t>.老師先在黑板上畫出十字，分別說明東、西、南、北方等方位概念。</w:t>
            </w:r>
          </w:p>
          <w:p w14:paraId="36374BE2"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2</w:t>
            </w:r>
            <w:r w:rsidRPr="00B47CC7">
              <w:rPr>
                <w:rFonts w:ascii="新細明體" w:hAnsi="新細明體" w:hint="eastAsia"/>
                <w:sz w:val="16"/>
                <w:szCs w:val="16"/>
              </w:rPr>
              <w:t>.閱讀與觀察：教師引導學生閱讀與觀察課本第86頁課文與圖片，回答問題。</w:t>
            </w:r>
          </w:p>
          <w:p w14:paraId="0266E1E4"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3</w:t>
            </w:r>
            <w:r w:rsidRPr="00B47CC7">
              <w:rPr>
                <w:rFonts w:ascii="新細明體" w:hAnsi="新細明體" w:hint="eastAsia"/>
                <w:sz w:val="16"/>
                <w:szCs w:val="16"/>
              </w:rPr>
              <w:t>.配合動動腦：找找看，生活周遭是否還有其他不同地圖？它的用途為何？</w:t>
            </w:r>
          </w:p>
          <w:p w14:paraId="3FF49190"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4</w:t>
            </w:r>
            <w:r w:rsidRPr="00B47CC7">
              <w:rPr>
                <w:rFonts w:ascii="新細明體" w:hAnsi="新細明體" w:hint="eastAsia"/>
                <w:sz w:val="16"/>
                <w:szCs w:val="16"/>
              </w:rPr>
              <w:t>.教師引導學生閱讀與觀察課本第87頁的課文與圖片，並回答問題。</w:t>
            </w:r>
          </w:p>
          <w:p w14:paraId="248121D3" w14:textId="77777777" w:rsidR="002959F2" w:rsidRPr="00B47CC7" w:rsidRDefault="002959F2" w:rsidP="002959F2">
            <w:pPr>
              <w:rPr>
                <w:rFonts w:ascii="新細明體" w:hAnsi="新細明體"/>
                <w:sz w:val="16"/>
                <w:szCs w:val="16"/>
              </w:rPr>
            </w:pPr>
            <w:r w:rsidRPr="00B47CC7">
              <w:rPr>
                <w:rFonts w:ascii="新細明體" w:hAnsi="新細明體"/>
                <w:sz w:val="16"/>
                <w:szCs w:val="16"/>
              </w:rPr>
              <w:t>5</w:t>
            </w:r>
            <w:r w:rsidRPr="00B47CC7">
              <w:rPr>
                <w:rFonts w:ascii="新細明體" w:hAnsi="新細明體" w:hint="eastAsia"/>
                <w:sz w:val="16"/>
                <w:szCs w:val="16"/>
              </w:rPr>
              <w:t>.配合第</w:t>
            </w:r>
            <w:r w:rsidRPr="00B47CC7">
              <w:rPr>
                <w:rFonts w:ascii="新細明體" w:hAnsi="新細明體"/>
                <w:sz w:val="16"/>
                <w:szCs w:val="16"/>
              </w:rPr>
              <w:t>2</w:t>
            </w:r>
            <w:r w:rsidRPr="00B47CC7">
              <w:rPr>
                <w:rFonts w:ascii="新細明體" w:hAnsi="新細明體" w:hint="eastAsia"/>
                <w:sz w:val="16"/>
                <w:szCs w:val="16"/>
              </w:rPr>
              <w:t>課習作。</w:t>
            </w:r>
          </w:p>
          <w:p w14:paraId="08FB6456" w14:textId="77777777" w:rsidR="002959F2" w:rsidRPr="00B47CC7" w:rsidRDefault="002959F2" w:rsidP="002959F2">
            <w:pPr>
              <w:rPr>
                <w:rFonts w:ascii="新細明體" w:hAnsi="新細明體"/>
                <w:sz w:val="16"/>
                <w:szCs w:val="16"/>
              </w:rPr>
            </w:pPr>
            <w:r w:rsidRPr="00B47CC7">
              <w:rPr>
                <w:rFonts w:ascii="新細明體" w:hAnsi="新細明體" w:hint="eastAsia"/>
                <w:sz w:val="16"/>
                <w:szCs w:val="16"/>
              </w:rPr>
              <w:t>【學習加油站】閱讀地圖有一套</w:t>
            </w:r>
          </w:p>
          <w:p w14:paraId="2F44F210" w14:textId="77777777" w:rsidR="002959F2" w:rsidRPr="00B47CC7" w:rsidRDefault="002959F2" w:rsidP="002959F2">
            <w:pPr>
              <w:pStyle w:val="4123"/>
              <w:spacing w:line="220" w:lineRule="atLeast"/>
              <w:ind w:left="0" w:right="0" w:firstLine="0"/>
              <w:rPr>
                <w:rFonts w:hAnsi="新細明體"/>
                <w:color w:val="000000"/>
                <w:szCs w:val="16"/>
              </w:rPr>
            </w:pPr>
            <w:r w:rsidRPr="00B47CC7">
              <w:rPr>
                <w:rFonts w:hAnsi="新細明體" w:hint="eastAsia"/>
                <w:color w:val="000000"/>
                <w:szCs w:val="16"/>
              </w:rPr>
              <w:t xml:space="preserve">1.引起動機：教師以校外教學為例，請學生分享自己最想要去的地點，再進一步問學生：我們可以怎麼去？ </w:t>
            </w:r>
          </w:p>
          <w:p w14:paraId="030719D8" w14:textId="77777777" w:rsidR="002959F2" w:rsidRPr="00B47CC7" w:rsidRDefault="002959F2" w:rsidP="002959F2">
            <w:pPr>
              <w:pStyle w:val="4123"/>
              <w:spacing w:line="220" w:lineRule="atLeast"/>
              <w:ind w:left="0" w:right="0" w:firstLine="0"/>
              <w:rPr>
                <w:rFonts w:hAnsi="新細明體"/>
                <w:color w:val="000000"/>
                <w:szCs w:val="16"/>
              </w:rPr>
            </w:pPr>
            <w:r w:rsidRPr="00B47CC7">
              <w:rPr>
                <w:rFonts w:hAnsi="新細明體" w:hint="eastAsia"/>
                <w:color w:val="000000"/>
                <w:szCs w:val="16"/>
              </w:rPr>
              <w:t>2.示範與操作：教師透過電腦或手機</w:t>
            </w:r>
            <w:r w:rsidRPr="00B47CC7">
              <w:rPr>
                <w:rFonts w:hAnsi="新細明體" w:hint="eastAsia"/>
                <w:color w:val="000000"/>
                <w:szCs w:val="16"/>
              </w:rPr>
              <w:lastRenderedPageBreak/>
              <w:t>的APP，向學生示範如何查詢由學校到目的地的公車路線圖，例如：可輸入公車路線名稱、站牌、交叉路口或重要地標等，也可讓學生親自練習操作。</w:t>
            </w:r>
          </w:p>
          <w:p w14:paraId="427738A1" w14:textId="77777777" w:rsidR="002959F2" w:rsidRPr="00B47CC7" w:rsidRDefault="002959F2" w:rsidP="002959F2">
            <w:pPr>
              <w:pStyle w:val="4123"/>
              <w:spacing w:line="220" w:lineRule="atLeast"/>
              <w:ind w:left="0" w:right="0" w:firstLine="0"/>
              <w:rPr>
                <w:rFonts w:hAnsi="新細明體"/>
                <w:color w:val="000000"/>
                <w:szCs w:val="16"/>
              </w:rPr>
            </w:pPr>
            <w:r w:rsidRPr="00B47CC7">
              <w:rPr>
                <w:rFonts w:hAnsi="新細明體" w:hint="eastAsia"/>
                <w:color w:val="000000"/>
                <w:szCs w:val="16"/>
              </w:rPr>
              <w:t>3.讀圖訊息：假設校外教學地點是親山步道，教師向學生揭示課本中的登山步道地圖，引導學生尋找地圖中重要的資訊，包括現在位置、方位、路徑距離等；地點如果是動物園或兒童樂園，教師可教導學生園區裡的遊客服務中心都可索取導覽地圖，園區內各處也設有導覽地圖指示牌，清楚標明所在的位置。</w:t>
            </w:r>
          </w:p>
          <w:p w14:paraId="72C44511" w14:textId="77777777" w:rsidR="002959F2" w:rsidRDefault="002959F2" w:rsidP="002959F2">
            <w:pPr>
              <w:snapToGrid w:val="0"/>
              <w:spacing w:line="196" w:lineRule="exact"/>
              <w:rPr>
                <w:rFonts w:hAnsi="新細明體"/>
                <w:sz w:val="16"/>
                <w:szCs w:val="16"/>
              </w:rPr>
            </w:pPr>
            <w:r w:rsidRPr="00B47CC7">
              <w:rPr>
                <w:rFonts w:hAnsi="新細明體" w:hint="eastAsia"/>
                <w:sz w:val="16"/>
                <w:szCs w:val="16"/>
              </w:rPr>
              <w:t>4.</w:t>
            </w:r>
            <w:r w:rsidRPr="00B47CC7">
              <w:rPr>
                <w:rFonts w:hAnsi="新細明體" w:hint="eastAsia"/>
                <w:sz w:val="16"/>
                <w:szCs w:val="16"/>
              </w:rPr>
              <w:t>實作練習：配合第</w:t>
            </w:r>
            <w:r w:rsidRPr="00B47CC7">
              <w:rPr>
                <w:rFonts w:hAnsi="新細明體" w:hint="eastAsia"/>
                <w:sz w:val="16"/>
                <w:szCs w:val="16"/>
              </w:rPr>
              <w:t>90</w:t>
            </w:r>
            <w:r w:rsidRPr="00B47CC7">
              <w:rPr>
                <w:rFonts w:hAnsi="新細明體" w:hint="eastAsia"/>
                <w:sz w:val="16"/>
                <w:szCs w:val="16"/>
              </w:rPr>
              <w:t>、</w:t>
            </w:r>
            <w:r w:rsidRPr="00B47CC7">
              <w:rPr>
                <w:rFonts w:hAnsi="新細明體" w:hint="eastAsia"/>
                <w:sz w:val="16"/>
                <w:szCs w:val="16"/>
              </w:rPr>
              <w:t>91</w:t>
            </w:r>
            <w:r w:rsidRPr="00B47CC7">
              <w:rPr>
                <w:rFonts w:hAnsi="新細明體" w:hint="eastAsia"/>
                <w:sz w:val="16"/>
                <w:szCs w:val="16"/>
              </w:rPr>
              <w:t>頁的學習單，讓學生完成讀圖相關題目，教師巡視書寫的狀況再予以指導。</w:t>
            </w:r>
          </w:p>
          <w:p w14:paraId="6E9A8014" w14:textId="77777777" w:rsidR="002959F2" w:rsidRPr="00365A1E" w:rsidRDefault="002959F2" w:rsidP="002959F2">
            <w:pPr>
              <w:pStyle w:val="4123"/>
              <w:tabs>
                <w:tab w:val="clear" w:pos="142"/>
              </w:tabs>
              <w:spacing w:line="240" w:lineRule="auto"/>
              <w:jc w:val="left"/>
              <w:rPr>
                <w:rFonts w:hAnsi="新細明體"/>
                <w:color w:val="000000"/>
              </w:rPr>
            </w:pPr>
            <w:r>
              <w:rPr>
                <w:rFonts w:hAnsi="新細明體" w:hint="eastAsia"/>
                <w:color w:val="000000"/>
              </w:rPr>
              <w:t>【活動三</w:t>
            </w:r>
            <w:r w:rsidRPr="00365A1E">
              <w:rPr>
                <w:rFonts w:hAnsi="新細明體" w:hint="eastAsia"/>
                <w:color w:val="000000"/>
              </w:rPr>
              <w:t>】祖先來源調查</w:t>
            </w:r>
          </w:p>
          <w:p w14:paraId="3830767A"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hint="eastAsia"/>
                <w:color w:val="000000"/>
              </w:rPr>
              <w:t>1.引起動機：教師說「唐山過臺灣」的故事給學生聽，引起學生的學習興趣。</w:t>
            </w:r>
          </w:p>
          <w:p w14:paraId="363DFFDC"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hint="eastAsia"/>
                <w:color w:val="000000"/>
              </w:rPr>
              <w:t>2.討論與發表：學生聽完故事，分</w:t>
            </w:r>
            <w:r w:rsidRPr="00365A1E">
              <w:rPr>
                <w:rFonts w:hAnsi="新細明體" w:hint="eastAsia"/>
                <w:color w:val="000000"/>
              </w:rPr>
              <w:lastRenderedPageBreak/>
              <w:t>組討論問題。</w:t>
            </w:r>
          </w:p>
          <w:p w14:paraId="038D7716" w14:textId="77777777" w:rsidR="002959F2" w:rsidRPr="00365A1E" w:rsidRDefault="002959F2" w:rsidP="002959F2">
            <w:pPr>
              <w:pStyle w:val="4123"/>
              <w:ind w:left="57" w:firstLine="0"/>
              <w:rPr>
                <w:rFonts w:hAnsi="新細明體"/>
                <w:color w:val="000000"/>
              </w:rPr>
            </w:pPr>
            <w:r w:rsidRPr="00365A1E">
              <w:rPr>
                <w:rFonts w:hAnsi="新細明體" w:hint="eastAsia"/>
                <w:color w:val="000000"/>
              </w:rPr>
              <w:t>(1)明清時代以來，當時中國大陸沿海的居民，為什麼要移民到臺灣？(例：因為當時沿海的福建、廣東等地耕地不足，人口多，居民生活困難，加上這些地方與臺灣距離近，而臺灣地廣人稀，因此吸引大批移民渡海來臺灣開墾。)</w:t>
            </w:r>
          </w:p>
          <w:p w14:paraId="651E4A80"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hint="eastAsia"/>
                <w:color w:val="000000"/>
              </w:rPr>
              <w:t>(2)這些移民如何來到臺灣？(移民搭船渡過臺灣海峽來到臺灣。)</w:t>
            </w:r>
          </w:p>
          <w:p w14:paraId="561D0397"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hint="eastAsia"/>
                <w:color w:val="000000"/>
              </w:rPr>
              <w:t>3.觀察與討論：教師引導學生閱讀與觀察課本第8、第9頁的課文及圖片，並請學生回答問題。</w:t>
            </w:r>
          </w:p>
          <w:p w14:paraId="321F91B2" w14:textId="77777777" w:rsidR="002959F2" w:rsidRPr="00365A1E" w:rsidRDefault="002959F2" w:rsidP="002959F2">
            <w:pPr>
              <w:pStyle w:val="4123"/>
              <w:ind w:left="57" w:firstLine="0"/>
              <w:rPr>
                <w:rFonts w:hAnsi="新細明體"/>
                <w:color w:val="000000"/>
              </w:rPr>
            </w:pPr>
            <w:r w:rsidRPr="00365A1E">
              <w:rPr>
                <w:rFonts w:hAnsi="新細明體" w:hint="eastAsia"/>
                <w:color w:val="000000"/>
              </w:rPr>
              <w:t>(1)你知道「原住民族」指的是哪些人嗎？</w:t>
            </w:r>
          </w:p>
          <w:p w14:paraId="00252B57" w14:textId="77777777" w:rsidR="002959F2" w:rsidRPr="00365A1E" w:rsidRDefault="002959F2" w:rsidP="002959F2">
            <w:pPr>
              <w:pStyle w:val="4123"/>
              <w:ind w:left="57" w:firstLine="0"/>
              <w:rPr>
                <w:rFonts w:hAnsi="新細明體"/>
                <w:color w:val="000000"/>
              </w:rPr>
            </w:pPr>
            <w:r w:rsidRPr="00365A1E">
              <w:rPr>
                <w:rFonts w:hAnsi="新細明體" w:hint="eastAsia"/>
                <w:color w:val="000000"/>
              </w:rPr>
              <w:t>(2)臺灣原住民族有哪幾族？請說出你知道的原住民族名稱。</w:t>
            </w:r>
          </w:p>
          <w:p w14:paraId="2CFC5BA2" w14:textId="77777777" w:rsidR="002959F2" w:rsidRPr="00365A1E" w:rsidRDefault="002959F2" w:rsidP="002959F2">
            <w:pPr>
              <w:pStyle w:val="4123"/>
              <w:ind w:left="57" w:firstLine="0"/>
              <w:rPr>
                <w:rFonts w:hAnsi="新細明體"/>
                <w:color w:val="000000"/>
              </w:rPr>
            </w:pPr>
            <w:r w:rsidRPr="00365A1E">
              <w:rPr>
                <w:rFonts w:hAnsi="新細明體" w:hint="eastAsia"/>
                <w:color w:val="000000"/>
              </w:rPr>
              <w:t>(3)從第9頁的課文及圖4「早期臺灣原住民族分布示意圖」，可以發現平埔族和高山族居住地區的差別嗎？</w:t>
            </w:r>
          </w:p>
          <w:p w14:paraId="68542413" w14:textId="77777777" w:rsidR="002959F2" w:rsidRPr="00365A1E" w:rsidRDefault="002959F2" w:rsidP="002959F2">
            <w:pPr>
              <w:pStyle w:val="4123"/>
              <w:ind w:left="57" w:firstLine="0"/>
              <w:rPr>
                <w:rFonts w:hAnsi="新細明體"/>
                <w:color w:val="000000"/>
              </w:rPr>
            </w:pPr>
            <w:r w:rsidRPr="00365A1E">
              <w:rPr>
                <w:rFonts w:hAnsi="新細明體" w:hint="eastAsia"/>
                <w:color w:val="000000"/>
              </w:rPr>
              <w:lastRenderedPageBreak/>
              <w:t>(4)從第9頁的圖片中，可以看出早期平埔族生活方式和漢人差別不明顯的地方嗎？說說看你的發現。</w:t>
            </w:r>
          </w:p>
          <w:p w14:paraId="7EF8ED67" w14:textId="77777777" w:rsidR="002959F2" w:rsidRPr="00365A1E" w:rsidRDefault="002959F2" w:rsidP="002959F2">
            <w:pPr>
              <w:pStyle w:val="4123"/>
              <w:tabs>
                <w:tab w:val="clear" w:pos="142"/>
              </w:tabs>
              <w:spacing w:line="240" w:lineRule="auto"/>
              <w:ind w:left="57" w:firstLine="0"/>
              <w:jc w:val="left"/>
              <w:rPr>
                <w:rFonts w:hAnsi="新細明體"/>
                <w:color w:val="000000"/>
              </w:rPr>
            </w:pPr>
            <w:r w:rsidRPr="00365A1E">
              <w:rPr>
                <w:rFonts w:hAnsi="新細明體" w:hint="eastAsia"/>
                <w:color w:val="000000"/>
              </w:rPr>
              <w:t>(5)你知道有哪一族原住民族仍然保有傳統的生活方式？他們傳統的生活方式是什麼？</w:t>
            </w:r>
          </w:p>
          <w:p w14:paraId="2EB875F7" w14:textId="77777777" w:rsidR="002959F2" w:rsidRPr="00425497" w:rsidRDefault="002959F2" w:rsidP="002959F2">
            <w:pPr>
              <w:pStyle w:val="4123"/>
              <w:tabs>
                <w:tab w:val="clear" w:pos="142"/>
              </w:tabs>
              <w:spacing w:line="240" w:lineRule="auto"/>
              <w:ind w:left="57" w:firstLine="0"/>
              <w:jc w:val="left"/>
              <w:rPr>
                <w:rFonts w:ascii="標楷體" w:eastAsia="標楷體" w:hAnsi="標楷體"/>
                <w:color w:val="000000"/>
                <w:sz w:val="18"/>
                <w:szCs w:val="18"/>
              </w:rPr>
            </w:pPr>
            <w:r w:rsidRPr="00365A1E">
              <w:rPr>
                <w:rFonts w:hAnsi="新細明體" w:hint="eastAsia"/>
                <w:color w:val="000000"/>
              </w:rPr>
              <w:t>4.資料蒐集與分享：教師可參閱第35~38頁補充資料，介紹早期原住民族生活、閩粵移民原因和經過，同時流有漢人和原住民族的</w:t>
            </w:r>
            <w:r w:rsidRPr="00425497">
              <w:rPr>
                <w:rFonts w:ascii="標楷體" w:eastAsia="標楷體" w:hAnsi="標楷體" w:hint="eastAsia"/>
                <w:color w:val="000000"/>
                <w:sz w:val="18"/>
                <w:szCs w:val="18"/>
              </w:rPr>
              <w:t>血液。</w:t>
            </w:r>
          </w:p>
          <w:p w14:paraId="75924DC8" w14:textId="77777777" w:rsidR="002959F2" w:rsidRPr="00B47CC7" w:rsidRDefault="002959F2" w:rsidP="002959F2">
            <w:pPr>
              <w:snapToGrid w:val="0"/>
              <w:spacing w:line="196" w:lineRule="exact"/>
              <w:rPr>
                <w:rFonts w:hAnsi="新細明體"/>
                <w:noProof/>
                <w:sz w:val="16"/>
                <w:szCs w:val="16"/>
              </w:rPr>
            </w:pPr>
            <w:r w:rsidRPr="00425497">
              <w:rPr>
                <w:rFonts w:ascii="標楷體" w:eastAsia="標楷體" w:hAnsi="標楷體" w:hint="eastAsia"/>
                <w:sz w:val="18"/>
                <w:szCs w:val="18"/>
              </w:rPr>
              <w:t>5.統整：我們可以從訪問家中長輩了解自己祖先的來源，也可以進一步了解家鄉居民的祖先來源。</w:t>
            </w:r>
          </w:p>
        </w:tc>
        <w:tc>
          <w:tcPr>
            <w:tcW w:w="1559" w:type="dxa"/>
            <w:tcMar>
              <w:top w:w="100" w:type="dxa"/>
              <w:left w:w="20" w:type="dxa"/>
              <w:bottom w:w="100" w:type="dxa"/>
              <w:right w:w="20" w:type="dxa"/>
            </w:tcMar>
          </w:tcPr>
          <w:p w14:paraId="08BEF5AF" w14:textId="77777777" w:rsidR="002959F2" w:rsidRDefault="002959F2" w:rsidP="002959F2">
            <w:pPr>
              <w:ind w:left="-22" w:hanging="7"/>
              <w:jc w:val="left"/>
              <w:rPr>
                <w:rFonts w:ascii="BiauKai" w:eastAsia="BiauKai" w:hAnsi="BiauKai" w:cs="BiauKai"/>
                <w:color w:val="FF0000"/>
                <w:sz w:val="24"/>
                <w:szCs w:val="24"/>
              </w:rPr>
            </w:pPr>
          </w:p>
        </w:tc>
        <w:tc>
          <w:tcPr>
            <w:tcW w:w="1784" w:type="dxa"/>
            <w:vAlign w:val="center"/>
          </w:tcPr>
          <w:p w14:paraId="20E3F026" w14:textId="77777777" w:rsidR="002959F2" w:rsidRDefault="002959F2" w:rsidP="002959F2">
            <w:pPr>
              <w:rPr>
                <w:rFonts w:ascii="Gungsuh" w:eastAsia="Gungsuh" w:hAnsi="Gungsuh" w:cs="Gungsuh"/>
                <w:color w:val="767171"/>
                <w:sz w:val="24"/>
                <w:szCs w:val="24"/>
              </w:rPr>
            </w:pPr>
            <w:r>
              <w:rPr>
                <w:rFonts w:ascii="Gungsuh" w:eastAsia="Gungsuh" w:hAnsi="Gungsuh" w:cs="Gungsuh"/>
                <w:color w:val="767171"/>
                <w:sz w:val="24"/>
                <w:szCs w:val="24"/>
              </w:rPr>
              <w:t>1/20</w:t>
            </w:r>
            <w:r>
              <w:rPr>
                <w:rFonts w:ascii="新細明體" w:hAnsi="新細明體" w:cs="新細明體"/>
                <w:color w:val="767171"/>
                <w:sz w:val="24"/>
                <w:szCs w:val="24"/>
              </w:rPr>
              <w:t>休業式</w:t>
            </w:r>
          </w:p>
          <w:p w14:paraId="6380B6C6" w14:textId="77777777" w:rsidR="002959F2" w:rsidRDefault="002959F2" w:rsidP="002959F2">
            <w:pPr>
              <w:rPr>
                <w:color w:val="767171"/>
                <w:sz w:val="24"/>
                <w:szCs w:val="24"/>
              </w:rPr>
            </w:pPr>
            <w:r>
              <w:rPr>
                <w:rFonts w:ascii="Gungsuh" w:eastAsia="Gungsuh" w:hAnsi="Gungsuh" w:cs="Gungsuh"/>
                <w:color w:val="767171"/>
                <w:sz w:val="24"/>
                <w:szCs w:val="24"/>
              </w:rPr>
              <w:t>1/21</w:t>
            </w:r>
            <w:r>
              <w:rPr>
                <w:rFonts w:ascii="新細明體" w:hAnsi="新細明體" w:cs="新細明體"/>
                <w:color w:val="767171"/>
                <w:sz w:val="24"/>
                <w:szCs w:val="24"/>
              </w:rPr>
              <w:t>寒假開始</w:t>
            </w:r>
          </w:p>
        </w:tc>
      </w:tr>
    </w:tbl>
    <w:p w14:paraId="39AACF88" w14:textId="77777777" w:rsidR="00662063" w:rsidRDefault="00662063"/>
    <w:p w14:paraId="68E870A4" w14:textId="77777777" w:rsidR="00662063" w:rsidRDefault="00865CBA">
      <w:pPr>
        <w:ind w:firstLine="0"/>
        <w:jc w:val="left"/>
      </w:pPr>
      <w:r>
        <w:br w:type="page"/>
      </w:r>
    </w:p>
    <w:p w14:paraId="3836346C" w14:textId="77777777" w:rsidR="00662063" w:rsidRDefault="00865CBA">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EE55CD">
        <w:rPr>
          <w:rFonts w:ascii="BiauKai" w:eastAsia="BiauKai" w:hAnsi="BiauKai" w:cs="BiauKai"/>
          <w:b/>
          <w:sz w:val="28"/>
          <w:szCs w:val="28"/>
        </w:rPr>
        <w:t xml:space="preserve"> </w:t>
      </w:r>
      <w:r w:rsidR="00EE55CD">
        <w:rPr>
          <w:rFonts w:asciiTheme="minorEastAsia" w:eastAsiaTheme="minorEastAsia" w:hAnsiTheme="minorEastAsia" w:cs="BiauKai" w:hint="eastAsia"/>
          <w:b/>
          <w:sz w:val="28"/>
          <w:szCs w:val="28"/>
        </w:rPr>
        <w:t>社會</w:t>
      </w:r>
      <w:r>
        <w:rPr>
          <w:rFonts w:ascii="BiauKai" w:eastAsia="BiauKai" w:hAnsi="BiauKai" w:cs="BiauKai"/>
          <w:b/>
          <w:sz w:val="28"/>
          <w:szCs w:val="28"/>
        </w:rPr>
        <w:t>領域教學計畫  編寫者：</w:t>
      </w:r>
      <w:r w:rsidR="00EE55CD">
        <w:rPr>
          <w:rFonts w:asciiTheme="minorEastAsia" w:eastAsiaTheme="minorEastAsia" w:hAnsiTheme="minorEastAsia" w:cs="BiauKai" w:hint="eastAsia"/>
          <w:b/>
          <w:sz w:val="28"/>
          <w:szCs w:val="28"/>
        </w:rPr>
        <w:t>馬寶珍</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8051E6" w14:paraId="5E18C10E" w14:textId="77777777">
        <w:trPr>
          <w:trHeight w:val="423"/>
        </w:trPr>
        <w:tc>
          <w:tcPr>
            <w:tcW w:w="2422" w:type="dxa"/>
            <w:vAlign w:val="center"/>
          </w:tcPr>
          <w:p w14:paraId="1285DBD8" w14:textId="77777777" w:rsidR="008051E6" w:rsidRDefault="008051E6" w:rsidP="008051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344FA152"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1.</w:t>
            </w:r>
            <w:r w:rsidRPr="004037B2">
              <w:rPr>
                <w:rFonts w:ascii="BiauKai" w:eastAsia="BiauKai" w:hAnsi="BiauKai" w:cs="BiauKai" w:hint="eastAsia"/>
                <w:sz w:val="26"/>
                <w:szCs w:val="26"/>
              </w:rPr>
              <w:tab/>
            </w:r>
            <w:r w:rsidRPr="004037B2">
              <w:rPr>
                <w:rFonts w:ascii="新細明體" w:hAnsi="新細明體" w:cs="新細明體" w:hint="eastAsia"/>
                <w:sz w:val="26"/>
                <w:szCs w:val="26"/>
              </w:rPr>
              <w:t>探討家鄉居民的來源，並了解先民的開發造成自然與人文景觀的改變。</w:t>
            </w:r>
          </w:p>
          <w:p w14:paraId="6DEC94F0"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2.</w:t>
            </w:r>
            <w:r w:rsidRPr="004037B2">
              <w:rPr>
                <w:rFonts w:ascii="新細明體" w:hAnsi="新細明體" w:cs="新細明體" w:hint="eastAsia"/>
                <w:sz w:val="26"/>
                <w:szCs w:val="26"/>
              </w:rPr>
              <w:t>了解家鄉人口的變化及其影響原因，並探討家鄉人口的組成。</w:t>
            </w:r>
          </w:p>
          <w:p w14:paraId="281AA656"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3.</w:t>
            </w:r>
            <w:r w:rsidRPr="004037B2">
              <w:rPr>
                <w:rFonts w:ascii="新細明體" w:hAnsi="新細明體" w:cs="新細明體" w:hint="eastAsia"/>
                <w:sz w:val="26"/>
                <w:szCs w:val="26"/>
              </w:rPr>
              <w:t>探討技術革新下家鄉產業的變遷。</w:t>
            </w:r>
          </w:p>
          <w:p w14:paraId="216C017E"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4.</w:t>
            </w:r>
            <w:r w:rsidRPr="004037B2">
              <w:rPr>
                <w:rFonts w:ascii="新細明體" w:hAnsi="新細明體" w:cs="新細明體" w:hint="eastAsia"/>
                <w:sz w:val="26"/>
                <w:szCs w:val="26"/>
              </w:rPr>
              <w:t>體會家鄉產業分工合作的重要性，並認識家鄉的新產業。</w:t>
            </w:r>
          </w:p>
          <w:p w14:paraId="478206DB"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5.</w:t>
            </w:r>
            <w:r w:rsidRPr="004037B2">
              <w:rPr>
                <w:rFonts w:ascii="新細明體" w:hAnsi="新細明體" w:cs="新細明體" w:hint="eastAsia"/>
                <w:sz w:val="26"/>
                <w:szCs w:val="26"/>
              </w:rPr>
              <w:t>探討技術革新下家鄉運輸的變遷。</w:t>
            </w:r>
          </w:p>
          <w:p w14:paraId="624DCF5B"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6.</w:t>
            </w:r>
            <w:r w:rsidRPr="004037B2">
              <w:rPr>
                <w:rFonts w:ascii="新細明體" w:hAnsi="新細明體" w:cs="新細明體" w:hint="eastAsia"/>
                <w:sz w:val="26"/>
                <w:szCs w:val="26"/>
              </w:rPr>
              <w:t>了解家鄉的訊息傳遞因為技術的革新而有了突破性發展。</w:t>
            </w:r>
          </w:p>
        </w:tc>
      </w:tr>
      <w:tr w:rsidR="008051E6" w14:paraId="4EE7DAB6" w14:textId="77777777">
        <w:trPr>
          <w:trHeight w:val="423"/>
        </w:trPr>
        <w:tc>
          <w:tcPr>
            <w:tcW w:w="2422" w:type="dxa"/>
            <w:vAlign w:val="center"/>
          </w:tcPr>
          <w:p w14:paraId="76B31E9C" w14:textId="77777777" w:rsidR="008051E6" w:rsidRDefault="008051E6" w:rsidP="008051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50AA2F6C" w14:textId="77777777" w:rsidR="008051E6" w:rsidRDefault="008051E6" w:rsidP="008051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2BEA19AD" w14:textId="77777777" w:rsidR="008051E6"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新細明體" w:hAnsi="新細明體" w:cs="新細明體" w:hint="eastAsia"/>
                <w:sz w:val="26"/>
                <w:szCs w:val="26"/>
              </w:rPr>
              <w:t>在這一冊中，我們將帶領學童了解祖先的來源及居民與土地的關係，一起觀察家鄉人口的變化、產業的活動和運輸的發展，想像先民辛苦開闢家園的情景，並知道先民如何的進行技術革新，以克服開墾過程中，所遇到的挫折與困難。</w:t>
            </w:r>
          </w:p>
        </w:tc>
      </w:tr>
      <w:tr w:rsidR="008051E6" w14:paraId="22B0C2BE" w14:textId="77777777">
        <w:trPr>
          <w:trHeight w:val="423"/>
        </w:trPr>
        <w:tc>
          <w:tcPr>
            <w:tcW w:w="2422" w:type="dxa"/>
            <w:vAlign w:val="center"/>
          </w:tcPr>
          <w:p w14:paraId="2FBE624B" w14:textId="77777777" w:rsidR="008051E6" w:rsidRDefault="008051E6" w:rsidP="008051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35CD997C"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第一單元：探討家鄉居民的來源，並了解先民的開發造成景觀的改變。</w:t>
            </w:r>
          </w:p>
          <w:p w14:paraId="2B85F367"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第二單元：了解家鄉人口的變化與組成。</w:t>
            </w:r>
          </w:p>
          <w:p w14:paraId="4CD78997"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第三單元：探討技術革新下家鄉產業的變遷。</w:t>
            </w:r>
          </w:p>
          <w:p w14:paraId="03C6312A"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第四單元：了解家鄉產業分工合作的重要性，並認識家鄉的新產業。</w:t>
            </w:r>
          </w:p>
          <w:p w14:paraId="6558BA6C"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第五單元：探討技術革新下家鄉運輸的變遷。</w:t>
            </w:r>
          </w:p>
          <w:p w14:paraId="17F4BAD9" w14:textId="77777777" w:rsidR="008051E6" w:rsidRPr="004037B2"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第六單元：認識訊息傳遞方式的演變與交通的革新，對居民生活的影響。</w:t>
            </w:r>
          </w:p>
        </w:tc>
      </w:tr>
      <w:tr w:rsidR="008051E6" w14:paraId="47B042AA" w14:textId="77777777">
        <w:trPr>
          <w:trHeight w:val="423"/>
        </w:trPr>
        <w:tc>
          <w:tcPr>
            <w:tcW w:w="2422" w:type="dxa"/>
            <w:vAlign w:val="center"/>
          </w:tcPr>
          <w:p w14:paraId="722BB76E" w14:textId="77777777" w:rsidR="008051E6" w:rsidRDefault="008051E6" w:rsidP="008051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1228F0F3" w14:textId="77777777" w:rsidR="008051E6" w:rsidRDefault="008051E6" w:rsidP="008051E6">
            <w:pPr>
              <w:pBdr>
                <w:top w:val="nil"/>
                <w:left w:val="nil"/>
                <w:bottom w:val="nil"/>
                <w:right w:val="nil"/>
                <w:between w:val="nil"/>
              </w:pBdr>
              <w:tabs>
                <w:tab w:val="center" w:pos="4153"/>
                <w:tab w:val="right" w:pos="8306"/>
              </w:tabs>
              <w:rPr>
                <w:rFonts w:ascii="BiauKai" w:eastAsia="BiauKai" w:hAnsi="BiauKai" w:cs="BiauKai"/>
                <w:sz w:val="26"/>
                <w:szCs w:val="26"/>
              </w:rPr>
            </w:pPr>
            <w:r w:rsidRPr="00EF24F9">
              <w:rPr>
                <w:rFonts w:ascii="新細明體" w:hAnsi="新細明體" w:cs="新細明體" w:hint="eastAsia"/>
                <w:sz w:val="26"/>
                <w:szCs w:val="26"/>
              </w:rPr>
              <w:t>康軒版國小社會第四冊</w:t>
            </w:r>
          </w:p>
        </w:tc>
      </w:tr>
    </w:tbl>
    <w:p w14:paraId="4FFA49ED" w14:textId="77777777" w:rsidR="00662063" w:rsidRDefault="00662063">
      <w:pPr>
        <w:pBdr>
          <w:top w:val="nil"/>
          <w:left w:val="nil"/>
          <w:bottom w:val="nil"/>
          <w:right w:val="nil"/>
          <w:between w:val="nil"/>
        </w:pBdr>
        <w:tabs>
          <w:tab w:val="left" w:pos="8980"/>
        </w:tabs>
        <w:spacing w:line="360" w:lineRule="auto"/>
        <w:rPr>
          <w:rFonts w:ascii="BiauKai" w:eastAsia="BiauKai" w:hAnsi="BiauKai" w:cs="BiauKai"/>
          <w:sz w:val="24"/>
          <w:szCs w:val="24"/>
        </w:rPr>
      </w:pPr>
    </w:p>
    <w:p w14:paraId="4FF2DE97" w14:textId="77777777" w:rsidR="00662063" w:rsidRDefault="00865CBA">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5"/>
          <w:id w:val="-401607285"/>
        </w:sdtPr>
        <w:sdtEndPr/>
        <w:sdtContent>
          <w:r>
            <w:rPr>
              <w:rFonts w:ascii="Gungsuh" w:eastAsia="Gungsuh" w:hAnsi="Gungsuh" w:cs="Gungsuh"/>
              <w:color w:val="806000"/>
              <w:sz w:val="24"/>
              <w:szCs w:val="24"/>
            </w:rPr>
            <w:t>、</w:t>
          </w:r>
        </w:sdtContent>
      </w:sdt>
      <w:sdt>
        <w:sdtPr>
          <w:tag w:val="goog_rdk_26"/>
          <w:id w:val="829024704"/>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662063" w14:paraId="018207E6"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33522A5D"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722FEDA6" w14:textId="77777777" w:rsidR="00662063" w:rsidRDefault="00865CBA">
            <w:pPr>
              <w:jc w:val="center"/>
              <w:rPr>
                <w:rFonts w:ascii="BiauKai" w:eastAsia="BiauKai" w:hAnsi="BiauKai" w:cs="BiauKai"/>
                <w:sz w:val="24"/>
                <w:szCs w:val="24"/>
              </w:rPr>
            </w:pPr>
            <w:r>
              <w:rPr>
                <w:rFonts w:ascii="BiauKai" w:eastAsia="BiauKai" w:hAnsi="BiauKai" w:cs="BiauKai"/>
                <w:sz w:val="24"/>
                <w:szCs w:val="24"/>
              </w:rPr>
              <w:t>單元/主題名稱</w:t>
            </w:r>
          </w:p>
          <w:p w14:paraId="33BCFE87" w14:textId="77777777" w:rsidR="00662063" w:rsidRDefault="00865CBA">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747D5961"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14:paraId="07DAE45D"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3777CA7"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9F60DB3"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F786FC1" w14:textId="77777777" w:rsidR="00662063" w:rsidRDefault="00865CBA">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4A643640" w14:textId="77777777" w:rsidR="00662063" w:rsidRDefault="00316547">
            <w:pPr>
              <w:pBdr>
                <w:top w:val="nil"/>
                <w:left w:val="nil"/>
                <w:bottom w:val="nil"/>
                <w:right w:val="nil"/>
                <w:between w:val="nil"/>
              </w:pBdr>
              <w:jc w:val="center"/>
              <w:rPr>
                <w:rFonts w:ascii="BiauKai" w:eastAsia="BiauKai" w:hAnsi="BiauKai" w:cs="BiauKai"/>
                <w:sz w:val="24"/>
                <w:szCs w:val="24"/>
              </w:rPr>
            </w:pPr>
            <w:sdt>
              <w:sdtPr>
                <w:tag w:val="goog_rdk_27"/>
                <w:id w:val="-515686031"/>
              </w:sdtPr>
              <w:sdtEndPr/>
              <w:sdtContent>
                <w:r w:rsidR="00865CBA">
                  <w:rPr>
                    <w:rFonts w:ascii="Gungsuh" w:eastAsia="Gungsuh" w:hAnsi="Gungsuh" w:cs="Gungsuh"/>
                    <w:sz w:val="24"/>
                    <w:szCs w:val="24"/>
                  </w:rPr>
                  <w:t>備註</w:t>
                </w:r>
              </w:sdtContent>
            </w:sdt>
          </w:p>
        </w:tc>
      </w:tr>
      <w:tr w:rsidR="00662063" w14:paraId="4CF61398" w14:textId="77777777" w:rsidTr="002959F2">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7475C371"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14:paraId="64D7AB6E"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40D87733"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14:paraId="4B61AA01"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CC3D754"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028B219"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44510DF"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58A4FFCC" w14:textId="77777777" w:rsidR="00662063" w:rsidRDefault="0066206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959F2" w14:paraId="69B09031" w14:textId="77777777" w:rsidTr="002959F2">
        <w:trPr>
          <w:trHeight w:val="880"/>
          <w:jc w:val="center"/>
        </w:trPr>
        <w:tc>
          <w:tcPr>
            <w:tcW w:w="857" w:type="dxa"/>
            <w:tcBorders>
              <w:top w:val="single" w:sz="8" w:space="0" w:color="000000"/>
              <w:left w:val="single" w:sz="8" w:space="0" w:color="000000"/>
              <w:bottom w:val="single" w:sz="8" w:space="0" w:color="000000"/>
              <w:right w:val="single" w:sz="4" w:space="0" w:color="auto"/>
            </w:tcBorders>
          </w:tcPr>
          <w:p w14:paraId="175A89EF" w14:textId="77777777" w:rsidR="002959F2" w:rsidRDefault="002959F2" w:rsidP="002959F2">
            <w:pPr>
              <w:pBdr>
                <w:top w:val="nil"/>
                <w:left w:val="nil"/>
                <w:bottom w:val="nil"/>
                <w:right w:val="nil"/>
                <w:between w:val="nil"/>
              </w:pBdr>
              <w:ind w:right="-160" w:hanging="3"/>
              <w:jc w:val="center"/>
              <w:rPr>
                <w:color w:val="0D0D0D"/>
                <w:sz w:val="24"/>
                <w:szCs w:val="24"/>
              </w:rPr>
            </w:pPr>
            <w:sdt>
              <w:sdtPr>
                <w:tag w:val="goog_rdk_28"/>
                <w:id w:val="-728298577"/>
              </w:sdtPr>
              <w:sdtContent>
                <w:r>
                  <w:rPr>
                    <w:rFonts w:ascii="Gungsuh" w:eastAsia="Gungsuh" w:hAnsi="Gungsuh" w:cs="Gungsuh"/>
                    <w:color w:val="0D0D0D"/>
                    <w:sz w:val="24"/>
                    <w:szCs w:val="24"/>
                  </w:rPr>
                  <w:t>一</w:t>
                </w:r>
              </w:sdtContent>
            </w:sdt>
          </w:p>
          <w:p w14:paraId="076A55E4"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2/6-</w:t>
            </w:r>
          </w:p>
          <w:p w14:paraId="156DCAEC" w14:textId="77777777" w:rsidR="002959F2" w:rsidRDefault="002959F2" w:rsidP="002959F2">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4" w:space="0" w:color="auto"/>
              <w:left w:val="single" w:sz="4" w:space="0" w:color="auto"/>
              <w:bottom w:val="single" w:sz="4" w:space="0" w:color="auto"/>
              <w:right w:val="single" w:sz="4" w:space="0" w:color="auto"/>
            </w:tcBorders>
            <w:vAlign w:val="center"/>
          </w:tcPr>
          <w:p w14:paraId="7130CA2A"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家鄉的居民</w:t>
            </w:r>
          </w:p>
          <w:p w14:paraId="300E70F7" w14:textId="77C8A344" w:rsidR="002959F2" w:rsidRDefault="002959F2" w:rsidP="002959F2">
            <w:pPr>
              <w:jc w:val="left"/>
              <w:rPr>
                <w:rFonts w:ascii="BiauKai" w:eastAsia="BiauKai" w:hAnsi="BiauKai" w:cs="BiauKai"/>
                <w:sz w:val="24"/>
                <w:szCs w:val="24"/>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tcPr>
          <w:p w14:paraId="3510742B" w14:textId="77777777" w:rsidR="002959F2" w:rsidRDefault="002959F2" w:rsidP="002959F2">
            <w:pPr>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14:paraId="5345778D" w14:textId="77777777" w:rsidR="002959F2" w:rsidRDefault="002959F2" w:rsidP="002959F2">
            <w:pPr>
              <w:ind w:left="317" w:hanging="317"/>
              <w:jc w:val="center"/>
              <w:rPr>
                <w:rFonts w:ascii="BiauKai" w:eastAsia="BiauKai" w:hAnsi="BiauKai" w:cs="BiauKai"/>
                <w:sz w:val="24"/>
                <w:szCs w:val="24"/>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084593" w14:textId="77777777" w:rsidR="002959F2" w:rsidRDefault="002959F2" w:rsidP="002959F2">
            <w:pPr>
              <w:ind w:left="92" w:hanging="5"/>
              <w:jc w:val="left"/>
              <w:rPr>
                <w:rFonts w:ascii="BiauKai" w:eastAsia="BiauKai" w:hAnsi="BiauKai" w:cs="BiauKai"/>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61DAB6" w14:textId="77777777" w:rsidR="002959F2" w:rsidRDefault="002959F2" w:rsidP="002959F2">
            <w:pPr>
              <w:ind w:left="57" w:right="57"/>
              <w:rPr>
                <w:rFonts w:ascii="BiauKai" w:eastAsia="BiauKai" w:hAnsi="BiauKai" w:cs="BiauKai"/>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106ECF"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177A3E3" w14:textId="77777777" w:rsidR="002959F2" w:rsidRDefault="002959F2" w:rsidP="002959F2">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新細明體" w:hAnsi="新細明體" w:cs="新細明體"/>
                <w:color w:val="808080"/>
                <w:sz w:val="24"/>
                <w:szCs w:val="24"/>
              </w:rPr>
              <w:t>開學日</w:t>
            </w:r>
          </w:p>
          <w:p w14:paraId="35D70725" w14:textId="77777777" w:rsidR="002959F2" w:rsidRDefault="002959F2" w:rsidP="002959F2">
            <w:pPr>
              <w:ind w:left="20"/>
              <w:rPr>
                <w:rFonts w:ascii="Gungsuh" w:eastAsia="Gungsuh" w:hAnsi="Gungsuh" w:cs="Gungsuh"/>
                <w:color w:val="808080"/>
                <w:sz w:val="24"/>
                <w:szCs w:val="24"/>
              </w:rPr>
            </w:pPr>
            <w:r>
              <w:rPr>
                <w:rFonts w:ascii="新細明體" w:hAnsi="新細明體" w:cs="新細明體"/>
                <w:color w:val="808080"/>
                <w:sz w:val="24"/>
                <w:szCs w:val="24"/>
              </w:rPr>
              <w:t>課輔</w:t>
            </w:r>
            <w:r>
              <w:rPr>
                <w:rFonts w:ascii="Gungsuh" w:eastAsia="Gungsuh" w:hAnsi="Gungsuh" w:cs="Gungsuh"/>
                <w:color w:val="808080"/>
                <w:sz w:val="24"/>
                <w:szCs w:val="24"/>
              </w:rPr>
              <w:t>(</w:t>
            </w:r>
            <w:r>
              <w:rPr>
                <w:rFonts w:ascii="新細明體" w:hAnsi="新細明體" w:cs="新細明體"/>
                <w:color w:val="808080"/>
                <w:sz w:val="24"/>
                <w:szCs w:val="24"/>
              </w:rPr>
              <w:t>才藝</w:t>
            </w:r>
            <w:r>
              <w:rPr>
                <w:rFonts w:ascii="Gungsuh" w:eastAsia="Gungsuh" w:hAnsi="Gungsuh" w:cs="Gungsuh"/>
                <w:color w:val="808080"/>
                <w:sz w:val="24"/>
                <w:szCs w:val="24"/>
              </w:rPr>
              <w:t>)</w:t>
            </w:r>
            <w:r>
              <w:rPr>
                <w:rFonts w:ascii="新細明體" w:hAnsi="新細明體" w:cs="新細明體"/>
                <w:color w:val="808080"/>
                <w:sz w:val="24"/>
                <w:szCs w:val="24"/>
              </w:rPr>
              <w:t>班開始上課</w:t>
            </w:r>
          </w:p>
          <w:p w14:paraId="1539E91C" w14:textId="77777777" w:rsidR="002959F2" w:rsidRDefault="002959F2" w:rsidP="002959F2">
            <w:pPr>
              <w:ind w:left="20"/>
              <w:rPr>
                <w:color w:val="767171"/>
                <w:sz w:val="24"/>
                <w:szCs w:val="24"/>
              </w:rPr>
            </w:pPr>
          </w:p>
        </w:tc>
      </w:tr>
      <w:tr w:rsidR="002959F2" w14:paraId="14E6C9A4"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5988A68" w14:textId="77777777" w:rsidR="002959F2" w:rsidRDefault="002959F2" w:rsidP="002959F2">
            <w:pPr>
              <w:pBdr>
                <w:top w:val="nil"/>
                <w:left w:val="nil"/>
                <w:bottom w:val="nil"/>
                <w:right w:val="nil"/>
                <w:between w:val="nil"/>
              </w:pBdr>
              <w:ind w:right="-160" w:hanging="3"/>
              <w:jc w:val="center"/>
              <w:rPr>
                <w:color w:val="0D0D0D"/>
                <w:sz w:val="24"/>
                <w:szCs w:val="24"/>
              </w:rPr>
            </w:pPr>
            <w:sdt>
              <w:sdtPr>
                <w:tag w:val="goog_rdk_29"/>
                <w:id w:val="2072838102"/>
              </w:sdtPr>
              <w:sdtContent>
                <w:r>
                  <w:rPr>
                    <w:rFonts w:ascii="Gungsuh" w:eastAsia="Gungsuh" w:hAnsi="Gungsuh" w:cs="Gungsuh"/>
                    <w:color w:val="0D0D0D"/>
                    <w:sz w:val="24"/>
                    <w:szCs w:val="24"/>
                  </w:rPr>
                  <w:t>二</w:t>
                </w:r>
              </w:sdtContent>
            </w:sdt>
          </w:p>
          <w:p w14:paraId="3802931F" w14:textId="77777777" w:rsidR="002959F2" w:rsidRDefault="002959F2" w:rsidP="002959F2">
            <w:pPr>
              <w:ind w:left="-100" w:right="-100"/>
              <w:jc w:val="center"/>
              <w:rPr>
                <w:color w:val="0D0D0D"/>
                <w:sz w:val="24"/>
                <w:szCs w:val="24"/>
              </w:rPr>
            </w:pPr>
            <w:r>
              <w:rPr>
                <w:color w:val="0D0D0D"/>
                <w:sz w:val="24"/>
                <w:szCs w:val="24"/>
              </w:rPr>
              <w:t>2/13-</w:t>
            </w:r>
          </w:p>
          <w:p w14:paraId="55D2CFD9" w14:textId="77777777" w:rsidR="002959F2" w:rsidRDefault="002959F2" w:rsidP="002959F2">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4" w:space="0" w:color="auto"/>
              <w:left w:val="single" w:sz="4" w:space="0" w:color="auto"/>
              <w:bottom w:val="single" w:sz="4" w:space="0" w:color="auto"/>
              <w:right w:val="single" w:sz="4" w:space="0" w:color="auto"/>
            </w:tcBorders>
            <w:vAlign w:val="center"/>
          </w:tcPr>
          <w:p w14:paraId="672C6B33"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家鄉的居民</w:t>
            </w:r>
          </w:p>
          <w:p w14:paraId="52F4FDE3" w14:textId="2E197B57"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1BBCC356"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339E73DD"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14:paraId="60CFB2E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1-2-2</w:t>
            </w:r>
            <w:r w:rsidRPr="009A11CD">
              <w:rPr>
                <w:rFonts w:hAnsi="新細明體" w:hint="eastAsia"/>
              </w:rPr>
              <w:t xml:space="preserve"> 描述不同地方居民的生活方式。</w:t>
            </w:r>
          </w:p>
          <w:p w14:paraId="1B0F756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1-2-8 覺察生活空間的型態具有地區性差異。</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16D0D2"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1.知道祖先移民來臺的時間及來臺前的居住地。</w:t>
            </w:r>
          </w:p>
          <w:p w14:paraId="7555E62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2.認識家鄉早期住民及不同時期的移民。</w:t>
            </w:r>
          </w:p>
          <w:p w14:paraId="7B6C16A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3.明瞭祖先來臺後所居住的地方及其維生活動。</w:t>
            </w:r>
          </w:p>
          <w:p w14:paraId="7CAECBE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4.了解家鄉先民對這塊土地的貢獻。</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D0594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【活動二】家族歷史探源</w:t>
            </w:r>
          </w:p>
          <w:p w14:paraId="4BFD8083" w14:textId="77777777" w:rsidR="002959F2" w:rsidRPr="00864D55" w:rsidRDefault="002959F2" w:rsidP="002959F2">
            <w:pPr>
              <w:pStyle w:val="4123"/>
              <w:ind w:left="57" w:firstLine="0"/>
              <w:rPr>
                <w:rFonts w:hAnsi="新細明體"/>
              </w:rPr>
            </w:pPr>
            <w:r w:rsidRPr="00864D55">
              <w:rPr>
                <w:rFonts w:hAnsi="新細明體" w:hint="eastAsia"/>
              </w:rPr>
              <w:t>1.引起動機：教師事先請學生回家調查祖先從哪裡來的？</w:t>
            </w:r>
          </w:p>
          <w:p w14:paraId="5737F043" w14:textId="77777777" w:rsidR="002959F2" w:rsidRPr="00864D55" w:rsidRDefault="002959F2" w:rsidP="002959F2">
            <w:pPr>
              <w:pStyle w:val="4123"/>
              <w:ind w:left="57" w:firstLine="0"/>
              <w:rPr>
                <w:rFonts w:hAnsi="新細明體"/>
              </w:rPr>
            </w:pPr>
            <w:r w:rsidRPr="00864D55">
              <w:rPr>
                <w:rFonts w:hAnsi="新細明體" w:hint="eastAsia"/>
              </w:rPr>
              <w:t>2.習作配合：教師指導學生於課堂中完成【第1課習作】。</w:t>
            </w:r>
          </w:p>
          <w:p w14:paraId="18092FE8" w14:textId="77777777" w:rsidR="002959F2" w:rsidRPr="00864D55" w:rsidRDefault="002959F2" w:rsidP="002959F2">
            <w:pPr>
              <w:pStyle w:val="4123"/>
              <w:ind w:left="57" w:firstLine="0"/>
              <w:rPr>
                <w:rFonts w:hAnsi="新細明體"/>
              </w:rPr>
            </w:pPr>
            <w:r w:rsidRPr="00864D55">
              <w:rPr>
                <w:rFonts w:hAnsi="新細明體" w:hint="eastAsia"/>
              </w:rPr>
              <w:t>3.觀察與討論：教師指導學生閱讀課本第10、11頁的圖文內容，並請學生回答下列問題。</w:t>
            </w:r>
          </w:p>
          <w:p w14:paraId="337F8A89" w14:textId="77777777" w:rsidR="002959F2" w:rsidRPr="00864D55" w:rsidRDefault="002959F2" w:rsidP="002959F2">
            <w:pPr>
              <w:pStyle w:val="4123"/>
              <w:ind w:left="57" w:firstLine="0"/>
              <w:rPr>
                <w:rFonts w:hAnsi="新細明體"/>
              </w:rPr>
            </w:pPr>
            <w:r w:rsidRPr="00864D55">
              <w:rPr>
                <w:rFonts w:hAnsi="新細明體" w:hint="eastAsia"/>
              </w:rPr>
              <w:t>(1)明清時代來臺的漢人維生活動有什麼不同？</w:t>
            </w:r>
          </w:p>
          <w:p w14:paraId="3EF26689" w14:textId="77777777" w:rsidR="002959F2" w:rsidRPr="00864D55" w:rsidRDefault="002959F2" w:rsidP="002959F2">
            <w:pPr>
              <w:pStyle w:val="4123"/>
              <w:ind w:left="57" w:firstLine="0"/>
              <w:rPr>
                <w:rFonts w:hAnsi="新細明體"/>
              </w:rPr>
            </w:pPr>
            <w:r w:rsidRPr="00864D55">
              <w:rPr>
                <w:rFonts w:hAnsi="新細明體" w:hint="eastAsia"/>
              </w:rPr>
              <w:t>(2)早期漢人來臺定居，他們的維生活動，多受到什麼因素影響？</w:t>
            </w:r>
          </w:p>
          <w:p w14:paraId="74547B85" w14:textId="77777777" w:rsidR="002959F2" w:rsidRPr="00864D55" w:rsidRDefault="002959F2" w:rsidP="002959F2">
            <w:pPr>
              <w:pStyle w:val="4123"/>
              <w:ind w:left="57" w:firstLine="0"/>
              <w:rPr>
                <w:rFonts w:hAnsi="新細明體"/>
              </w:rPr>
            </w:pPr>
            <w:r w:rsidRPr="00864D55">
              <w:rPr>
                <w:rFonts w:hAnsi="新細明體" w:hint="eastAsia"/>
              </w:rPr>
              <w:t>(3)民國三十八年前後，來臺灣的移民大多從事什麼工作？</w:t>
            </w:r>
          </w:p>
          <w:p w14:paraId="681390C7" w14:textId="77777777" w:rsidR="002959F2" w:rsidRPr="00864D55" w:rsidRDefault="002959F2" w:rsidP="002959F2">
            <w:pPr>
              <w:pStyle w:val="4123"/>
              <w:ind w:left="57" w:firstLine="0"/>
              <w:rPr>
                <w:rFonts w:hAnsi="新細明體"/>
              </w:rPr>
            </w:pPr>
            <w:r w:rsidRPr="00864D55">
              <w:rPr>
                <w:rFonts w:hAnsi="新細明體" w:hint="eastAsia"/>
              </w:rPr>
              <w:t>(4)近年來，還有哪些移民來臺灣的人士？</w:t>
            </w:r>
          </w:p>
          <w:p w14:paraId="51A61F0C" w14:textId="77777777" w:rsidR="002959F2" w:rsidRPr="00864D55" w:rsidRDefault="002959F2" w:rsidP="002959F2">
            <w:pPr>
              <w:pStyle w:val="4123"/>
              <w:ind w:left="57" w:firstLine="0"/>
              <w:rPr>
                <w:rFonts w:hAnsi="新細明體"/>
              </w:rPr>
            </w:pPr>
            <w:r w:rsidRPr="00864D55">
              <w:rPr>
                <w:rFonts w:hAnsi="新細明體" w:hint="eastAsia"/>
              </w:rPr>
              <w:t>(5)對於臺灣這麼</w:t>
            </w:r>
            <w:r w:rsidRPr="00864D55">
              <w:rPr>
                <w:rFonts w:hAnsi="新細明體" w:hint="eastAsia"/>
              </w:rPr>
              <w:lastRenderedPageBreak/>
              <w:t>多不同時期的移民，你有什麼想法？</w:t>
            </w:r>
          </w:p>
          <w:p w14:paraId="6D01F9C1" w14:textId="77777777" w:rsidR="002959F2" w:rsidRPr="00864D55" w:rsidRDefault="002959F2" w:rsidP="002959F2">
            <w:pPr>
              <w:pStyle w:val="4123"/>
              <w:ind w:left="57" w:firstLine="0"/>
              <w:rPr>
                <w:rFonts w:hAnsi="新細明體"/>
              </w:rPr>
            </w:pPr>
            <w:r w:rsidRPr="00864D55">
              <w:rPr>
                <w:rFonts w:hAnsi="新細明體" w:hint="eastAsia"/>
              </w:rPr>
              <w:t>4.調查與分析：教師事先請學生回家調查祖父(母)或外祖父(母)從前在家鄉居住的地方，當地地形特色與從事的維生活動等內容。</w:t>
            </w:r>
          </w:p>
          <w:p w14:paraId="7FD75E9D" w14:textId="77777777" w:rsidR="002959F2" w:rsidRPr="00864D55" w:rsidRDefault="002959F2" w:rsidP="002959F2">
            <w:pPr>
              <w:pStyle w:val="4123"/>
              <w:ind w:left="57" w:firstLine="0"/>
              <w:rPr>
                <w:rFonts w:hAnsi="新細明體"/>
              </w:rPr>
            </w:pPr>
            <w:r w:rsidRPr="00864D55">
              <w:rPr>
                <w:rFonts w:hAnsi="新細明體"/>
              </w:rPr>
              <w:t>5.</w:t>
            </w:r>
            <w:r w:rsidRPr="00864D55">
              <w:rPr>
                <w:rFonts w:hAnsi="新細明體" w:hint="eastAsia"/>
              </w:rPr>
              <w:t>分組討論：教師將學生分為</w:t>
            </w:r>
            <w:r w:rsidRPr="00864D55">
              <w:rPr>
                <w:rFonts w:hAnsi="新細明體"/>
              </w:rPr>
              <w:t>4</w:t>
            </w:r>
            <w:r w:rsidRPr="00864D55">
              <w:rPr>
                <w:rFonts w:ascii="Cambria Math" w:hAnsi="Cambria Math" w:cs="Cambria Math"/>
              </w:rPr>
              <w:t>∼</w:t>
            </w:r>
            <w:r w:rsidRPr="00864D55">
              <w:rPr>
                <w:rFonts w:hAnsi="新細明體"/>
              </w:rPr>
              <w:t>6</w:t>
            </w:r>
            <w:r w:rsidRPr="00864D55">
              <w:rPr>
                <w:rFonts w:hAnsi="新細明體" w:hint="eastAsia"/>
              </w:rPr>
              <w:t>組，討論「家鄉主要的地形是什麼？居民大多從事什麼維生活動？」並請各組上臺報告，教師歸納說明維生活動及居住地區地理環境的關聯。</w:t>
            </w:r>
          </w:p>
          <w:p w14:paraId="0455B6D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6.統整：家鄉先民來臺後，依不同的地理環境辛勤的耕耘，為後代子孫建立美麗家園。我們除了感念祖先的恩德外，更應效法他們不畏艱難、辛勤開墾的精神，開創家鄉更美好的未來。</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53BE5A"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2BA6CA6" w14:textId="77777777" w:rsidR="002959F2" w:rsidRDefault="002959F2" w:rsidP="002959F2">
            <w:pPr>
              <w:rPr>
                <w:color w:val="767171"/>
                <w:sz w:val="24"/>
                <w:szCs w:val="24"/>
              </w:rPr>
            </w:pPr>
            <w:sdt>
              <w:sdtPr>
                <w:tag w:val="goog_rdk_30"/>
                <w:id w:val="376823503"/>
              </w:sdtPr>
              <w:sdtContent>
                <w:r>
                  <w:rPr>
                    <w:rFonts w:ascii="Gungsuh" w:eastAsia="Gungsuh" w:hAnsi="Gungsuh" w:cs="Gungsuh"/>
                    <w:color w:val="767171"/>
                    <w:sz w:val="24"/>
                    <w:szCs w:val="24"/>
                  </w:rPr>
                  <w:t>2/19學校日</w:t>
                </w:r>
              </w:sdtContent>
            </w:sdt>
          </w:p>
        </w:tc>
      </w:tr>
      <w:tr w:rsidR="002959F2" w14:paraId="4A997C7D"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4D247EE"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1"/>
                <w:id w:val="96152227"/>
              </w:sdtPr>
              <w:sdtContent>
                <w:r>
                  <w:rPr>
                    <w:rFonts w:ascii="Gungsuh" w:eastAsia="Gungsuh" w:hAnsi="Gungsuh" w:cs="Gungsuh"/>
                    <w:color w:val="0D0D0D"/>
                    <w:sz w:val="24"/>
                    <w:szCs w:val="24"/>
                  </w:rPr>
                  <w:t>三</w:t>
                </w:r>
              </w:sdtContent>
            </w:sdt>
          </w:p>
          <w:p w14:paraId="421E6DDF" w14:textId="77777777" w:rsidR="002959F2" w:rsidRDefault="002959F2" w:rsidP="002959F2">
            <w:pPr>
              <w:ind w:left="-100" w:right="-100"/>
              <w:jc w:val="center"/>
              <w:rPr>
                <w:color w:val="0D0D0D"/>
                <w:sz w:val="24"/>
                <w:szCs w:val="24"/>
              </w:rPr>
            </w:pPr>
            <w:r>
              <w:rPr>
                <w:color w:val="0D0D0D"/>
                <w:sz w:val="24"/>
                <w:szCs w:val="24"/>
              </w:rPr>
              <w:t>2/20-</w:t>
            </w:r>
          </w:p>
          <w:p w14:paraId="2469D9F5" w14:textId="77777777" w:rsidR="002959F2" w:rsidRDefault="002959F2" w:rsidP="002959F2">
            <w:pPr>
              <w:ind w:left="-100" w:right="-100"/>
              <w:jc w:val="center"/>
              <w:rPr>
                <w:rFonts w:ascii="Arial" w:eastAsia="Arial" w:hAnsi="Arial" w:cs="Arial"/>
                <w:sz w:val="24"/>
                <w:szCs w:val="24"/>
              </w:rPr>
            </w:pPr>
            <w:r>
              <w:rPr>
                <w:color w:val="0D0D0D"/>
                <w:sz w:val="24"/>
                <w:szCs w:val="24"/>
              </w:rPr>
              <w:t>2/26</w:t>
            </w:r>
          </w:p>
        </w:tc>
        <w:tc>
          <w:tcPr>
            <w:tcW w:w="2121" w:type="dxa"/>
            <w:tcBorders>
              <w:top w:val="single" w:sz="4" w:space="0" w:color="auto"/>
              <w:left w:val="single" w:sz="4" w:space="0" w:color="auto"/>
              <w:bottom w:val="single" w:sz="4" w:space="0" w:color="auto"/>
              <w:right w:val="single" w:sz="4" w:space="0" w:color="auto"/>
            </w:tcBorders>
            <w:vAlign w:val="center"/>
          </w:tcPr>
          <w:p w14:paraId="229D7D18"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家鄉的居民</w:t>
            </w:r>
          </w:p>
          <w:p w14:paraId="28BE9651" w14:textId="0ED4B5F2"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3299647D"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1B0D8B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14:paraId="3875CA8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1-2-2</w:t>
            </w:r>
            <w:r w:rsidRPr="009A11CD">
              <w:rPr>
                <w:rFonts w:hAnsi="新細明體" w:hint="eastAsia"/>
              </w:rPr>
              <w:t xml:space="preserve"> 描述不同地方居民的生活方式。</w:t>
            </w:r>
          </w:p>
          <w:p w14:paraId="19E6864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1-2-8 覺察生活空間</w:t>
            </w:r>
            <w:r w:rsidRPr="009A11CD">
              <w:rPr>
                <w:rFonts w:hAnsi="新細明體" w:hint="eastAsia"/>
              </w:rPr>
              <w:lastRenderedPageBreak/>
              <w:t>的型態具有地區性差異。</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BA8D0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lastRenderedPageBreak/>
              <w:t>1.知道祖先移民來臺的時間及來臺前的居住地。</w:t>
            </w:r>
          </w:p>
          <w:p w14:paraId="7EC18F65"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2.認識家鄉早期住民及不同時期的移民。</w:t>
            </w:r>
          </w:p>
          <w:p w14:paraId="62A722E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3.明瞭祖先來臺後所居住的地方及其維</w:t>
            </w:r>
            <w:r w:rsidRPr="009A11CD">
              <w:rPr>
                <w:rFonts w:hAnsi="新細明體" w:hint="eastAsia"/>
              </w:rPr>
              <w:lastRenderedPageBreak/>
              <w:t>生活動。</w:t>
            </w:r>
          </w:p>
          <w:p w14:paraId="40F3ED7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4.了解家鄉先民對這塊土地的貢獻。</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E8A78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lastRenderedPageBreak/>
              <w:t>【活動一】蛻變的家鄉</w:t>
            </w:r>
          </w:p>
          <w:p w14:paraId="406F7E3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1.引起動機：教師展示家鄉早期景觀圖片或照片，</w:t>
            </w:r>
            <w:r w:rsidRPr="00864D55">
              <w:rPr>
                <w:rFonts w:hAnsi="新細明體" w:hint="eastAsia"/>
              </w:rPr>
              <w:lastRenderedPageBreak/>
              <w:t>讓學生猜猜看這些地方現在變成什麼樣子，透過這個活動讓學生感受家鄉景觀的改變。</w:t>
            </w:r>
          </w:p>
          <w:p w14:paraId="104B041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2.觀察與發表：教師指導學生閱讀課本第12、13頁課文及圖片，並回答問題。</w:t>
            </w:r>
          </w:p>
          <w:p w14:paraId="28E7B71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畫我家鄉特色建築：教師將學生分成幾組，每組發給一張四開圖畫紙。請各組依據所蒐集家鄉特色建築的照片和資料，經過討論後，共同畫出建築物大約的樣貌(可選1~2種建築)。完成後，教師請每組上臺分享和解說內容，重點在建築原來的用途，以及現在的樣貌與功能。</w:t>
            </w:r>
          </w:p>
          <w:p w14:paraId="5C68196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4.習作配合：教師指導學生課後完成【第2課習作】第一大題。</w:t>
            </w:r>
          </w:p>
          <w:p w14:paraId="20A2ECF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5.統整：經由觀察家鄉景觀的變化，可以了解這是先民努力開發的成果，也為家鄉留下珍貴的紀錄。而認識家鄉先民留下具有的特色建築，不但</w:t>
            </w:r>
            <w:r w:rsidRPr="00864D55">
              <w:rPr>
                <w:rFonts w:hAnsi="新細明體" w:hint="eastAsia"/>
              </w:rPr>
              <w:lastRenderedPageBreak/>
              <w:t>能了解當時的生活狀況、人文特色，也能對家鄉發展有更深刻的認識。</w:t>
            </w:r>
          </w:p>
          <w:p w14:paraId="25699F3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【活動二】為家鄉注入新活力</w:t>
            </w:r>
          </w:p>
          <w:p w14:paraId="600CDE0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1.閱讀：教師指導學生閱讀課本第14、15頁課文及圖片。</w:t>
            </w:r>
          </w:p>
          <w:p w14:paraId="68ADF04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2.展示與發表：教師展示【活動一】「畫我家鄉」特色建築各組的作品和資料，並請學生回答問題。</w:t>
            </w:r>
          </w:p>
          <w:p w14:paraId="73E8CAA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3.家鄉特色保存進行式：教師介紹家鄉的文史工作室、與家鄉有關的刊物、家鄉特色建築或景觀介紹冊，也可以規畫參觀家鄉的活動行程表。</w:t>
            </w:r>
          </w:p>
          <w:p w14:paraId="44B3859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4.習作配合：教師指導學生回家完成【第2課習作】第二大題。</w:t>
            </w:r>
          </w:p>
          <w:p w14:paraId="3617F34D"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5.統整：對於家鄉的特色風貌，我們應該好好愛護，用心體會它們所具有的歷史意義。我們可以透過各種實際行動，來保存家鄉珍貴的古蹟與文物。</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DDB2D4"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7225166" w14:textId="77777777" w:rsidR="002959F2" w:rsidRDefault="002959F2" w:rsidP="002959F2">
            <w:pPr>
              <w:ind w:left="20"/>
              <w:rPr>
                <w:color w:val="767171"/>
                <w:sz w:val="24"/>
                <w:szCs w:val="24"/>
              </w:rPr>
            </w:pPr>
            <w:r>
              <w:rPr>
                <w:sz w:val="24"/>
                <w:szCs w:val="24"/>
              </w:rPr>
              <w:t xml:space="preserve">     </w:t>
            </w:r>
          </w:p>
        </w:tc>
      </w:tr>
      <w:tr w:rsidR="002959F2" w14:paraId="28058E88"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D49975B"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2"/>
                <w:id w:val="-117756326"/>
              </w:sdtPr>
              <w:sdtContent>
                <w:r>
                  <w:rPr>
                    <w:rFonts w:ascii="Gungsuh" w:eastAsia="Gungsuh" w:hAnsi="Gungsuh" w:cs="Gungsuh"/>
                    <w:color w:val="0D0D0D"/>
                    <w:sz w:val="24"/>
                    <w:szCs w:val="24"/>
                  </w:rPr>
                  <w:t>四</w:t>
                </w:r>
              </w:sdtContent>
            </w:sdt>
          </w:p>
          <w:p w14:paraId="0B4076FF" w14:textId="77777777" w:rsidR="002959F2" w:rsidRDefault="002959F2" w:rsidP="002959F2">
            <w:pPr>
              <w:pBdr>
                <w:top w:val="nil"/>
                <w:left w:val="nil"/>
                <w:bottom w:val="nil"/>
                <w:right w:val="nil"/>
                <w:between w:val="nil"/>
              </w:pBdr>
              <w:ind w:right="-160" w:hanging="2"/>
              <w:jc w:val="center"/>
              <w:rPr>
                <w:sz w:val="24"/>
                <w:szCs w:val="24"/>
              </w:rPr>
            </w:pPr>
            <w:r>
              <w:rPr>
                <w:sz w:val="24"/>
                <w:szCs w:val="24"/>
              </w:rPr>
              <w:t>2/27-</w:t>
            </w:r>
          </w:p>
          <w:p w14:paraId="4321CEB5" w14:textId="77777777" w:rsidR="002959F2" w:rsidRDefault="002959F2" w:rsidP="002959F2">
            <w:pPr>
              <w:ind w:left="-100" w:right="-100"/>
              <w:jc w:val="center"/>
              <w:rPr>
                <w:rFonts w:ascii="Arial" w:eastAsia="Arial" w:hAnsi="Arial" w:cs="Arial"/>
                <w:sz w:val="24"/>
                <w:szCs w:val="24"/>
              </w:rPr>
            </w:pPr>
            <w:r>
              <w:rPr>
                <w:sz w:val="24"/>
                <w:szCs w:val="24"/>
              </w:rPr>
              <w:t>3/5</w:t>
            </w:r>
          </w:p>
        </w:tc>
        <w:tc>
          <w:tcPr>
            <w:tcW w:w="2121" w:type="dxa"/>
            <w:tcBorders>
              <w:top w:val="single" w:sz="4" w:space="0" w:color="auto"/>
              <w:left w:val="single" w:sz="4" w:space="0" w:color="auto"/>
              <w:bottom w:val="single" w:sz="4" w:space="0" w:color="auto"/>
              <w:right w:val="single" w:sz="4" w:space="0" w:color="auto"/>
            </w:tcBorders>
            <w:vAlign w:val="center"/>
          </w:tcPr>
          <w:p w14:paraId="1154CF8C"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家鄉的開發</w:t>
            </w:r>
          </w:p>
          <w:p w14:paraId="784F5E02" w14:textId="7DAADE09"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17D678DA"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9E6FC12" w14:textId="77777777" w:rsidR="002959F2" w:rsidRPr="009A11CD" w:rsidRDefault="002959F2" w:rsidP="002959F2">
            <w:pPr>
              <w:pStyle w:val="4123"/>
              <w:tabs>
                <w:tab w:val="clear" w:pos="142"/>
              </w:tabs>
              <w:ind w:left="40" w:firstLine="0"/>
              <w:rPr>
                <w:rFonts w:hAnsi="新細明體"/>
              </w:rPr>
            </w:pPr>
            <w:r w:rsidRPr="009A11CD">
              <w:rPr>
                <w:rFonts w:hAnsi="新細明體" w:hint="eastAsia"/>
              </w:rPr>
              <w:t>1-2-1 描述居住地方的自然與人文特性。</w:t>
            </w:r>
          </w:p>
          <w:p w14:paraId="4D60ECD8" w14:textId="77777777" w:rsidR="002959F2" w:rsidRPr="009A11CD" w:rsidRDefault="002959F2" w:rsidP="002959F2">
            <w:pPr>
              <w:pStyle w:val="4123"/>
              <w:tabs>
                <w:tab w:val="clear" w:pos="142"/>
              </w:tabs>
              <w:ind w:left="40" w:firstLine="0"/>
              <w:rPr>
                <w:rFonts w:hAnsi="新細明體"/>
              </w:rPr>
            </w:pPr>
            <w:r w:rsidRPr="009A11CD">
              <w:rPr>
                <w:rFonts w:hAnsi="新細明體" w:hint="eastAsia"/>
              </w:rPr>
              <w:t>1-2-3 覺察人們對地方與環境的認識與感受具有差異性，並能表達對家鄉的關懷。</w:t>
            </w:r>
          </w:p>
          <w:p w14:paraId="1A6AFE0D" w14:textId="77777777" w:rsidR="002959F2" w:rsidRPr="009A11CD" w:rsidRDefault="002959F2" w:rsidP="002959F2">
            <w:pPr>
              <w:pStyle w:val="4123"/>
              <w:tabs>
                <w:tab w:val="clear" w:pos="142"/>
              </w:tabs>
              <w:ind w:left="40" w:firstLine="0"/>
              <w:rPr>
                <w:rFonts w:hAnsi="新細明體"/>
              </w:rPr>
            </w:pPr>
            <w:r w:rsidRPr="009A11CD">
              <w:rPr>
                <w:rFonts w:hAnsi="新細明體" w:hint="eastAsia"/>
              </w:rPr>
              <w:t>2-2-1 瞭解居住地方的人文環境與經濟活動的歷史變遷。</w:t>
            </w:r>
          </w:p>
          <w:p w14:paraId="15A0FB90" w14:textId="77777777" w:rsidR="002959F2" w:rsidRPr="009A11CD" w:rsidRDefault="002959F2" w:rsidP="002959F2">
            <w:pPr>
              <w:pStyle w:val="4123"/>
              <w:tabs>
                <w:tab w:val="clear" w:pos="142"/>
              </w:tabs>
              <w:ind w:left="40" w:firstLine="0"/>
              <w:rPr>
                <w:rFonts w:hAnsi="新細明體"/>
              </w:rPr>
            </w:pPr>
            <w:r w:rsidRPr="009A11CD">
              <w:rPr>
                <w:rFonts w:hAnsi="新細明體" w:hint="eastAsia"/>
              </w:rPr>
              <w:t>2-2-2 認識居住地方的古蹟或考古發掘，並欣賞地方民俗之美。</w:t>
            </w:r>
          </w:p>
          <w:p w14:paraId="5BDF77B0" w14:textId="77777777" w:rsidR="002959F2" w:rsidRPr="009A11CD" w:rsidRDefault="002959F2" w:rsidP="002959F2">
            <w:pPr>
              <w:pStyle w:val="4123"/>
              <w:tabs>
                <w:tab w:val="clear" w:pos="142"/>
              </w:tabs>
              <w:ind w:left="40" w:firstLine="0"/>
              <w:rPr>
                <w:rFonts w:hAnsi="新細明體"/>
              </w:rPr>
            </w:pPr>
            <w:r w:rsidRPr="009A11CD">
              <w:rPr>
                <w:rFonts w:hAnsi="新細明體" w:hint="eastAsia"/>
              </w:rPr>
              <w:t>4-2-1 說出自己的意見與其他個體、群體或媒體意見的異同。</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FF7381" w14:textId="77777777" w:rsidR="002959F2" w:rsidRPr="009A11CD" w:rsidRDefault="002959F2" w:rsidP="002959F2">
            <w:pPr>
              <w:pStyle w:val="4123"/>
              <w:ind w:left="57" w:firstLine="36"/>
              <w:rPr>
                <w:rFonts w:hAnsi="新細明體"/>
              </w:rPr>
            </w:pPr>
            <w:r w:rsidRPr="009A11CD">
              <w:rPr>
                <w:rFonts w:hAnsi="新細明體" w:hint="eastAsia"/>
              </w:rPr>
              <w:t>1.了解先民開發家鄉所造成的改變。</w:t>
            </w:r>
          </w:p>
          <w:p w14:paraId="30FEEA2A" w14:textId="77777777" w:rsidR="002959F2" w:rsidRPr="009A11CD" w:rsidRDefault="002959F2" w:rsidP="002959F2">
            <w:pPr>
              <w:pStyle w:val="4123"/>
              <w:spacing w:line="240" w:lineRule="auto"/>
              <w:ind w:left="57" w:firstLine="6"/>
              <w:jc w:val="left"/>
              <w:rPr>
                <w:rFonts w:hAnsi="新細明體"/>
              </w:rPr>
            </w:pPr>
            <w:r w:rsidRPr="009A11CD">
              <w:rPr>
                <w:rFonts w:hAnsi="新細明體" w:hint="eastAsia"/>
              </w:rPr>
              <w:t>2.認識家鄉的建築與人文特色。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6A1FF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【活動一】人口大蒐集</w:t>
            </w:r>
          </w:p>
          <w:p w14:paraId="0859A80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1.引起動機：教師請學生發表最近一年家中人口變化情形，說明是什麼原因造成人口變化，經由此活動讓學童了解造成人口變化的因素有哪些。</w:t>
            </w:r>
          </w:p>
          <w:p w14:paraId="729068E3"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2.調查統計</w:t>
            </w:r>
          </w:p>
          <w:p w14:paraId="2914C3D4"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(1)教師指導學生調查班上同學家中人口變化情形，並依變化因素分類，看看大多是什麼因素造成人口的變化。</w:t>
            </w:r>
          </w:p>
          <w:p w14:paraId="1CA95D21"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(2)調查學校近五年來新生入學的人數，看看是增加還是減少，就此現象，請學生發表想法。</w:t>
            </w:r>
          </w:p>
          <w:p w14:paraId="28668EE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3.閱讀與觀察：請學生閱讀課本第20、21頁課文及圖片，並請學生回答問題。</w:t>
            </w:r>
          </w:p>
          <w:p w14:paraId="018544E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4.統整：家鄉人口會因為居民出生、死亡、移出、移入而產生變化。近年來受到生育觀念改變、養育費用提高等因素的影響，家鄉新生兒的出生率不斷下降。而醫療技術進步更提高了居</w:t>
            </w:r>
            <w:r w:rsidRPr="00864D55">
              <w:rPr>
                <w:rFonts w:hAnsi="新細明體" w:hint="eastAsia"/>
              </w:rPr>
              <w:lastRenderedPageBreak/>
              <w:t>民的平均壽命，使得老年人口比例愈來愈高。</w:t>
            </w:r>
          </w:p>
          <w:p w14:paraId="70B13DF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【活動二】老人社會</w:t>
            </w:r>
          </w:p>
          <w:p w14:paraId="5AA303B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1.引起動機：教師說明俗語「人生七十古來稀」的意涵，讓學生了解古人壽命很少超過70歲，現在國人平均壽命有逐漸提高的跡象。</w:t>
            </w:r>
          </w:p>
          <w:p w14:paraId="3AD2B13D"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2.調查分析</w:t>
            </w:r>
          </w:p>
          <w:p w14:paraId="3FE6539E"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3.延伸活動：教師指導學生利用課餘時間蒐集報章雜誌上「老人照顧」、「老人醫療」等主題的相關報導，製作剪報學習單，課堂上請學生依據剪報內容上臺發表想法，並張貼於教室供同學參考。</w:t>
            </w:r>
          </w:p>
          <w:p w14:paraId="0222A1CE"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4.角色扮演：教師請學生進行角色扮演，模擬老人生活情境。藉此活動讓學童體會老人生活上可能遭遇到的困境，培養關懷家鄉老人的情懷。</w:t>
            </w:r>
          </w:p>
          <w:p w14:paraId="05A6014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5.統整：臺灣已邁入高齡社會，老人安養、照顧問題相形重要，對家鄉年長者給予</w:t>
            </w:r>
            <w:r w:rsidRPr="00864D55">
              <w:rPr>
                <w:rFonts w:hAnsi="新細明體" w:hint="eastAsia"/>
              </w:rPr>
              <w:lastRenderedPageBreak/>
              <w:t>關心及照顧，是家鄉居民共同的責任。</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8CB9EC"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DC56020" w14:textId="77777777" w:rsidR="002959F2" w:rsidRDefault="002959F2" w:rsidP="002959F2">
            <w:pPr>
              <w:rPr>
                <w:color w:val="767171"/>
                <w:sz w:val="24"/>
                <w:szCs w:val="24"/>
              </w:rPr>
            </w:pPr>
            <w:sdt>
              <w:sdtPr>
                <w:tag w:val="goog_rdk_33"/>
                <w:id w:val="-1907603046"/>
              </w:sdtPr>
              <w:sdtContent>
                <w:r>
                  <w:rPr>
                    <w:rFonts w:ascii="Gungsuh" w:eastAsia="Gungsuh" w:hAnsi="Gungsuh" w:cs="Gungsuh"/>
                    <w:color w:val="767171"/>
                    <w:sz w:val="24"/>
                    <w:szCs w:val="24"/>
                  </w:rPr>
                  <w:t>2/28和平紀念日放假一日</w:t>
                </w:r>
              </w:sdtContent>
            </w:sdt>
          </w:p>
        </w:tc>
      </w:tr>
      <w:tr w:rsidR="002959F2" w14:paraId="6A00765D"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839C840"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4"/>
                <w:id w:val="-495802637"/>
              </w:sdtPr>
              <w:sdtContent>
                <w:r>
                  <w:rPr>
                    <w:rFonts w:ascii="Gungsuh" w:eastAsia="Gungsuh" w:hAnsi="Gungsuh" w:cs="Gungsuh"/>
                    <w:color w:val="0D0D0D"/>
                    <w:sz w:val="24"/>
                    <w:szCs w:val="24"/>
                  </w:rPr>
                  <w:t>五</w:t>
                </w:r>
              </w:sdtContent>
            </w:sdt>
          </w:p>
          <w:p w14:paraId="5BC43F14"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3/6-</w:t>
            </w:r>
          </w:p>
          <w:p w14:paraId="12B4B79D" w14:textId="77777777" w:rsidR="002959F2" w:rsidRDefault="002959F2" w:rsidP="002959F2">
            <w:pPr>
              <w:ind w:left="-100" w:right="-100"/>
              <w:jc w:val="center"/>
              <w:rPr>
                <w:rFonts w:ascii="Arial" w:eastAsia="Arial" w:hAnsi="Arial" w:cs="Arial"/>
                <w:sz w:val="24"/>
                <w:szCs w:val="24"/>
              </w:rPr>
            </w:pPr>
            <w:r>
              <w:rPr>
                <w:color w:val="0D0D0D"/>
                <w:sz w:val="24"/>
                <w:szCs w:val="24"/>
              </w:rPr>
              <w:t>3/12</w:t>
            </w:r>
          </w:p>
        </w:tc>
        <w:tc>
          <w:tcPr>
            <w:tcW w:w="2121" w:type="dxa"/>
            <w:tcBorders>
              <w:top w:val="single" w:sz="4" w:space="0" w:color="auto"/>
              <w:left w:val="single" w:sz="4" w:space="0" w:color="auto"/>
              <w:bottom w:val="single" w:sz="4" w:space="0" w:color="auto"/>
              <w:right w:val="single" w:sz="4" w:space="0" w:color="auto"/>
            </w:tcBorders>
            <w:vAlign w:val="center"/>
          </w:tcPr>
          <w:p w14:paraId="1F14F79B"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人口的變化</w:t>
            </w:r>
          </w:p>
          <w:p w14:paraId="6F0833F5" w14:textId="026BC45D"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28BE439A"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26343FB1"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1-2-1 描述居住地方的自然與人文特性。</w:t>
            </w:r>
          </w:p>
          <w:p w14:paraId="3D7C2D7C"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1-2-5 調查居住地方人口的分布、組成和變遷狀況。</w:t>
            </w:r>
          </w:p>
          <w:p w14:paraId="5FE9D32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28554DBD"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9420B4"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1.了解人口變化的因素和影響。</w:t>
            </w:r>
          </w:p>
          <w:p w14:paraId="2CB7797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2.比較過去和現在不同的人口變化現象。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BB058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【活動三】人口遷移</w:t>
            </w:r>
          </w:p>
          <w:p w14:paraId="42CFA9DD"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1.經驗分享：教師請學生發表自己搬家的經驗，經由此活動讓學生了解人口遷移的概念。</w:t>
            </w:r>
          </w:p>
          <w:p w14:paraId="33B4685D"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2.配合動動腦：「想一想，你會因為什麼原因而想要搬家？」(請學生自由作答。例：由於學校距離我現在的家比較遠，所以想搬到交通設施比較完善的地方，搭乘大眾運輸工具上學、放學。)</w:t>
            </w:r>
          </w:p>
          <w:p w14:paraId="2B1492E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3.觀察與討論：請學生閱讀課本第22、23頁課文及圖片，並請學生回答下列問題。</w:t>
            </w:r>
          </w:p>
          <w:p w14:paraId="4F54569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(1)現代的人常為了哪些原因而遷移？</w:t>
            </w:r>
          </w:p>
          <w:p w14:paraId="718B0BA3"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(2)在人口大量移入的家鄉，會造成哪些影響？</w:t>
            </w:r>
          </w:p>
          <w:p w14:paraId="7E4A672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(3)在人口大量移出的家鄉，會造成哪些影響？</w:t>
            </w:r>
          </w:p>
          <w:p w14:paraId="0764DFAD"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(4)近年來人口遷移的範圍有什麼改變？</w:t>
            </w:r>
          </w:p>
          <w:p w14:paraId="43E5977C"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4.遊戲：人口蹺蹺</w:t>
            </w:r>
            <w:r w:rsidRPr="00864D55">
              <w:rPr>
                <w:rFonts w:hAnsi="新細明體" w:hint="eastAsia"/>
              </w:rPr>
              <w:lastRenderedPageBreak/>
              <w:t>板</w:t>
            </w:r>
          </w:p>
          <w:p w14:paraId="59F14D42"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教師先描述家鄉地理、產業狀況，將學生分成兩組，一組說出家鄉吸引外地人口移入的因素(例：環境優美、交通發達)，並拉對方一人過來；另外一組說出家鄉人口外移的因素(例：交通不方便、治安不好)，則組中成員一人離開，最後看哪一組剩下的人數最多。</w:t>
            </w:r>
          </w:p>
          <w:p w14:paraId="192DB552"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(2)讓學生了解人口遷移的原因和影響，明暸家鄉吸引人們居住的原因，或是有待改進的地方。</w:t>
            </w:r>
          </w:p>
          <w:p w14:paraId="0991C430"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5.習作配合：教師指導學生於課堂中完成【第1課習作】。</w:t>
            </w:r>
          </w:p>
          <w:p w14:paraId="38201E2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6.統整：造成家鄉人口遷移的原因很多，例如：工作、求學、結婚等因素。不同的家鄉，人口遷移的情形也不一樣。近年來，人口遷移範圍更擴大到國外。了解家鄉人口遷移的情形和原因，能讓我們更進一步探討家鄉人口變</w:t>
            </w:r>
            <w:r w:rsidRPr="00864D55">
              <w:rPr>
                <w:rFonts w:hAnsi="新細明體" w:hint="eastAsia"/>
              </w:rPr>
              <w:lastRenderedPageBreak/>
              <w:t>化的情況。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31D1A1"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6943D2F2" w14:textId="77777777" w:rsidR="002959F2" w:rsidRDefault="002959F2" w:rsidP="002959F2">
            <w:pPr>
              <w:rPr>
                <w:color w:val="767171"/>
                <w:sz w:val="24"/>
                <w:szCs w:val="24"/>
              </w:rPr>
            </w:pPr>
          </w:p>
        </w:tc>
      </w:tr>
      <w:tr w:rsidR="002959F2" w14:paraId="798D19B0"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2EC9AF91"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5"/>
                <w:id w:val="662663974"/>
              </w:sdtPr>
              <w:sdtContent>
                <w:r>
                  <w:rPr>
                    <w:rFonts w:ascii="Gungsuh" w:eastAsia="Gungsuh" w:hAnsi="Gungsuh" w:cs="Gungsuh"/>
                    <w:color w:val="0D0D0D"/>
                    <w:sz w:val="24"/>
                    <w:szCs w:val="24"/>
                  </w:rPr>
                  <w:t>六</w:t>
                </w:r>
              </w:sdtContent>
            </w:sdt>
          </w:p>
          <w:p w14:paraId="0A612918" w14:textId="77777777" w:rsidR="002959F2" w:rsidRDefault="002959F2" w:rsidP="002959F2">
            <w:pPr>
              <w:ind w:left="-100" w:right="-100"/>
              <w:jc w:val="center"/>
              <w:rPr>
                <w:sz w:val="24"/>
                <w:szCs w:val="24"/>
              </w:rPr>
            </w:pPr>
            <w:r>
              <w:rPr>
                <w:sz w:val="24"/>
                <w:szCs w:val="24"/>
              </w:rPr>
              <w:t>3/13-</w:t>
            </w:r>
          </w:p>
          <w:p w14:paraId="4C7221E9" w14:textId="77777777" w:rsidR="002959F2" w:rsidRDefault="002959F2" w:rsidP="002959F2">
            <w:pPr>
              <w:ind w:left="-100" w:right="-100"/>
              <w:jc w:val="center"/>
              <w:rPr>
                <w:rFonts w:ascii="Arial" w:eastAsia="Arial" w:hAnsi="Arial" w:cs="Arial"/>
                <w:sz w:val="24"/>
                <w:szCs w:val="24"/>
              </w:rPr>
            </w:pPr>
            <w:r>
              <w:rPr>
                <w:sz w:val="24"/>
                <w:szCs w:val="24"/>
              </w:rPr>
              <w:t>3/19</w:t>
            </w:r>
          </w:p>
        </w:tc>
        <w:tc>
          <w:tcPr>
            <w:tcW w:w="2121" w:type="dxa"/>
            <w:tcBorders>
              <w:top w:val="single" w:sz="4" w:space="0" w:color="auto"/>
              <w:left w:val="single" w:sz="4" w:space="0" w:color="auto"/>
              <w:bottom w:val="single" w:sz="4" w:space="0" w:color="auto"/>
              <w:right w:val="single" w:sz="4" w:space="0" w:color="auto"/>
            </w:tcBorders>
            <w:vAlign w:val="center"/>
          </w:tcPr>
          <w:p w14:paraId="7B58C919"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人口的變化</w:t>
            </w:r>
          </w:p>
          <w:p w14:paraId="4E3D5836" w14:textId="1827AF76"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226DF73F"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FB2E76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14:paraId="3D63569F"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1-2-5 調查居住地方人口的分布、組成和變遷狀況。</w:t>
            </w:r>
          </w:p>
          <w:p w14:paraId="26FED845"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BBA5F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1.明瞭人口遷移的原因和影響。</w:t>
            </w:r>
          </w:p>
          <w:p w14:paraId="4EDB82FF"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2.關懷家鄉的環境變遷。</w:t>
            </w:r>
          </w:p>
          <w:p w14:paraId="563D514B"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64903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【活動一】男女平等</w:t>
            </w:r>
          </w:p>
          <w:p w14:paraId="71FDBCB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1.引起動機：教師講解早期臺灣男女人口失衡情況及早期男尊女卑觀念。</w:t>
            </w:r>
          </w:p>
          <w:p w14:paraId="2E3D8270"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2.討論與發表。</w:t>
            </w:r>
          </w:p>
          <w:p w14:paraId="08C1C0F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3.閱讀與觀察：請學生閱讀課本第24頁課文及圖片，並請學生回答問題。</w:t>
            </w:r>
          </w:p>
          <w:p w14:paraId="0C14284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4.角色扮演：教師設計簡單情境，讓學生了解性別平等觀念，並能培養尊重他人的態度。</w:t>
            </w:r>
          </w:p>
          <w:p w14:paraId="7C5B261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5.統整：現在社會講求性別平等觀念，使得女性地位愈來愈受到重視。</w:t>
            </w:r>
          </w:p>
          <w:p w14:paraId="4FD1B79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【活動二】沉重的壓力</w:t>
            </w:r>
          </w:p>
          <w:p w14:paraId="3B7E121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1.調查統計：教師指導學生調查班上同學家庭人口年齡分布情形。</w:t>
            </w:r>
          </w:p>
          <w:p w14:paraId="6E8A146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2.觀察與討論：請學生閱讀課本第25頁課文及圖片，並請學生回答問題。</w:t>
            </w:r>
          </w:p>
          <w:p w14:paraId="423E0897"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3.分組討論：教師設計問題情境，指導學生分組討論。</w:t>
            </w:r>
          </w:p>
          <w:p w14:paraId="60DC59D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lastRenderedPageBreak/>
              <w:t>4.統整：臺灣面臨少子化、人口老化的社會趨勢，未來青壯年人口的負擔將愈來愈重。</w:t>
            </w:r>
          </w:p>
          <w:p w14:paraId="006FE79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【活動三】描繪家鄉人口</w:t>
            </w:r>
          </w:p>
          <w:p w14:paraId="6014A58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1.引起動機：教師展示都市及鄉村人們從事不同工作的圖像，讓學生了解不同地區經濟活動發展情形也不同。</w:t>
            </w:r>
          </w:p>
          <w:p w14:paraId="131F412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2.觀察與討論：請學生閱讀課本第26、27頁課文及圖片，並回答問題。</w:t>
            </w:r>
          </w:p>
          <w:p w14:paraId="311345F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3.家鄉圖像：指導學生將家鄉最具代表性的行業居民工作情形畫下來。</w:t>
            </w:r>
          </w:p>
          <w:p w14:paraId="4B6F010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4.統計分析：教師指導學童依統計結果分析，不同年代的教育程度有什麼變化。</w:t>
            </w:r>
          </w:p>
          <w:p w14:paraId="7C8802A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5.習作配合：完成【第2課習作】。</w:t>
            </w:r>
          </w:p>
          <w:p w14:paraId="08DB6E1C"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【活動四】圖表小小分析師</w:t>
            </w:r>
          </w:p>
          <w:p w14:paraId="651BD1C1"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1.樹狀圖教學活動。</w:t>
            </w:r>
          </w:p>
          <w:p w14:paraId="774AD20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2.時間表教學活動。</w:t>
            </w:r>
          </w:p>
          <w:p w14:paraId="0C68F6A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3.流程圖教學活動。</w:t>
            </w:r>
          </w:p>
          <w:p w14:paraId="31CADB27"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4.比較表教學活動。</w:t>
            </w:r>
          </w:p>
          <w:p w14:paraId="4E463E62"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lastRenderedPageBreak/>
              <w:t>5.提問：「讓學生想一想，除了這裡介紹的四種圖表，你還看過哪些圖表？」透過這個問題，讓學生回顧之前社會課本中所學過的相關圖表。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D41FEC"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FD99746" w14:textId="77777777" w:rsidR="002959F2" w:rsidRDefault="002959F2" w:rsidP="002959F2">
            <w:pPr>
              <w:rPr>
                <w:color w:val="767171"/>
                <w:sz w:val="24"/>
                <w:szCs w:val="24"/>
              </w:rPr>
            </w:pPr>
          </w:p>
        </w:tc>
      </w:tr>
      <w:tr w:rsidR="002959F2" w14:paraId="62CAA641" w14:textId="77777777" w:rsidTr="002959F2">
        <w:trPr>
          <w:trHeight w:val="1030"/>
          <w:jc w:val="center"/>
        </w:trPr>
        <w:tc>
          <w:tcPr>
            <w:tcW w:w="857" w:type="dxa"/>
            <w:tcBorders>
              <w:top w:val="single" w:sz="8" w:space="0" w:color="000000"/>
              <w:left w:val="single" w:sz="8" w:space="0" w:color="000000"/>
              <w:bottom w:val="single" w:sz="8" w:space="0" w:color="000000"/>
              <w:right w:val="single" w:sz="4" w:space="0" w:color="auto"/>
            </w:tcBorders>
          </w:tcPr>
          <w:p w14:paraId="351F7D28"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6"/>
                <w:id w:val="-539203684"/>
              </w:sdtPr>
              <w:sdtContent>
                <w:r>
                  <w:rPr>
                    <w:rFonts w:ascii="Gungsuh" w:eastAsia="Gungsuh" w:hAnsi="Gungsuh" w:cs="Gungsuh"/>
                    <w:color w:val="0D0D0D"/>
                    <w:sz w:val="24"/>
                    <w:szCs w:val="24"/>
                  </w:rPr>
                  <w:t>七</w:t>
                </w:r>
              </w:sdtContent>
            </w:sdt>
          </w:p>
          <w:p w14:paraId="14114A11" w14:textId="77777777" w:rsidR="002959F2" w:rsidRDefault="002959F2" w:rsidP="002959F2">
            <w:pPr>
              <w:ind w:left="-100" w:right="-100"/>
              <w:jc w:val="center"/>
              <w:rPr>
                <w:rFonts w:ascii="Arial" w:eastAsia="Arial" w:hAnsi="Arial" w:cs="Arial"/>
                <w:sz w:val="24"/>
                <w:szCs w:val="24"/>
              </w:rPr>
            </w:pPr>
            <w:r>
              <w:rPr>
                <w:color w:val="0D0D0D"/>
                <w:sz w:val="24"/>
                <w:szCs w:val="24"/>
              </w:rPr>
              <w:t>3/20-3/26</w:t>
            </w:r>
          </w:p>
        </w:tc>
        <w:tc>
          <w:tcPr>
            <w:tcW w:w="2121" w:type="dxa"/>
            <w:tcBorders>
              <w:top w:val="single" w:sz="4" w:space="0" w:color="auto"/>
              <w:left w:val="single" w:sz="4" w:space="0" w:color="auto"/>
              <w:bottom w:val="single" w:sz="4" w:space="0" w:color="auto"/>
              <w:right w:val="single" w:sz="4" w:space="0" w:color="auto"/>
            </w:tcBorders>
            <w:vAlign w:val="center"/>
          </w:tcPr>
          <w:p w14:paraId="4582F126"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人口的組成</w:t>
            </w:r>
          </w:p>
          <w:p w14:paraId="0977120E" w14:textId="4B6A09E2"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37FC5D02"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788D8D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14:paraId="07F46689" w14:textId="77777777" w:rsidR="002959F2" w:rsidRPr="009A11CD" w:rsidRDefault="002959F2" w:rsidP="002959F2">
            <w:pPr>
              <w:pStyle w:val="4123"/>
              <w:tabs>
                <w:tab w:val="clear" w:pos="142"/>
              </w:tabs>
              <w:spacing w:line="240" w:lineRule="auto"/>
              <w:ind w:left="57" w:firstLine="0"/>
              <w:jc w:val="left"/>
            </w:pPr>
            <w:r w:rsidRPr="009A11CD">
              <w:rPr>
                <w:rFonts w:hAnsi="新細明體"/>
              </w:rPr>
              <w:t>1-2-2</w:t>
            </w:r>
            <w:r w:rsidRPr="009A11CD">
              <w:rPr>
                <w:rFonts w:hAnsi="新細明體" w:hint="eastAsia"/>
              </w:rPr>
              <w:t xml:space="preserve"> 描述不同地方居民的生活方式。</w:t>
            </w:r>
          </w:p>
          <w:p w14:paraId="460E5DD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1-2-5 調查居住地方人口的分布、組成和變遷狀況。</w:t>
            </w:r>
          </w:p>
          <w:p w14:paraId="303343FF"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9C45246"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1.了解家鄉人口的組成，其形成原因及影響。</w:t>
            </w:r>
          </w:p>
          <w:p w14:paraId="3B950998"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2.比較過去和現在家鄉不同的人口組成。</w:t>
            </w:r>
          </w:p>
          <w:p w14:paraId="5F9DCE9B"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3.知道家鄉居民主要從事的產業類別。</w:t>
            </w:r>
          </w:p>
          <w:p w14:paraId="440BE79A"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4.透過圖表明瞭家鄉人口組成概況。</w:t>
            </w:r>
          </w:p>
          <w:p w14:paraId="17C0C9E0"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5.學習閱讀不同的統計圖表。</w:t>
            </w:r>
          </w:p>
          <w:p w14:paraId="5A0D626D"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6.關懷家鄉的環境變遷。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85D77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 xml:space="preserve">【活動一】家鄉的農業 </w:t>
            </w:r>
          </w:p>
          <w:p w14:paraId="7FA7272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1.引起動機：教師請學生發表家鄉居民常種植的作物有哪些？引導學生了解農民種植的作物。</w:t>
            </w:r>
          </w:p>
          <w:p w14:paraId="4A96BF5D"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2.觀察與討論：教師引導學生閱讀與觀察課本第32、33頁的課文及圖片，並請學生回答問題。</w:t>
            </w:r>
          </w:p>
          <w:p w14:paraId="143840B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統整：農業是先民最早發展的產業，種植蔬果、茶樹和花卉都是屬於農業活動的一部分。水稻是家鄉居民主要的糧食作物，種植水稻的過程十分辛苦。近年來，農民為了獲得更好的利潤，也進一步發展精緻農業。而在農業發展上，有許多兢兢業業、默默努力的達人，例如：陳文郁先</w:t>
            </w:r>
            <w:r w:rsidRPr="00864D55">
              <w:rPr>
                <w:rFonts w:hAnsi="新細明體" w:hint="eastAsia"/>
              </w:rPr>
              <w:lastRenderedPageBreak/>
              <w:t>生，我們應該感謝他們的努力，並效法他們孜孜不倦的研究精神。</w:t>
            </w:r>
          </w:p>
          <w:p w14:paraId="4D17252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【活動二】禽畜總動員</w:t>
            </w:r>
          </w:p>
          <w:p w14:paraId="0BF8913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1.觀察與討論：教師提醒學生複習社會4上，了解早期家鄉的居民飼養禽畜當作副業的原因，並閱讀課本第34、35頁課文及圖片，進行問題討論。</w:t>
            </w:r>
          </w:p>
          <w:p w14:paraId="59E7111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(1)現代專業的禽畜飼養和技術革新有什麼關係？</w:t>
            </w:r>
          </w:p>
          <w:p w14:paraId="1086943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 xml:space="preserve">(2)你的家鄉現在是否還有居民飼養禽畜？他們如何飼養禽畜？如果沒有，禽畜肉品是從哪裡來的？ </w:t>
            </w:r>
          </w:p>
          <w:p w14:paraId="15F0D00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2.調查活動－市場調查員：師生共同調查傳統市場和超級市場的差別、雜貨店和便利商店的差別，讓學生透過實地調查，了解農業活動和日常生活的關係。</w:t>
            </w:r>
          </w:p>
          <w:p w14:paraId="526A8D4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3.習作配合：教師指導學生回家完成【第1課習作】第一、二大題。</w:t>
            </w:r>
          </w:p>
          <w:p w14:paraId="5CBA3DE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4.統整：作物的種</w:t>
            </w:r>
            <w:r w:rsidRPr="00864D55">
              <w:rPr>
                <w:rFonts w:hAnsi="新細明體" w:hint="eastAsia"/>
              </w:rPr>
              <w:lastRenderedPageBreak/>
              <w:t>植及禽畜的飼養都屬於農、牧業活動。不同的家鄉，發展的農、牧業活動雖然不同，但在先民勇於創新，追求技術革新的努力下，使得生產效率提高，生產日漸專業化，不同行業間的互動也日益密切，不但影響到現在的生活方式及品質，同時也影響家鄉的經濟活動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E666DD"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5052E35" w14:textId="77777777" w:rsidR="002959F2" w:rsidRDefault="002959F2" w:rsidP="002959F2">
            <w:pPr>
              <w:rPr>
                <w:color w:val="767171"/>
                <w:sz w:val="24"/>
                <w:szCs w:val="24"/>
              </w:rPr>
            </w:pPr>
          </w:p>
        </w:tc>
      </w:tr>
      <w:tr w:rsidR="002959F2" w14:paraId="288B9EB1"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13590753" w14:textId="77777777" w:rsidR="002959F2" w:rsidRDefault="002959F2" w:rsidP="002959F2">
            <w:pPr>
              <w:pBdr>
                <w:top w:val="nil"/>
                <w:left w:val="nil"/>
                <w:bottom w:val="nil"/>
                <w:right w:val="nil"/>
                <w:between w:val="nil"/>
              </w:pBdr>
              <w:ind w:right="-160" w:hanging="3"/>
              <w:jc w:val="center"/>
              <w:rPr>
                <w:color w:val="0D0D0D"/>
                <w:sz w:val="24"/>
                <w:szCs w:val="24"/>
              </w:rPr>
            </w:pPr>
            <w:sdt>
              <w:sdtPr>
                <w:tag w:val="goog_rdk_37"/>
                <w:id w:val="735438794"/>
              </w:sdtPr>
              <w:sdtContent>
                <w:r>
                  <w:rPr>
                    <w:rFonts w:ascii="Gungsuh" w:eastAsia="Gungsuh" w:hAnsi="Gungsuh" w:cs="Gungsuh"/>
                    <w:color w:val="0D0D0D"/>
                    <w:sz w:val="24"/>
                    <w:szCs w:val="24"/>
                  </w:rPr>
                  <w:t>八</w:t>
                </w:r>
              </w:sdtContent>
            </w:sdt>
          </w:p>
          <w:p w14:paraId="597AAA5B"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3/27-</w:t>
            </w:r>
          </w:p>
          <w:p w14:paraId="51E64F88" w14:textId="77777777" w:rsidR="002959F2" w:rsidRDefault="002959F2" w:rsidP="002959F2">
            <w:pPr>
              <w:ind w:left="-100" w:right="-100"/>
              <w:jc w:val="center"/>
              <w:rPr>
                <w:rFonts w:ascii="Arial" w:eastAsia="Arial" w:hAnsi="Arial" w:cs="Arial"/>
                <w:sz w:val="24"/>
                <w:szCs w:val="24"/>
              </w:rPr>
            </w:pPr>
            <w:r>
              <w:rPr>
                <w:color w:val="0D0D0D"/>
                <w:sz w:val="24"/>
                <w:szCs w:val="24"/>
              </w:rPr>
              <w:t>4/2</w:t>
            </w:r>
          </w:p>
        </w:tc>
        <w:tc>
          <w:tcPr>
            <w:tcW w:w="2121" w:type="dxa"/>
            <w:tcBorders>
              <w:top w:val="single" w:sz="4" w:space="0" w:color="auto"/>
              <w:left w:val="single" w:sz="4" w:space="0" w:color="auto"/>
              <w:bottom w:val="single" w:sz="4" w:space="0" w:color="auto"/>
              <w:right w:val="single" w:sz="4" w:space="0" w:color="auto"/>
            </w:tcBorders>
            <w:vAlign w:val="center"/>
          </w:tcPr>
          <w:p w14:paraId="3E09FD17"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農、牧業和漁業</w:t>
            </w:r>
          </w:p>
          <w:p w14:paraId="203F3AF7" w14:textId="77777777" w:rsidR="002959F2" w:rsidRPr="00CA2D01" w:rsidRDefault="002959F2" w:rsidP="002959F2">
            <w:pPr>
              <w:ind w:right="57" w:hanging="2"/>
              <w:jc w:val="left"/>
              <w:rPr>
                <w:rFonts w:ascii="標楷體" w:eastAsia="標楷體" w:hAnsi="標楷體"/>
                <w:color w:val="9966FF"/>
              </w:rPr>
            </w:pPr>
            <w:r w:rsidRPr="00CA2D01">
              <w:rPr>
                <w:rFonts w:ascii="標楷體" w:eastAsia="標楷體" w:hAnsi="標楷體" w:hint="eastAsia"/>
                <w:color w:val="9966FF"/>
              </w:rPr>
              <w:t>【生涯規劃】</w:t>
            </w:r>
          </w:p>
          <w:p w14:paraId="3FD6F663" w14:textId="34C5E6E1"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34B71D2A"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FE6AEFE" w14:textId="77777777" w:rsidR="002959F2" w:rsidRPr="009A11CD" w:rsidRDefault="002959F2" w:rsidP="002959F2">
            <w:pPr>
              <w:pStyle w:val="4123"/>
              <w:ind w:left="57" w:firstLine="11"/>
              <w:rPr>
                <w:rFonts w:hAnsi="新細明體"/>
              </w:rPr>
            </w:pPr>
            <w:r w:rsidRPr="009A11CD">
              <w:rPr>
                <w:rFonts w:hAnsi="新細明體" w:hint="eastAsia"/>
              </w:rPr>
              <w:t>8-2-1舉例說明為了生活所需和解決問題，人類才從事科學和技術的發展。</w:t>
            </w:r>
          </w:p>
          <w:p w14:paraId="7FD44533" w14:textId="77777777" w:rsidR="002959F2" w:rsidRPr="009A11CD" w:rsidRDefault="002959F2" w:rsidP="002959F2">
            <w:pPr>
              <w:pStyle w:val="4123"/>
              <w:tabs>
                <w:tab w:val="clear" w:pos="142"/>
              </w:tabs>
              <w:spacing w:line="240" w:lineRule="auto"/>
              <w:ind w:left="57" w:firstLineChars="6" w:firstLine="10"/>
              <w:jc w:val="left"/>
              <w:rPr>
                <w:rFonts w:hAnsi="新細明體"/>
              </w:rPr>
            </w:pPr>
            <w:r w:rsidRPr="009A11CD">
              <w:rPr>
                <w:rFonts w:hAnsi="新細明體" w:hint="eastAsia"/>
              </w:rPr>
              <w:t>8-2-2舉例說明科學和技術的發展，改變了人類生活和自然環境。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D6FAA5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1.</w:t>
            </w:r>
            <w:r w:rsidRPr="009A11CD">
              <w:rPr>
                <w:rFonts w:hAnsi="新細明體" w:hint="eastAsia"/>
              </w:rPr>
              <w:t>認識家鄉農業發展的概況。</w:t>
            </w:r>
          </w:p>
          <w:p w14:paraId="0FE6AC57"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rPr>
              <w:t>2.</w:t>
            </w:r>
            <w:r w:rsidRPr="009A11CD">
              <w:rPr>
                <w:rFonts w:hAnsi="新細明體" w:hint="eastAsia"/>
              </w:rPr>
              <w:t>了解家鄉畜牧業的發展的概況。</w:t>
            </w:r>
          </w:p>
          <w:p w14:paraId="1F6E4C31"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6DAB52" w14:textId="77777777" w:rsidR="002959F2" w:rsidRPr="00864D55" w:rsidRDefault="002959F2" w:rsidP="002959F2">
            <w:pPr>
              <w:ind w:left="640" w:hangingChars="400" w:hanging="640"/>
              <w:rPr>
                <w:rFonts w:ascii="新細明體" w:hAnsi="新細明體"/>
                <w:sz w:val="16"/>
                <w:szCs w:val="16"/>
                <w:lang w:eastAsia="zh-HK"/>
              </w:rPr>
            </w:pPr>
            <w:r w:rsidRPr="00864D55">
              <w:rPr>
                <w:rFonts w:ascii="新細明體" w:hAnsi="新細明體" w:hint="eastAsia"/>
                <w:sz w:val="16"/>
                <w:szCs w:val="16"/>
              </w:rPr>
              <w:t>【活動</w:t>
            </w:r>
            <w:r w:rsidRPr="00864D55">
              <w:rPr>
                <w:rFonts w:ascii="新細明體" w:hAnsi="新細明體" w:hint="eastAsia"/>
                <w:sz w:val="16"/>
                <w:szCs w:val="16"/>
                <w:lang w:eastAsia="zh-HK"/>
              </w:rPr>
              <w:t>三</w:t>
            </w:r>
            <w:r w:rsidRPr="00864D55">
              <w:rPr>
                <w:rFonts w:ascii="新細明體" w:hAnsi="新細明體" w:hint="eastAsia"/>
                <w:sz w:val="16"/>
                <w:szCs w:val="16"/>
              </w:rPr>
              <w:t>】</w:t>
            </w:r>
            <w:r w:rsidRPr="00864D55">
              <w:rPr>
                <w:rFonts w:ascii="新細明體" w:hAnsi="新細明體" w:hint="eastAsia"/>
                <w:sz w:val="16"/>
                <w:szCs w:val="16"/>
                <w:lang w:eastAsia="zh-HK"/>
              </w:rPr>
              <w:t>捕條大魚笑哈哈</w:t>
            </w:r>
          </w:p>
          <w:p w14:paraId="3B52597B" w14:textId="77777777" w:rsidR="002959F2" w:rsidRPr="00864D55" w:rsidRDefault="002959F2" w:rsidP="002959F2">
            <w:pPr>
              <w:rPr>
                <w:sz w:val="16"/>
                <w:szCs w:val="16"/>
              </w:rPr>
            </w:pPr>
            <w:r w:rsidRPr="00864D55">
              <w:rPr>
                <w:rFonts w:ascii="新細明體" w:hAnsi="新細明體" w:hint="eastAsia"/>
                <w:sz w:val="16"/>
                <w:szCs w:val="16"/>
              </w:rPr>
              <w:t>1.</w:t>
            </w:r>
            <w:r w:rsidRPr="00864D55">
              <w:rPr>
                <w:sz w:val="16"/>
                <w:szCs w:val="16"/>
              </w:rPr>
              <w:t>引起動機：教師請學</w:t>
            </w:r>
            <w:r w:rsidRPr="00864D55">
              <w:rPr>
                <w:rFonts w:hint="eastAsia"/>
                <w:sz w:val="16"/>
                <w:szCs w:val="16"/>
              </w:rPr>
              <w:t>生</w:t>
            </w:r>
            <w:r w:rsidRPr="00864D55">
              <w:rPr>
                <w:rFonts w:hint="eastAsia"/>
                <w:sz w:val="16"/>
                <w:szCs w:val="16"/>
                <w:lang w:eastAsia="zh-HK"/>
              </w:rPr>
              <w:t>事先蒐集市場上常見的魚類</w:t>
            </w:r>
            <w:r w:rsidRPr="00864D55">
              <w:rPr>
                <w:rFonts w:ascii="新細明體" w:hAnsi="新細明體" w:hint="eastAsia"/>
                <w:sz w:val="16"/>
                <w:szCs w:val="16"/>
                <w:lang w:eastAsia="zh-HK"/>
              </w:rPr>
              <w:t>、</w:t>
            </w:r>
            <w:r w:rsidRPr="00864D55">
              <w:rPr>
                <w:rFonts w:hint="eastAsia"/>
                <w:sz w:val="16"/>
                <w:szCs w:val="16"/>
                <w:lang w:eastAsia="zh-HK"/>
              </w:rPr>
              <w:t>貝類</w:t>
            </w:r>
            <w:r w:rsidRPr="00864D55">
              <w:rPr>
                <w:rFonts w:ascii="新細明體" w:hAnsi="新細明體" w:hint="eastAsia"/>
                <w:sz w:val="16"/>
                <w:szCs w:val="16"/>
                <w:lang w:eastAsia="zh-HK"/>
              </w:rPr>
              <w:t>、</w:t>
            </w:r>
            <w:r w:rsidRPr="00864D55">
              <w:rPr>
                <w:rFonts w:hint="eastAsia"/>
                <w:sz w:val="16"/>
                <w:szCs w:val="16"/>
                <w:lang w:eastAsia="zh-HK"/>
              </w:rPr>
              <w:t>蝦子等海鮮的圖片，說一說家中經常食用的海鮮類食物有哪些？知不知道它們是捕撈或養殖方式收</w:t>
            </w:r>
            <w:r w:rsidRPr="00864D55">
              <w:rPr>
                <w:rFonts w:hint="eastAsia"/>
                <w:sz w:val="16"/>
                <w:szCs w:val="16"/>
              </w:rPr>
              <w:t>穫</w:t>
            </w:r>
            <w:r w:rsidRPr="00864D55">
              <w:rPr>
                <w:rFonts w:hint="eastAsia"/>
                <w:sz w:val="16"/>
                <w:szCs w:val="16"/>
                <w:lang w:eastAsia="zh-HK"/>
              </w:rPr>
              <w:t>而來</w:t>
            </w:r>
            <w:r w:rsidRPr="00864D55">
              <w:rPr>
                <w:rFonts w:hint="eastAsia"/>
                <w:sz w:val="16"/>
                <w:szCs w:val="16"/>
              </w:rPr>
              <w:t>？</w:t>
            </w:r>
            <w:r w:rsidRPr="00864D55">
              <w:rPr>
                <w:sz w:val="16"/>
                <w:szCs w:val="16"/>
              </w:rPr>
              <w:t xml:space="preserve"> </w:t>
            </w:r>
          </w:p>
          <w:p w14:paraId="613FA4B7" w14:textId="77777777" w:rsidR="002959F2" w:rsidRPr="00864D55" w:rsidRDefault="002959F2" w:rsidP="002959F2">
            <w:pPr>
              <w:rPr>
                <w:sz w:val="16"/>
                <w:szCs w:val="16"/>
              </w:rPr>
            </w:pPr>
            <w:r w:rsidRPr="00864D55">
              <w:rPr>
                <w:rFonts w:ascii="新細明體" w:hAnsi="新細明體" w:hint="eastAsia"/>
                <w:sz w:val="16"/>
                <w:szCs w:val="16"/>
              </w:rPr>
              <w:t>2.</w:t>
            </w:r>
            <w:r w:rsidRPr="00864D55">
              <w:rPr>
                <w:sz w:val="16"/>
                <w:szCs w:val="16"/>
              </w:rPr>
              <w:t>觀察與討論：教師引導學</w:t>
            </w:r>
            <w:r w:rsidRPr="00864D55">
              <w:rPr>
                <w:rFonts w:hint="eastAsia"/>
                <w:sz w:val="16"/>
                <w:szCs w:val="16"/>
              </w:rPr>
              <w:t>生</w:t>
            </w:r>
            <w:r w:rsidRPr="00864D55">
              <w:rPr>
                <w:sz w:val="16"/>
                <w:szCs w:val="16"/>
              </w:rPr>
              <w:t>閱讀與觀察課本第</w:t>
            </w:r>
            <w:r w:rsidRPr="00864D55">
              <w:rPr>
                <w:sz w:val="16"/>
                <w:szCs w:val="16"/>
              </w:rPr>
              <w:t xml:space="preserve"> </w:t>
            </w:r>
            <w:r w:rsidRPr="00864D55">
              <w:rPr>
                <w:rFonts w:ascii="新細明體" w:hAnsi="新細明體" w:cs="DFMingStd-W5" w:hint="eastAsia"/>
                <w:sz w:val="16"/>
                <w:szCs w:val="16"/>
              </w:rPr>
              <w:t>36、37</w:t>
            </w:r>
            <w:r w:rsidRPr="00864D55">
              <w:rPr>
                <w:sz w:val="16"/>
                <w:szCs w:val="16"/>
              </w:rPr>
              <w:t xml:space="preserve"> </w:t>
            </w:r>
            <w:r w:rsidRPr="00864D55">
              <w:rPr>
                <w:sz w:val="16"/>
                <w:szCs w:val="16"/>
              </w:rPr>
              <w:t>頁的課文及圖片，並請學</w:t>
            </w:r>
            <w:r w:rsidRPr="00864D55">
              <w:rPr>
                <w:rFonts w:hint="eastAsia"/>
                <w:sz w:val="16"/>
                <w:szCs w:val="16"/>
              </w:rPr>
              <w:t>生</w:t>
            </w:r>
            <w:r w:rsidRPr="00864D55">
              <w:rPr>
                <w:sz w:val="16"/>
                <w:szCs w:val="16"/>
              </w:rPr>
              <w:t>回答問題。</w:t>
            </w:r>
          </w:p>
          <w:p w14:paraId="619EE2EF" w14:textId="77777777" w:rsidR="002959F2" w:rsidRPr="00864D55" w:rsidRDefault="002959F2" w:rsidP="002959F2">
            <w:pPr>
              <w:ind w:left="2"/>
              <w:rPr>
                <w:sz w:val="16"/>
                <w:szCs w:val="16"/>
              </w:rPr>
            </w:pPr>
            <w:r w:rsidRPr="00864D55">
              <w:rPr>
                <w:rFonts w:ascii="新細明體" w:hAnsi="新細明體" w:hint="eastAsia"/>
                <w:sz w:val="16"/>
                <w:szCs w:val="16"/>
              </w:rPr>
              <w:t>3.</w:t>
            </w:r>
            <w:r w:rsidRPr="00864D55">
              <w:rPr>
                <w:sz w:val="16"/>
                <w:szCs w:val="16"/>
              </w:rPr>
              <w:t>經驗分享：教師</w:t>
            </w:r>
            <w:r w:rsidRPr="00864D55">
              <w:rPr>
                <w:rFonts w:hint="eastAsia"/>
                <w:sz w:val="16"/>
                <w:szCs w:val="16"/>
                <w:lang w:eastAsia="zh-HK"/>
              </w:rPr>
              <w:t>就下列主題請學</w:t>
            </w:r>
            <w:r w:rsidRPr="00864D55">
              <w:rPr>
                <w:rFonts w:hint="eastAsia"/>
                <w:sz w:val="16"/>
                <w:szCs w:val="16"/>
              </w:rPr>
              <w:t>生</w:t>
            </w:r>
            <w:r w:rsidRPr="00864D55">
              <w:rPr>
                <w:rFonts w:hint="eastAsia"/>
                <w:sz w:val="16"/>
                <w:szCs w:val="16"/>
                <w:lang w:eastAsia="zh-HK"/>
              </w:rPr>
              <w:t>上臺分享經驗，並發表心得。</w:t>
            </w:r>
          </w:p>
          <w:p w14:paraId="2774DE97" w14:textId="77777777" w:rsidR="002959F2" w:rsidRPr="00864D55" w:rsidRDefault="002959F2" w:rsidP="002959F2">
            <w:pPr>
              <w:ind w:leftChars="-12" w:left="-24"/>
              <w:rPr>
                <w:sz w:val="16"/>
                <w:szCs w:val="16"/>
              </w:rPr>
            </w:pPr>
            <w:r w:rsidRPr="00864D55">
              <w:rPr>
                <w:rFonts w:hint="eastAsia"/>
                <w:sz w:val="16"/>
                <w:szCs w:val="16"/>
              </w:rPr>
              <w:lastRenderedPageBreak/>
              <w:t>(1)</w:t>
            </w:r>
            <w:r w:rsidRPr="00864D55">
              <w:rPr>
                <w:rFonts w:hint="eastAsia"/>
                <w:sz w:val="16"/>
                <w:szCs w:val="16"/>
                <w:lang w:eastAsia="zh-HK"/>
              </w:rPr>
              <w:t>分享</w:t>
            </w:r>
            <w:r w:rsidRPr="00864D55">
              <w:rPr>
                <w:sz w:val="16"/>
                <w:szCs w:val="16"/>
              </w:rPr>
              <w:t>曾經跟家人或親友捕撈或釣過魚蝦的</w:t>
            </w:r>
            <w:r w:rsidRPr="00864D55">
              <w:rPr>
                <w:rFonts w:hint="eastAsia"/>
                <w:sz w:val="16"/>
                <w:szCs w:val="16"/>
                <w:lang w:eastAsia="zh-HK"/>
              </w:rPr>
              <w:t>經驗。</w:t>
            </w:r>
          </w:p>
          <w:p w14:paraId="498C12AF" w14:textId="77777777" w:rsidR="002959F2" w:rsidRPr="00864D55" w:rsidRDefault="002959F2" w:rsidP="002959F2">
            <w:pPr>
              <w:ind w:leftChars="-12" w:left="-24"/>
              <w:rPr>
                <w:sz w:val="16"/>
                <w:szCs w:val="16"/>
              </w:rPr>
            </w:pPr>
            <w:r w:rsidRPr="00864D55">
              <w:rPr>
                <w:rFonts w:hint="eastAsia"/>
                <w:sz w:val="16"/>
                <w:szCs w:val="16"/>
              </w:rPr>
              <w:t>(2)</w:t>
            </w:r>
            <w:r w:rsidRPr="00864D55">
              <w:rPr>
                <w:sz w:val="16"/>
                <w:szCs w:val="16"/>
              </w:rPr>
              <w:t>分享曾經在生活、影片或兒童讀物中看過的漁船種類</w:t>
            </w:r>
            <w:r w:rsidRPr="00864D55">
              <w:rPr>
                <w:sz w:val="16"/>
                <w:szCs w:val="16"/>
              </w:rPr>
              <w:t>(</w:t>
            </w:r>
            <w:r w:rsidRPr="00864D55">
              <w:rPr>
                <w:sz w:val="16"/>
                <w:szCs w:val="16"/>
              </w:rPr>
              <w:t>可從漁船的外觀、大小、捕魚的地點、捕獲的魚類等方面來討論</w:t>
            </w:r>
            <w:r w:rsidRPr="00864D55">
              <w:rPr>
                <w:sz w:val="16"/>
                <w:szCs w:val="16"/>
              </w:rPr>
              <w:t xml:space="preserve"> )</w:t>
            </w:r>
            <w:r w:rsidRPr="00864D55">
              <w:rPr>
                <w:sz w:val="16"/>
                <w:szCs w:val="16"/>
              </w:rPr>
              <w:t>。</w:t>
            </w:r>
          </w:p>
          <w:p w14:paraId="1DB59686" w14:textId="77777777" w:rsidR="002959F2" w:rsidRPr="00864D55" w:rsidRDefault="002959F2" w:rsidP="002959F2">
            <w:pPr>
              <w:ind w:left="2"/>
              <w:rPr>
                <w:rFonts w:ascii="新細明體" w:hAnsi="新細明體"/>
                <w:sz w:val="16"/>
                <w:szCs w:val="16"/>
              </w:rPr>
            </w:pPr>
            <w:r w:rsidRPr="00864D55">
              <w:rPr>
                <w:rFonts w:ascii="新細明體" w:hAnsi="新細明體" w:hint="eastAsia"/>
                <w:sz w:val="16"/>
                <w:szCs w:val="16"/>
              </w:rPr>
              <w:t>4.實地參訪─魚市場的一天：教師與學生共同規畫參觀魚市場的行程，讓學生實地觀察漁產品與日常生活的關係。本活動可彈性應用，並搭配「魚市場的一天」學習單。</w:t>
            </w:r>
          </w:p>
          <w:p w14:paraId="5A5C4914" w14:textId="77777777" w:rsidR="002959F2" w:rsidRPr="00864D55" w:rsidRDefault="002959F2" w:rsidP="002959F2">
            <w:pPr>
              <w:ind w:left="2"/>
              <w:rPr>
                <w:rFonts w:ascii="新細明體" w:hAnsi="新細明體"/>
                <w:sz w:val="16"/>
                <w:szCs w:val="16"/>
              </w:rPr>
            </w:pPr>
            <w:r w:rsidRPr="00864D55">
              <w:rPr>
                <w:rFonts w:ascii="新細明體" w:hAnsi="新細明體" w:hint="eastAsia"/>
                <w:sz w:val="16"/>
                <w:szCs w:val="16"/>
              </w:rPr>
              <w:t>5.</w:t>
            </w:r>
            <w:r w:rsidRPr="00864D55">
              <w:rPr>
                <w:sz w:val="16"/>
                <w:szCs w:val="16"/>
              </w:rPr>
              <w:t>統整：早期的捕魚方式及工具都十分簡單，因此漁獲量不多。</w:t>
            </w:r>
            <w:r w:rsidRPr="00864D55">
              <w:rPr>
                <w:rFonts w:hint="eastAsia"/>
                <w:sz w:val="16"/>
                <w:szCs w:val="16"/>
                <w:lang w:eastAsia="zh-HK"/>
              </w:rPr>
              <w:t>隨著漁業發展，</w:t>
            </w:r>
            <w:r w:rsidRPr="00864D55">
              <w:rPr>
                <w:sz w:val="16"/>
                <w:szCs w:val="16"/>
              </w:rPr>
              <w:t>漁業技術革新，改變生產工具及生產方式，使得漁產品能銷售到國外；</w:t>
            </w:r>
            <w:r w:rsidRPr="00864D55">
              <w:rPr>
                <w:rFonts w:hint="eastAsia"/>
                <w:sz w:val="16"/>
                <w:szCs w:val="16"/>
                <w:lang w:eastAsia="zh-HK"/>
              </w:rPr>
              <w:t>而</w:t>
            </w:r>
            <w:r w:rsidRPr="00864D55">
              <w:rPr>
                <w:sz w:val="16"/>
                <w:szCs w:val="16"/>
              </w:rPr>
              <w:t>繁殖技術的進步，</w:t>
            </w:r>
            <w:r w:rsidRPr="00864D55">
              <w:rPr>
                <w:rFonts w:hint="eastAsia"/>
                <w:sz w:val="16"/>
                <w:szCs w:val="16"/>
                <w:lang w:eastAsia="zh-HK"/>
              </w:rPr>
              <w:t>使得家鄉的養殖業也更加興盛</w:t>
            </w:r>
            <w:r w:rsidRPr="00864D55">
              <w:rPr>
                <w:sz w:val="16"/>
                <w:szCs w:val="16"/>
              </w:rPr>
              <w:t>。</w:t>
            </w:r>
          </w:p>
          <w:p w14:paraId="216C5929" w14:textId="77777777" w:rsidR="002959F2" w:rsidRPr="00864D55" w:rsidRDefault="002959F2" w:rsidP="002959F2">
            <w:pPr>
              <w:rPr>
                <w:sz w:val="16"/>
                <w:szCs w:val="16"/>
              </w:rPr>
            </w:pPr>
            <w:r w:rsidRPr="00864D55">
              <w:rPr>
                <w:rFonts w:ascii="新細明體" w:hAnsi="新細明體" w:hint="eastAsia"/>
                <w:sz w:val="16"/>
                <w:szCs w:val="16"/>
              </w:rPr>
              <w:t>【活動</w:t>
            </w:r>
            <w:r w:rsidRPr="00864D55">
              <w:rPr>
                <w:rFonts w:ascii="新細明體" w:hAnsi="新細明體" w:hint="eastAsia"/>
                <w:sz w:val="16"/>
                <w:szCs w:val="16"/>
                <w:lang w:eastAsia="zh-HK"/>
              </w:rPr>
              <w:t>四</w:t>
            </w:r>
            <w:r w:rsidRPr="00864D55">
              <w:rPr>
                <w:rFonts w:ascii="新細明體" w:hAnsi="新細明體" w:hint="eastAsia"/>
                <w:sz w:val="16"/>
                <w:szCs w:val="16"/>
              </w:rPr>
              <w:t>】</w:t>
            </w:r>
            <w:r w:rsidRPr="00864D55">
              <w:rPr>
                <w:rFonts w:ascii="新細明體" w:hAnsi="新細明體" w:hint="eastAsia"/>
                <w:sz w:val="16"/>
                <w:szCs w:val="16"/>
                <w:lang w:eastAsia="zh-HK"/>
              </w:rPr>
              <w:t>食在安心</w:t>
            </w:r>
          </w:p>
          <w:p w14:paraId="54A54C04" w14:textId="77777777" w:rsidR="002959F2" w:rsidRPr="00864D55" w:rsidRDefault="002959F2" w:rsidP="002959F2">
            <w:pPr>
              <w:rPr>
                <w:rFonts w:ascii="新細明體" w:hAnsi="新細明體" w:cs="Kan-Times-Roman"/>
                <w:sz w:val="16"/>
                <w:szCs w:val="16"/>
              </w:rPr>
            </w:pPr>
            <w:r w:rsidRPr="00864D55">
              <w:rPr>
                <w:rFonts w:ascii="新細明體" w:hAnsi="新細明體" w:hint="eastAsia"/>
                <w:sz w:val="16"/>
                <w:szCs w:val="16"/>
              </w:rPr>
              <w:t>1.</w:t>
            </w:r>
            <w:r w:rsidRPr="00864D55">
              <w:rPr>
                <w:sz w:val="16"/>
                <w:szCs w:val="16"/>
              </w:rPr>
              <w:t>引起動機：教師</w:t>
            </w:r>
            <w:r w:rsidRPr="00864D55">
              <w:rPr>
                <w:rFonts w:hint="eastAsia"/>
                <w:sz w:val="16"/>
                <w:szCs w:val="16"/>
                <w:lang w:eastAsia="zh-HK"/>
              </w:rPr>
              <w:t>請學</w:t>
            </w:r>
            <w:r w:rsidRPr="00864D55">
              <w:rPr>
                <w:rFonts w:hint="eastAsia"/>
                <w:sz w:val="16"/>
                <w:szCs w:val="16"/>
              </w:rPr>
              <w:t>生</w:t>
            </w:r>
            <w:r w:rsidRPr="00864D55">
              <w:rPr>
                <w:rFonts w:hint="eastAsia"/>
                <w:sz w:val="16"/>
                <w:szCs w:val="16"/>
                <w:lang w:eastAsia="zh-HK"/>
              </w:rPr>
              <w:t>發表近日家中晚</w:t>
            </w:r>
            <w:r w:rsidRPr="00864D55">
              <w:rPr>
                <w:rFonts w:hint="eastAsia"/>
                <w:sz w:val="16"/>
                <w:szCs w:val="16"/>
              </w:rPr>
              <w:t>餐</w:t>
            </w:r>
            <w:r w:rsidRPr="00864D55">
              <w:rPr>
                <w:rFonts w:hint="eastAsia"/>
                <w:sz w:val="16"/>
                <w:szCs w:val="16"/>
                <w:lang w:eastAsia="zh-HK"/>
              </w:rPr>
              <w:t>食用的菜</w:t>
            </w:r>
            <w:r w:rsidRPr="00864D55">
              <w:rPr>
                <w:rFonts w:hint="eastAsia"/>
                <w:sz w:val="16"/>
                <w:szCs w:val="16"/>
              </w:rPr>
              <w:t>餚</w:t>
            </w:r>
            <w:r w:rsidRPr="00864D55">
              <w:rPr>
                <w:rFonts w:hint="eastAsia"/>
                <w:sz w:val="16"/>
                <w:szCs w:val="16"/>
                <w:lang w:eastAsia="zh-HK"/>
              </w:rPr>
              <w:t>有哪些</w:t>
            </w:r>
            <w:r w:rsidRPr="00864D55">
              <w:rPr>
                <w:rFonts w:hint="eastAsia"/>
                <w:sz w:val="16"/>
                <w:szCs w:val="16"/>
              </w:rPr>
              <w:t>？</w:t>
            </w:r>
            <w:r w:rsidRPr="00864D55">
              <w:rPr>
                <w:rFonts w:hint="eastAsia"/>
                <w:sz w:val="16"/>
                <w:szCs w:val="16"/>
                <w:lang w:eastAsia="zh-HK"/>
              </w:rPr>
              <w:t>家人在菜市場或是賣場如何挑選這些食材</w:t>
            </w:r>
            <w:r w:rsidRPr="00864D55">
              <w:rPr>
                <w:rFonts w:hint="eastAsia"/>
                <w:sz w:val="16"/>
                <w:szCs w:val="16"/>
              </w:rPr>
              <w:t>？</w:t>
            </w:r>
            <w:r w:rsidRPr="00864D55">
              <w:rPr>
                <w:rFonts w:ascii="新細明體" w:hAnsi="新細明體" w:cs="Kan-Times-Roman" w:hint="eastAsia"/>
                <w:sz w:val="16"/>
                <w:szCs w:val="16"/>
              </w:rPr>
              <w:t xml:space="preserve"> </w:t>
            </w:r>
          </w:p>
          <w:p w14:paraId="6462124A" w14:textId="77777777" w:rsidR="002959F2" w:rsidRPr="00864D55" w:rsidRDefault="002959F2" w:rsidP="002959F2">
            <w:pPr>
              <w:rPr>
                <w:sz w:val="16"/>
                <w:szCs w:val="16"/>
              </w:rPr>
            </w:pPr>
            <w:r w:rsidRPr="00864D55">
              <w:rPr>
                <w:rFonts w:ascii="新細明體" w:hAnsi="新細明體" w:hint="eastAsia"/>
                <w:sz w:val="16"/>
                <w:szCs w:val="16"/>
              </w:rPr>
              <w:t>2.討論與發表：</w:t>
            </w:r>
            <w:r w:rsidRPr="00864D55">
              <w:rPr>
                <w:rFonts w:ascii="新細明體" w:hAnsi="新細明體" w:hint="eastAsia"/>
                <w:sz w:val="16"/>
                <w:szCs w:val="16"/>
                <w:lang w:eastAsia="zh-HK"/>
              </w:rPr>
              <w:t>學</w:t>
            </w:r>
            <w:r w:rsidRPr="00864D55">
              <w:rPr>
                <w:rFonts w:ascii="新細明體" w:hAnsi="新細明體" w:hint="eastAsia"/>
                <w:sz w:val="16"/>
                <w:szCs w:val="16"/>
              </w:rPr>
              <w:t>生</w:t>
            </w:r>
            <w:r w:rsidRPr="00864D55">
              <w:rPr>
                <w:rFonts w:ascii="新細明體" w:hAnsi="新細明體" w:hint="eastAsia"/>
                <w:sz w:val="16"/>
                <w:szCs w:val="16"/>
                <w:lang w:eastAsia="zh-HK"/>
              </w:rPr>
              <w:t>事先蒐集數篇近</w:t>
            </w:r>
            <w:r w:rsidRPr="00864D55">
              <w:rPr>
                <w:rFonts w:ascii="新細明體" w:hAnsi="新細明體" w:hint="eastAsia"/>
                <w:sz w:val="16"/>
                <w:szCs w:val="16"/>
                <w:lang w:eastAsia="zh-HK"/>
              </w:rPr>
              <w:lastRenderedPageBreak/>
              <w:t>來有關</w:t>
            </w:r>
            <w:r w:rsidRPr="00864D55">
              <w:rPr>
                <w:rFonts w:ascii="新細明體" w:hAnsi="新細明體" w:cs="Kan-Times-Roman" w:hint="eastAsia"/>
                <w:sz w:val="16"/>
                <w:szCs w:val="16"/>
                <w:lang w:eastAsia="zh-HK"/>
              </w:rPr>
              <w:t>農、漁、牧產品，因為藥物問題引發的食安危機相關報導</w:t>
            </w:r>
            <w:r w:rsidRPr="00864D55">
              <w:rPr>
                <w:rFonts w:hint="eastAsia"/>
                <w:sz w:val="16"/>
                <w:szCs w:val="16"/>
              </w:rPr>
              <w:t>。</w:t>
            </w:r>
          </w:p>
          <w:p w14:paraId="21647CBF" w14:textId="77777777" w:rsidR="002959F2" w:rsidRPr="00864D55" w:rsidRDefault="002959F2" w:rsidP="002959F2">
            <w:pPr>
              <w:rPr>
                <w:rFonts w:hAnsi="新細明體"/>
                <w:sz w:val="16"/>
                <w:szCs w:val="16"/>
              </w:rPr>
            </w:pPr>
            <w:r w:rsidRPr="00864D55">
              <w:rPr>
                <w:rFonts w:hint="eastAsia"/>
                <w:sz w:val="16"/>
                <w:szCs w:val="16"/>
              </w:rPr>
              <w:t>3.</w:t>
            </w:r>
            <w:r w:rsidRPr="00864D55">
              <w:rPr>
                <w:sz w:val="16"/>
                <w:szCs w:val="16"/>
              </w:rPr>
              <w:t>統整：</w:t>
            </w:r>
            <w:r w:rsidRPr="00864D55">
              <w:rPr>
                <w:rFonts w:hint="eastAsia"/>
                <w:sz w:val="16"/>
                <w:szCs w:val="16"/>
              </w:rPr>
              <w:t>現代許多產業為了快速生產農、漁、牧業產品，可能在生產與製作產品的過程中，添加不當的藥物，或改變原本的生產方式，造成藥物殘留過量。學生與家人在選購食物和食品時，應當多注意產品來源，才能讓自己吃得健康、吃得安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127964"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AC7A82E" w14:textId="77777777" w:rsidR="002959F2" w:rsidRDefault="002959F2" w:rsidP="002959F2">
            <w:pPr>
              <w:rPr>
                <w:color w:val="767171"/>
                <w:sz w:val="24"/>
                <w:szCs w:val="24"/>
              </w:rPr>
            </w:pPr>
          </w:p>
        </w:tc>
      </w:tr>
      <w:tr w:rsidR="002959F2" w14:paraId="663FD013"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0F53A5B3"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38"/>
                <w:id w:val="-1503665271"/>
              </w:sdtPr>
              <w:sdtContent>
                <w:r>
                  <w:rPr>
                    <w:rFonts w:ascii="Gungsuh" w:eastAsia="Gungsuh" w:hAnsi="Gungsuh" w:cs="Gungsuh"/>
                    <w:color w:val="0D0D0D"/>
                    <w:sz w:val="24"/>
                    <w:szCs w:val="24"/>
                  </w:rPr>
                  <w:t>九</w:t>
                </w:r>
              </w:sdtContent>
            </w:sdt>
          </w:p>
          <w:p w14:paraId="17087CC0"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4/3-</w:t>
            </w:r>
          </w:p>
          <w:p w14:paraId="3BA6987C" w14:textId="77777777" w:rsidR="002959F2" w:rsidRDefault="002959F2" w:rsidP="002959F2">
            <w:pPr>
              <w:ind w:left="-100" w:right="-100"/>
              <w:jc w:val="center"/>
              <w:rPr>
                <w:rFonts w:ascii="Arial" w:eastAsia="Arial" w:hAnsi="Arial" w:cs="Arial"/>
                <w:sz w:val="24"/>
                <w:szCs w:val="24"/>
              </w:rPr>
            </w:pPr>
            <w:r>
              <w:rPr>
                <w:color w:val="0D0D0D"/>
                <w:sz w:val="24"/>
                <w:szCs w:val="24"/>
              </w:rPr>
              <w:t>4/9</w:t>
            </w:r>
          </w:p>
        </w:tc>
        <w:tc>
          <w:tcPr>
            <w:tcW w:w="2121" w:type="dxa"/>
            <w:tcBorders>
              <w:top w:val="single" w:sz="4" w:space="0" w:color="auto"/>
              <w:left w:val="single" w:sz="4" w:space="0" w:color="auto"/>
              <w:bottom w:val="single" w:sz="4" w:space="0" w:color="auto"/>
              <w:right w:val="single" w:sz="4" w:space="0" w:color="auto"/>
            </w:tcBorders>
            <w:vAlign w:val="center"/>
          </w:tcPr>
          <w:p w14:paraId="273714B7"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農、牧業和漁業</w:t>
            </w:r>
          </w:p>
          <w:p w14:paraId="07227532" w14:textId="77777777" w:rsidR="002959F2" w:rsidRPr="00CA2D01" w:rsidRDefault="002959F2" w:rsidP="002959F2">
            <w:pPr>
              <w:ind w:right="57" w:hanging="2"/>
              <w:jc w:val="left"/>
              <w:rPr>
                <w:rFonts w:ascii="標楷體" w:eastAsia="標楷體" w:hAnsi="標楷體"/>
                <w:color w:val="9966FF"/>
              </w:rPr>
            </w:pPr>
            <w:r w:rsidRPr="00CA2D01">
              <w:rPr>
                <w:rFonts w:ascii="標楷體" w:eastAsia="標楷體" w:hAnsi="標楷體" w:hint="eastAsia"/>
                <w:color w:val="9966FF"/>
              </w:rPr>
              <w:t>【生涯規劃】</w:t>
            </w:r>
          </w:p>
          <w:p w14:paraId="2E99AA59" w14:textId="4FF6A1EE"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5828DAF1"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32643BC0" w14:textId="77777777" w:rsidR="002959F2" w:rsidRPr="009A11CD" w:rsidRDefault="002959F2" w:rsidP="002959F2">
            <w:pPr>
              <w:pStyle w:val="4123"/>
              <w:ind w:left="57" w:firstLine="11"/>
              <w:rPr>
                <w:rFonts w:hAnsi="新細明體"/>
              </w:rPr>
            </w:pPr>
            <w:r w:rsidRPr="009A11CD">
              <w:rPr>
                <w:rFonts w:hAnsi="新細明體" w:hint="eastAsia"/>
              </w:rPr>
              <w:t>8-2-1舉例說明為了生活所需和解決問題，人類才從事科學和技術的發展。</w:t>
            </w:r>
          </w:p>
          <w:p w14:paraId="4A54F351" w14:textId="77777777" w:rsidR="002959F2" w:rsidRPr="009A11CD" w:rsidRDefault="002959F2" w:rsidP="002959F2">
            <w:pPr>
              <w:pStyle w:val="4123"/>
              <w:ind w:left="57" w:firstLine="11"/>
              <w:rPr>
                <w:rFonts w:hAnsi="新細明體"/>
              </w:rPr>
            </w:pPr>
            <w:r w:rsidRPr="009A11CD">
              <w:rPr>
                <w:rFonts w:hAnsi="新細明體" w:hint="eastAsia"/>
              </w:rPr>
              <w:t>8-2-2舉例說明科學和技術的發展，改變了人類生活和自然環境。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07379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w:t>
            </w:r>
            <w:r w:rsidRPr="009A11CD">
              <w:rPr>
                <w:rFonts w:hAnsi="新細明體"/>
              </w:rPr>
              <w:t>.</w:t>
            </w:r>
            <w:r w:rsidRPr="009A11CD">
              <w:rPr>
                <w:rFonts w:hAnsi="新細明體" w:hint="eastAsia"/>
              </w:rPr>
              <w:t>了解家鄉漁業的發展的概況。</w:t>
            </w:r>
          </w:p>
          <w:p w14:paraId="07ECEC3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2.明白產業活動中，合理用藥的重要性。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2F72B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【活動一】 懷舊與創新</w:t>
            </w:r>
          </w:p>
          <w:p w14:paraId="6251BEA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1.引起動機：教師先問學生「是否有親戚朋友在工廠上班？上班的工廠以生產哪一項產品為主？產品的生產是以手工或機械製造？」</w:t>
            </w:r>
          </w:p>
          <w:p w14:paraId="750C38DA"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2.觀察與討論：教師引導學生閱讀與觀察課本第40、41頁的課文及圖片，並回答下列問題。</w:t>
            </w:r>
          </w:p>
          <w:p w14:paraId="70EDECC4" w14:textId="77777777" w:rsidR="002959F2" w:rsidRPr="00864D55" w:rsidRDefault="002959F2" w:rsidP="002959F2">
            <w:pPr>
              <w:pStyle w:val="4123"/>
              <w:ind w:left="57" w:firstLine="0"/>
              <w:rPr>
                <w:rFonts w:hAnsi="新細明體"/>
              </w:rPr>
            </w:pPr>
            <w:r w:rsidRPr="00864D55">
              <w:rPr>
                <w:rFonts w:hAnsi="新細明體" w:hint="eastAsia"/>
              </w:rPr>
              <w:t>(1)傳統手工製品和現代工業製品，有什麼差別？</w:t>
            </w:r>
          </w:p>
          <w:p w14:paraId="72A118DB" w14:textId="77777777" w:rsidR="002959F2" w:rsidRPr="00864D55" w:rsidRDefault="002959F2" w:rsidP="002959F2">
            <w:pPr>
              <w:pStyle w:val="4123"/>
              <w:ind w:left="57" w:firstLine="0"/>
              <w:rPr>
                <w:rFonts w:hAnsi="新細明體"/>
              </w:rPr>
            </w:pPr>
            <w:r w:rsidRPr="00864D55">
              <w:rPr>
                <w:rFonts w:hAnsi="新細明體" w:hint="eastAsia"/>
              </w:rPr>
              <w:t>(2)我們常聽到長</w:t>
            </w:r>
            <w:r w:rsidRPr="00864D55">
              <w:rPr>
                <w:rFonts w:hAnsi="新細明體" w:hint="eastAsia"/>
              </w:rPr>
              <w:lastRenderedPageBreak/>
              <w:t>輩說，手工製造的產品較為耐用，你認為呢？</w:t>
            </w:r>
          </w:p>
          <w:p w14:paraId="29437AED" w14:textId="77777777" w:rsidR="002959F2" w:rsidRPr="00864D55" w:rsidRDefault="002959F2" w:rsidP="002959F2">
            <w:pPr>
              <w:pStyle w:val="4123"/>
              <w:ind w:left="57" w:firstLine="0"/>
              <w:rPr>
                <w:rFonts w:hAnsi="新細明體"/>
              </w:rPr>
            </w:pPr>
            <w:r w:rsidRPr="00864D55">
              <w:rPr>
                <w:rFonts w:hAnsi="新細明體" w:hint="eastAsia"/>
              </w:rPr>
              <w:t>(3)現代經濟的繁榮，會不會影響家鄉居民對工業產品的需求？為什麼？</w:t>
            </w:r>
          </w:p>
          <w:p w14:paraId="1CCFA932" w14:textId="77777777" w:rsidR="002959F2" w:rsidRPr="00864D55" w:rsidRDefault="002959F2" w:rsidP="002959F2">
            <w:pPr>
              <w:pStyle w:val="4123"/>
              <w:ind w:left="57" w:firstLine="0"/>
              <w:rPr>
                <w:rFonts w:hAnsi="新細明體"/>
              </w:rPr>
            </w:pPr>
            <w:r w:rsidRPr="00864D55">
              <w:rPr>
                <w:rFonts w:hAnsi="新細明體" w:hint="eastAsia"/>
              </w:rPr>
              <w:t>(4)現代化工廠為什麼能逐漸取代傳統的手工業？</w:t>
            </w:r>
          </w:p>
          <w:p w14:paraId="659AA77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(5)現代化工廠對家鄉居民的生活有什麼影響？</w:t>
            </w:r>
          </w:p>
          <w:p w14:paraId="7918A62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3.討論與發表</w:t>
            </w:r>
          </w:p>
          <w:p w14:paraId="41AAF90A"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(1)想一想，生活中有沒有哪些工業產品是來自中國大陸或國外？</w:t>
            </w:r>
          </w:p>
          <w:p w14:paraId="5720CA93"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(2)近年來，有些家鄉的工廠逐漸遷移到中國大陸或東南亞國家，你覺得是什麼原因？說說看你的想法。</w:t>
            </w:r>
          </w:p>
          <w:p w14:paraId="2008505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(3)如果家鄉的工廠都遷移到中國大陸或國外，對家鄉居民有什麼影響？</w:t>
            </w:r>
          </w:p>
          <w:p w14:paraId="79FF7C8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4.調查活動：老器物，舊時情</w:t>
            </w:r>
          </w:p>
          <w:p w14:paraId="595A816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 xml:space="preserve">　師生共同調查學校附近，有哪些常見的手工製造產品？再接著規畫一個參觀介紹博物館的行程或是上網查資料，藉以認識家</w:t>
            </w:r>
            <w:r w:rsidRPr="00864D55">
              <w:rPr>
                <w:rFonts w:hAnsi="新細明體" w:hint="eastAsia"/>
              </w:rPr>
              <w:lastRenderedPageBreak/>
              <w:t>鄉傳統利用手工製作的老器物，讓學生利用實地調查或網路查找，了解老器物的用途及演變，以及與日常生活的關係。</w:t>
            </w:r>
          </w:p>
          <w:p w14:paraId="0023CF4D"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5.習作配合：請教師指導學生完成【第2課習作】第一～三大題。</w:t>
            </w:r>
          </w:p>
          <w:p w14:paraId="78D45FE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6.統整：日常生活中，許多的產品都跟工業有關。這些工業產品，在早期是用手工製造的，但是產量少，也較耗時。現代則使用機器大量製造，不但速度快，價格也較低。但工業發展也帶來環境的問題。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66F7A09" w14:textId="77777777" w:rsidR="002959F2" w:rsidRDefault="002959F2" w:rsidP="002959F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DA962CA" w14:textId="77777777" w:rsidR="002959F2" w:rsidRDefault="002959F2" w:rsidP="002959F2">
            <w:pPr>
              <w:rPr>
                <w:color w:val="767171"/>
                <w:sz w:val="24"/>
                <w:szCs w:val="24"/>
              </w:rPr>
            </w:pPr>
            <w:sdt>
              <w:sdtPr>
                <w:tag w:val="goog_rdk_39"/>
                <w:id w:val="1853450826"/>
              </w:sdtPr>
              <w:sdtContent>
                <w:r>
                  <w:rPr>
                    <w:rFonts w:ascii="Gungsuh" w:eastAsia="Gungsuh" w:hAnsi="Gungsuh" w:cs="Gungsuh"/>
                    <w:color w:val="767171"/>
                    <w:sz w:val="24"/>
                    <w:szCs w:val="24"/>
                  </w:rPr>
                  <w:t>4/4 兒童節4/5清明節</w:t>
                </w:r>
              </w:sdtContent>
            </w:sdt>
          </w:p>
        </w:tc>
      </w:tr>
      <w:tr w:rsidR="002959F2" w14:paraId="04551D03"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91E49EF"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40"/>
                <w:id w:val="-63876990"/>
              </w:sdtPr>
              <w:sdtContent>
                <w:r>
                  <w:rPr>
                    <w:rFonts w:ascii="Gungsuh" w:eastAsia="Gungsuh" w:hAnsi="Gungsuh" w:cs="Gungsuh"/>
                    <w:color w:val="0D0D0D"/>
                    <w:sz w:val="24"/>
                    <w:szCs w:val="24"/>
                  </w:rPr>
                  <w:t>十</w:t>
                </w:r>
              </w:sdtContent>
            </w:sdt>
          </w:p>
          <w:p w14:paraId="5A073847" w14:textId="77777777" w:rsidR="002959F2" w:rsidRDefault="002959F2" w:rsidP="002959F2">
            <w:pPr>
              <w:ind w:left="-100" w:right="-100"/>
              <w:jc w:val="center"/>
              <w:rPr>
                <w:rFonts w:ascii="Arial" w:eastAsia="Arial" w:hAnsi="Arial" w:cs="Arial"/>
                <w:sz w:val="24"/>
                <w:szCs w:val="24"/>
              </w:rPr>
            </w:pPr>
            <w:r>
              <w:rPr>
                <w:color w:val="0D0D0D"/>
                <w:sz w:val="24"/>
                <w:szCs w:val="24"/>
              </w:rPr>
              <w:t>4/10-4/16</w:t>
            </w:r>
          </w:p>
        </w:tc>
        <w:tc>
          <w:tcPr>
            <w:tcW w:w="2121" w:type="dxa"/>
            <w:tcBorders>
              <w:top w:val="single" w:sz="4" w:space="0" w:color="auto"/>
              <w:left w:val="single" w:sz="4" w:space="0" w:color="auto"/>
              <w:bottom w:val="single" w:sz="4" w:space="0" w:color="auto"/>
              <w:right w:val="single" w:sz="4" w:space="0" w:color="auto"/>
            </w:tcBorders>
            <w:vAlign w:val="center"/>
          </w:tcPr>
          <w:p w14:paraId="43AF0C17"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工業和服務業</w:t>
            </w:r>
          </w:p>
          <w:p w14:paraId="71F4013C" w14:textId="2D6FA606"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38E05DEC"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27FFBC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5-2-2 舉例說明在學習與工作中，可能和他人產生合作或競爭的關係。</w:t>
            </w:r>
          </w:p>
          <w:p w14:paraId="52EAE15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舉例說明為了生活需要和解決問題，人類才從事科學和技術的發展。</w:t>
            </w:r>
          </w:p>
          <w:p w14:paraId="17D40E4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35097F"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1.了解家鄉工業的發展過程，及工業對家鄉的影響。</w:t>
            </w:r>
          </w:p>
          <w:p w14:paraId="36BA141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2.體認工業技術發展對家鄉的貢獻。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BA1B71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【活動二】多采多姿的服務業</w:t>
            </w:r>
          </w:p>
          <w:p w14:paraId="25F97CB8"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 xml:space="preserve">1.引起動機：教師引導學生思考下列問題，並發表自己的想法。 </w:t>
            </w:r>
          </w:p>
          <w:p w14:paraId="6F325B62"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2.觀察與討論：教師引導學生閱讀與觀察課本第 42、43頁的課文及圖片，並回答問題。</w:t>
            </w:r>
          </w:p>
          <w:p w14:paraId="79E8B5C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3.統計調查：教師課前請學生訪問家長從事的工作，課中進行統</w:t>
            </w:r>
            <w:r w:rsidRPr="00864D55">
              <w:rPr>
                <w:rFonts w:hAnsi="新細明體" w:hint="eastAsia"/>
              </w:rPr>
              <w:lastRenderedPageBreak/>
              <w:t>計，了解班上學生的家長從事服務業的比例，並藉此認識服務業的種類。</w:t>
            </w:r>
          </w:p>
          <w:p w14:paraId="6F93C61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4.配合動動腦：「想一想，自己在食、衣、住、行和育樂方面，最常見到的服務業人員是誰？說一說，他們的工作項目有哪些？」</w:t>
            </w:r>
          </w:p>
          <w:p w14:paraId="1323AFA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5.遊戲：服務業徵才活動</w:t>
            </w:r>
          </w:p>
          <w:p w14:paraId="5B179720"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(1)教師扮演服務業徵才的老闆，學童則為求職人員。</w:t>
            </w:r>
          </w:p>
          <w:p w14:paraId="330D9C90"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(2)教師用口頭敘述徵才條件，讓學童猜測是哪一種服務業。( 例：我想要僱用一個 有禮貌、對花卉品種有專業知識、會包裝花束的人→ 花店員工 ) 只要猜對答案， 就可以被錄取上班。</w:t>
            </w:r>
          </w:p>
          <w:p w14:paraId="2C3C1668"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6.統整：傳統自給自足的農業社會需要別人服務的機會較少，現代工商業社會，強調專業分工，因此服務業逐漸蓬勃發展。</w:t>
            </w:r>
          </w:p>
          <w:p w14:paraId="1834624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【活動三】誰在為我們服務</w:t>
            </w:r>
          </w:p>
          <w:p w14:paraId="2CAC31F7"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lastRenderedPageBreak/>
              <w:t>1.遊戲－比手畫腳：各組以默劇的方式表演一項服務業的工作內容，提供其他各組猜出職業名稱。</w:t>
            </w:r>
          </w:p>
          <w:p w14:paraId="65058C3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2.觀察與討論：教師引導學生閱讀與觀察課本第44、45頁的課文及圖片，並回答問題。</w:t>
            </w:r>
          </w:p>
          <w:p w14:paraId="20E14917"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3.習作配合：請教師指導學生回家完成【第2課習作】第四、五大題。</w:t>
            </w:r>
          </w:p>
          <w:p w14:paraId="7DBDBDC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4.統整：現今社會上有許多專注於服務業的人，由於他們的努力，提升了我們的生活品質，我們應該效法他們努力的精神，也要懂得感謝這些為我們服務的人。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326BE54"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0609587" w14:textId="77777777" w:rsidR="002959F2" w:rsidRDefault="002959F2" w:rsidP="002959F2">
            <w:pPr>
              <w:rPr>
                <w:color w:val="767171"/>
                <w:sz w:val="24"/>
                <w:szCs w:val="24"/>
              </w:rPr>
            </w:pPr>
            <w:sdt>
              <w:sdtPr>
                <w:tag w:val="goog_rdk_41"/>
                <w:id w:val="-359587806"/>
              </w:sdtPr>
              <w:sdtContent>
                <w:r>
                  <w:rPr>
                    <w:rFonts w:ascii="Gungsuh" w:eastAsia="Gungsuh" w:hAnsi="Gungsuh" w:cs="Gungsuh"/>
                    <w:sz w:val="24"/>
                    <w:szCs w:val="24"/>
                  </w:rPr>
                  <w:t>4/12、4/13期中評量</w:t>
                </w:r>
              </w:sdtContent>
            </w:sdt>
          </w:p>
        </w:tc>
      </w:tr>
      <w:tr w:rsidR="002959F2" w14:paraId="360FE590"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50469BB5"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42"/>
                <w:id w:val="-67503111"/>
              </w:sdtPr>
              <w:sdtContent>
                <w:r>
                  <w:rPr>
                    <w:rFonts w:ascii="Gungsuh" w:eastAsia="Gungsuh" w:hAnsi="Gungsuh" w:cs="Gungsuh"/>
                    <w:color w:val="0D0D0D"/>
                    <w:sz w:val="24"/>
                    <w:szCs w:val="24"/>
                  </w:rPr>
                  <w:t>十一</w:t>
                </w:r>
              </w:sdtContent>
            </w:sdt>
          </w:p>
          <w:p w14:paraId="3FD0619F"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4" w:space="0" w:color="auto"/>
              <w:left w:val="single" w:sz="4" w:space="0" w:color="auto"/>
              <w:bottom w:val="single" w:sz="4" w:space="0" w:color="auto"/>
              <w:right w:val="single" w:sz="4" w:space="0" w:color="auto"/>
            </w:tcBorders>
            <w:vAlign w:val="center"/>
          </w:tcPr>
          <w:p w14:paraId="2F40FB96"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工業和服務業</w:t>
            </w:r>
          </w:p>
          <w:p w14:paraId="10CE0A4C" w14:textId="6B00874D"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4B6DB809"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B3A147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5-2-2 舉例說明在學習與工作中，可能和他人產生合作或競爭的關係。</w:t>
            </w:r>
          </w:p>
          <w:p w14:paraId="0E3052A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舉例說明為了生活需要和解決問題，人類才從事科學和技術的發展。</w:t>
            </w:r>
          </w:p>
          <w:p w14:paraId="6EE0A63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3B547C7E" w14:textId="77777777" w:rsidR="002959F2" w:rsidRPr="009A11CD" w:rsidRDefault="002959F2" w:rsidP="002959F2">
            <w:pPr>
              <w:pStyle w:val="4123"/>
              <w:tabs>
                <w:tab w:val="clear" w:pos="142"/>
              </w:tabs>
              <w:spacing w:line="240" w:lineRule="auto"/>
              <w:ind w:left="57" w:firstLine="0"/>
              <w:jc w:val="left"/>
              <w:rPr>
                <w:rFonts w:hAnsi="新細明體"/>
              </w:rPr>
            </w:pPr>
          </w:p>
          <w:p w14:paraId="3338CDC2" w14:textId="77777777" w:rsidR="002959F2" w:rsidRPr="009A11CD" w:rsidRDefault="002959F2" w:rsidP="002959F2">
            <w:pPr>
              <w:pStyle w:val="4123"/>
              <w:tabs>
                <w:tab w:val="clear" w:pos="142"/>
              </w:tabs>
              <w:spacing w:line="240" w:lineRule="auto"/>
              <w:ind w:left="57" w:firstLine="0"/>
              <w:jc w:val="left"/>
              <w:rPr>
                <w:rFonts w:hAnsi="新細明體"/>
              </w:rPr>
            </w:pPr>
          </w:p>
          <w:p w14:paraId="253A591B" w14:textId="77777777" w:rsidR="002959F2" w:rsidRPr="009A11CD" w:rsidRDefault="002959F2" w:rsidP="002959F2">
            <w:pPr>
              <w:pStyle w:val="4123"/>
              <w:tabs>
                <w:tab w:val="clear" w:pos="142"/>
              </w:tabs>
              <w:spacing w:line="240" w:lineRule="auto"/>
              <w:ind w:left="57" w:firstLine="0"/>
              <w:jc w:val="left"/>
              <w:rPr>
                <w:rFonts w:hAnsi="新細明體"/>
              </w:rPr>
            </w:pPr>
          </w:p>
          <w:p w14:paraId="4A791B2D" w14:textId="77777777" w:rsidR="002959F2" w:rsidRPr="009A11CD" w:rsidRDefault="002959F2" w:rsidP="002959F2">
            <w:pPr>
              <w:pStyle w:val="4123"/>
              <w:tabs>
                <w:tab w:val="clear" w:pos="142"/>
              </w:tabs>
              <w:spacing w:line="240" w:lineRule="auto"/>
              <w:ind w:left="57" w:firstLine="0"/>
              <w:jc w:val="left"/>
              <w:rPr>
                <w:rFonts w:hAnsi="新細明體"/>
              </w:rPr>
            </w:pPr>
          </w:p>
          <w:p w14:paraId="23147A4C" w14:textId="77777777" w:rsidR="002959F2" w:rsidRPr="009A11CD" w:rsidRDefault="002959F2" w:rsidP="002959F2">
            <w:pPr>
              <w:pStyle w:val="4123"/>
              <w:tabs>
                <w:tab w:val="clear" w:pos="142"/>
              </w:tabs>
              <w:spacing w:line="240" w:lineRule="auto"/>
              <w:ind w:left="57" w:firstLine="0"/>
              <w:jc w:val="left"/>
              <w:rPr>
                <w:rFonts w:hAnsi="新細明體"/>
              </w:rPr>
            </w:pPr>
          </w:p>
          <w:p w14:paraId="63A46D21" w14:textId="77777777" w:rsidR="002959F2" w:rsidRPr="009A11CD" w:rsidRDefault="002959F2" w:rsidP="002959F2">
            <w:pPr>
              <w:pStyle w:val="4123"/>
              <w:tabs>
                <w:tab w:val="clear" w:pos="142"/>
              </w:tabs>
              <w:spacing w:line="240" w:lineRule="auto"/>
              <w:ind w:left="57" w:firstLine="0"/>
              <w:jc w:val="left"/>
              <w:rPr>
                <w:rFonts w:hAnsi="新細明體"/>
              </w:rPr>
            </w:pPr>
          </w:p>
          <w:p w14:paraId="35FB7BAE" w14:textId="77777777" w:rsidR="002959F2" w:rsidRPr="009A11CD" w:rsidRDefault="002959F2" w:rsidP="002959F2">
            <w:pPr>
              <w:pStyle w:val="4123"/>
              <w:tabs>
                <w:tab w:val="clear" w:pos="142"/>
              </w:tabs>
              <w:spacing w:line="240" w:lineRule="auto"/>
              <w:ind w:left="57" w:firstLine="0"/>
              <w:jc w:val="left"/>
              <w:rPr>
                <w:rFonts w:hAnsi="新細明體"/>
              </w:rPr>
            </w:pPr>
          </w:p>
          <w:p w14:paraId="0BC4A33F" w14:textId="77777777" w:rsidR="002959F2" w:rsidRPr="009A11CD" w:rsidRDefault="002959F2" w:rsidP="002959F2">
            <w:pPr>
              <w:pStyle w:val="4123"/>
              <w:tabs>
                <w:tab w:val="clear" w:pos="142"/>
              </w:tabs>
              <w:spacing w:line="240" w:lineRule="auto"/>
              <w:ind w:left="57" w:firstLine="0"/>
              <w:jc w:val="left"/>
              <w:rPr>
                <w:rFonts w:hAnsi="新細明體"/>
              </w:rPr>
            </w:pPr>
          </w:p>
          <w:p w14:paraId="11B763FB" w14:textId="77777777" w:rsidR="002959F2" w:rsidRPr="009A11CD" w:rsidRDefault="002959F2" w:rsidP="002959F2">
            <w:pPr>
              <w:pStyle w:val="4123"/>
              <w:tabs>
                <w:tab w:val="clear" w:pos="142"/>
              </w:tabs>
              <w:spacing w:line="240" w:lineRule="auto"/>
              <w:ind w:left="57" w:firstLine="0"/>
              <w:jc w:val="left"/>
              <w:rPr>
                <w:rFonts w:hAnsi="新細明體"/>
              </w:rPr>
            </w:pPr>
          </w:p>
          <w:p w14:paraId="43836196" w14:textId="77777777" w:rsidR="002959F2" w:rsidRPr="009A11CD" w:rsidRDefault="002959F2" w:rsidP="002959F2">
            <w:pPr>
              <w:pStyle w:val="4123"/>
              <w:tabs>
                <w:tab w:val="clear" w:pos="142"/>
              </w:tabs>
              <w:spacing w:line="240" w:lineRule="auto"/>
              <w:ind w:left="57" w:firstLine="0"/>
              <w:jc w:val="left"/>
              <w:rPr>
                <w:rFonts w:hAnsi="新細明體"/>
              </w:rPr>
            </w:pPr>
          </w:p>
          <w:p w14:paraId="22438352" w14:textId="77777777" w:rsidR="002959F2" w:rsidRPr="009A11CD" w:rsidRDefault="002959F2" w:rsidP="002959F2">
            <w:pPr>
              <w:pStyle w:val="4123"/>
              <w:tabs>
                <w:tab w:val="clear" w:pos="142"/>
              </w:tabs>
              <w:spacing w:line="240" w:lineRule="auto"/>
              <w:ind w:left="57" w:firstLine="0"/>
              <w:jc w:val="left"/>
              <w:rPr>
                <w:rFonts w:hAnsi="新細明體"/>
              </w:rPr>
            </w:pPr>
          </w:p>
          <w:p w14:paraId="1311B3BD" w14:textId="77777777" w:rsidR="002959F2" w:rsidRPr="009A11CD" w:rsidRDefault="002959F2" w:rsidP="002959F2">
            <w:pPr>
              <w:pStyle w:val="4123"/>
              <w:tabs>
                <w:tab w:val="clear" w:pos="142"/>
              </w:tabs>
              <w:spacing w:line="240" w:lineRule="auto"/>
              <w:ind w:left="57" w:firstLine="0"/>
              <w:jc w:val="left"/>
              <w:rPr>
                <w:rFonts w:hAnsi="新細明體"/>
              </w:rPr>
            </w:pPr>
          </w:p>
          <w:p w14:paraId="2929100F" w14:textId="77777777" w:rsidR="002959F2" w:rsidRPr="009A11CD" w:rsidRDefault="002959F2" w:rsidP="002959F2">
            <w:pPr>
              <w:pStyle w:val="4123"/>
              <w:tabs>
                <w:tab w:val="clear" w:pos="142"/>
              </w:tabs>
              <w:spacing w:line="240" w:lineRule="auto"/>
              <w:ind w:left="57" w:firstLine="0"/>
              <w:jc w:val="left"/>
              <w:rPr>
                <w:rFonts w:hAnsi="新細明體"/>
              </w:rPr>
            </w:pPr>
          </w:p>
          <w:p w14:paraId="2759E458" w14:textId="77777777" w:rsidR="002959F2" w:rsidRPr="009A11CD" w:rsidRDefault="002959F2" w:rsidP="002959F2">
            <w:pPr>
              <w:pStyle w:val="4123"/>
              <w:tabs>
                <w:tab w:val="clear" w:pos="142"/>
              </w:tabs>
              <w:spacing w:line="240" w:lineRule="auto"/>
              <w:ind w:left="57" w:firstLine="0"/>
              <w:jc w:val="left"/>
              <w:rPr>
                <w:rFonts w:hAnsi="新細明體"/>
              </w:rPr>
            </w:pPr>
          </w:p>
          <w:p w14:paraId="3E99D617" w14:textId="77777777" w:rsidR="002959F2" w:rsidRPr="009A11CD" w:rsidRDefault="002959F2" w:rsidP="002959F2">
            <w:pPr>
              <w:pStyle w:val="4123"/>
              <w:tabs>
                <w:tab w:val="clear" w:pos="142"/>
              </w:tabs>
              <w:spacing w:line="240" w:lineRule="auto"/>
              <w:ind w:left="57" w:firstLine="0"/>
              <w:jc w:val="left"/>
              <w:rPr>
                <w:rFonts w:hAnsi="新細明體"/>
              </w:rPr>
            </w:pPr>
          </w:p>
          <w:p w14:paraId="2EB70D31" w14:textId="77777777" w:rsidR="002959F2" w:rsidRPr="009A11CD" w:rsidRDefault="002959F2" w:rsidP="002959F2">
            <w:pPr>
              <w:pStyle w:val="4123"/>
              <w:tabs>
                <w:tab w:val="clear" w:pos="142"/>
              </w:tabs>
              <w:spacing w:line="240" w:lineRule="auto"/>
              <w:ind w:left="57" w:firstLine="0"/>
              <w:jc w:val="left"/>
              <w:rPr>
                <w:rFonts w:hAnsi="新細明體"/>
              </w:rPr>
            </w:pPr>
          </w:p>
          <w:p w14:paraId="3F81ECAA" w14:textId="77777777" w:rsidR="002959F2" w:rsidRPr="009A11CD" w:rsidRDefault="002959F2" w:rsidP="002959F2">
            <w:pPr>
              <w:pStyle w:val="4123"/>
              <w:tabs>
                <w:tab w:val="clear" w:pos="142"/>
              </w:tabs>
              <w:spacing w:line="240" w:lineRule="auto"/>
              <w:ind w:left="57" w:firstLine="0"/>
              <w:jc w:val="left"/>
              <w:rPr>
                <w:rFonts w:hAnsi="新細明體"/>
              </w:rPr>
            </w:pPr>
          </w:p>
          <w:p w14:paraId="766103C1" w14:textId="77777777" w:rsidR="002959F2" w:rsidRPr="009A11CD" w:rsidRDefault="002959F2" w:rsidP="002959F2">
            <w:pPr>
              <w:pStyle w:val="4123"/>
              <w:tabs>
                <w:tab w:val="clear" w:pos="142"/>
              </w:tabs>
              <w:spacing w:line="240" w:lineRule="auto"/>
              <w:ind w:left="57" w:firstLine="0"/>
              <w:jc w:val="left"/>
              <w:rPr>
                <w:rFonts w:hAnsi="新細明體"/>
              </w:rPr>
            </w:pPr>
          </w:p>
          <w:p w14:paraId="02DA06B1" w14:textId="77777777" w:rsidR="002959F2" w:rsidRPr="009A11CD" w:rsidRDefault="002959F2" w:rsidP="002959F2">
            <w:pPr>
              <w:pStyle w:val="4123"/>
              <w:tabs>
                <w:tab w:val="clear" w:pos="142"/>
              </w:tabs>
              <w:spacing w:line="240" w:lineRule="auto"/>
              <w:ind w:left="57" w:firstLine="0"/>
              <w:jc w:val="left"/>
              <w:rPr>
                <w:rFonts w:hAnsi="新細明體"/>
              </w:rPr>
            </w:pPr>
          </w:p>
          <w:p w14:paraId="013F6648" w14:textId="77777777" w:rsidR="002959F2" w:rsidRPr="009A11CD" w:rsidRDefault="002959F2" w:rsidP="002959F2">
            <w:pPr>
              <w:pStyle w:val="4123"/>
              <w:tabs>
                <w:tab w:val="clear" w:pos="142"/>
              </w:tabs>
              <w:spacing w:line="240" w:lineRule="auto"/>
              <w:ind w:left="57" w:firstLine="0"/>
              <w:jc w:val="left"/>
              <w:rPr>
                <w:rFonts w:hAnsi="新細明體"/>
              </w:rPr>
            </w:pPr>
          </w:p>
          <w:p w14:paraId="7843918D" w14:textId="77777777" w:rsidR="002959F2" w:rsidRPr="009A11CD" w:rsidRDefault="002959F2" w:rsidP="002959F2">
            <w:pPr>
              <w:pStyle w:val="4123"/>
              <w:tabs>
                <w:tab w:val="clear" w:pos="142"/>
              </w:tabs>
              <w:spacing w:line="240" w:lineRule="auto"/>
              <w:ind w:left="57" w:firstLine="0"/>
              <w:jc w:val="left"/>
              <w:rPr>
                <w:rFonts w:hAnsi="新細明體"/>
              </w:rPr>
            </w:pPr>
          </w:p>
          <w:p w14:paraId="5333C44E" w14:textId="77777777" w:rsidR="002959F2" w:rsidRPr="009A11CD" w:rsidRDefault="002959F2" w:rsidP="002959F2">
            <w:pPr>
              <w:pStyle w:val="4123"/>
              <w:tabs>
                <w:tab w:val="clear" w:pos="142"/>
              </w:tabs>
              <w:spacing w:line="240" w:lineRule="auto"/>
              <w:ind w:left="57" w:firstLine="0"/>
              <w:jc w:val="left"/>
              <w:rPr>
                <w:rFonts w:hAnsi="新細明體"/>
              </w:rPr>
            </w:pPr>
          </w:p>
          <w:p w14:paraId="03FEB556" w14:textId="77777777" w:rsidR="002959F2" w:rsidRPr="009A11CD" w:rsidRDefault="002959F2" w:rsidP="002959F2">
            <w:pPr>
              <w:pStyle w:val="4123"/>
              <w:tabs>
                <w:tab w:val="clear" w:pos="142"/>
              </w:tabs>
              <w:spacing w:line="240" w:lineRule="auto"/>
              <w:ind w:left="57" w:firstLine="0"/>
              <w:jc w:val="left"/>
              <w:rPr>
                <w:rFonts w:hAnsi="新細明體"/>
              </w:rPr>
            </w:pPr>
          </w:p>
          <w:p w14:paraId="5D7F6547" w14:textId="77777777" w:rsidR="002959F2" w:rsidRPr="009A11CD" w:rsidRDefault="002959F2" w:rsidP="002959F2">
            <w:pPr>
              <w:pStyle w:val="4123"/>
              <w:tabs>
                <w:tab w:val="clear" w:pos="142"/>
              </w:tabs>
              <w:spacing w:line="240" w:lineRule="auto"/>
              <w:ind w:left="57" w:firstLine="0"/>
              <w:jc w:val="left"/>
              <w:rPr>
                <w:rFonts w:hAnsi="新細明體"/>
              </w:rPr>
            </w:pPr>
          </w:p>
          <w:p w14:paraId="7B5D481B" w14:textId="77777777" w:rsidR="002959F2" w:rsidRPr="009A11CD" w:rsidRDefault="002959F2" w:rsidP="002959F2">
            <w:pPr>
              <w:pStyle w:val="4123"/>
              <w:tabs>
                <w:tab w:val="clear" w:pos="142"/>
              </w:tabs>
              <w:spacing w:line="240" w:lineRule="auto"/>
              <w:ind w:left="57" w:firstLine="0"/>
              <w:jc w:val="left"/>
              <w:rPr>
                <w:rFonts w:hAnsi="新細明體"/>
              </w:rPr>
            </w:pPr>
          </w:p>
          <w:p w14:paraId="44A4228D" w14:textId="77777777" w:rsidR="002959F2" w:rsidRPr="009A11CD" w:rsidRDefault="002959F2" w:rsidP="002959F2">
            <w:pPr>
              <w:pStyle w:val="4123"/>
              <w:tabs>
                <w:tab w:val="clear" w:pos="142"/>
              </w:tabs>
              <w:spacing w:line="240" w:lineRule="auto"/>
              <w:ind w:left="57" w:firstLine="0"/>
              <w:jc w:val="left"/>
              <w:rPr>
                <w:rFonts w:hAnsi="新細明體"/>
              </w:rPr>
            </w:pPr>
          </w:p>
          <w:p w14:paraId="67CE670B" w14:textId="77777777" w:rsidR="002959F2" w:rsidRPr="009A11CD" w:rsidRDefault="002959F2" w:rsidP="002959F2">
            <w:pPr>
              <w:pStyle w:val="4123"/>
              <w:tabs>
                <w:tab w:val="clear" w:pos="142"/>
              </w:tabs>
              <w:spacing w:line="240" w:lineRule="auto"/>
              <w:ind w:left="57" w:firstLine="0"/>
              <w:jc w:val="left"/>
              <w:rPr>
                <w:rFonts w:hAnsi="新細明體"/>
              </w:rPr>
            </w:pPr>
          </w:p>
          <w:p w14:paraId="7453F971" w14:textId="77777777" w:rsidR="002959F2" w:rsidRPr="009A11CD" w:rsidRDefault="002959F2" w:rsidP="002959F2">
            <w:pPr>
              <w:pStyle w:val="4123"/>
              <w:tabs>
                <w:tab w:val="clear" w:pos="142"/>
              </w:tabs>
              <w:spacing w:line="240" w:lineRule="auto"/>
              <w:ind w:left="57" w:firstLine="0"/>
              <w:jc w:val="left"/>
              <w:rPr>
                <w:rFonts w:hAnsi="新細明體"/>
              </w:rPr>
            </w:pPr>
          </w:p>
          <w:p w14:paraId="54956C32" w14:textId="77777777" w:rsidR="002959F2" w:rsidRPr="009A11CD" w:rsidRDefault="002959F2" w:rsidP="002959F2">
            <w:pPr>
              <w:pStyle w:val="4123"/>
              <w:tabs>
                <w:tab w:val="clear" w:pos="142"/>
              </w:tabs>
              <w:spacing w:line="240" w:lineRule="auto"/>
              <w:ind w:left="57" w:firstLine="0"/>
              <w:jc w:val="left"/>
              <w:rPr>
                <w:rFonts w:hAnsi="新細明體"/>
              </w:rPr>
            </w:pPr>
          </w:p>
          <w:p w14:paraId="036495A8" w14:textId="77777777" w:rsidR="002959F2" w:rsidRPr="009A11CD" w:rsidRDefault="002959F2" w:rsidP="002959F2">
            <w:pPr>
              <w:pStyle w:val="4123"/>
              <w:tabs>
                <w:tab w:val="clear" w:pos="142"/>
              </w:tabs>
              <w:spacing w:line="240" w:lineRule="auto"/>
              <w:ind w:left="57" w:firstLine="0"/>
              <w:jc w:val="left"/>
              <w:rPr>
                <w:rFonts w:hAnsi="新細明體"/>
              </w:rPr>
            </w:pPr>
          </w:p>
          <w:p w14:paraId="44CDF931" w14:textId="77777777" w:rsidR="002959F2" w:rsidRPr="009A11CD" w:rsidRDefault="002959F2" w:rsidP="002959F2">
            <w:pPr>
              <w:pStyle w:val="4123"/>
              <w:tabs>
                <w:tab w:val="clear" w:pos="142"/>
              </w:tabs>
              <w:spacing w:line="240" w:lineRule="auto"/>
              <w:ind w:left="57" w:firstLine="0"/>
              <w:jc w:val="left"/>
              <w:rPr>
                <w:rFonts w:hAnsi="新細明體"/>
              </w:rPr>
            </w:pPr>
          </w:p>
          <w:p w14:paraId="2CDD9841" w14:textId="77777777" w:rsidR="002959F2" w:rsidRPr="009A11CD" w:rsidRDefault="002959F2" w:rsidP="002959F2">
            <w:pPr>
              <w:pStyle w:val="4123"/>
              <w:tabs>
                <w:tab w:val="clear" w:pos="142"/>
              </w:tabs>
              <w:spacing w:line="240" w:lineRule="auto"/>
              <w:ind w:left="57" w:firstLine="0"/>
              <w:jc w:val="left"/>
              <w:rPr>
                <w:rFonts w:hAnsi="新細明體"/>
              </w:rPr>
            </w:pPr>
          </w:p>
          <w:p w14:paraId="4C26CC15" w14:textId="77777777" w:rsidR="002959F2" w:rsidRPr="009A11CD" w:rsidRDefault="002959F2" w:rsidP="002959F2">
            <w:pPr>
              <w:pStyle w:val="4123"/>
              <w:tabs>
                <w:tab w:val="clear" w:pos="142"/>
              </w:tabs>
              <w:spacing w:line="240" w:lineRule="auto"/>
              <w:ind w:left="57" w:firstLine="0"/>
              <w:jc w:val="left"/>
              <w:rPr>
                <w:rFonts w:hAnsi="新細明體"/>
              </w:rPr>
            </w:pPr>
          </w:p>
          <w:p w14:paraId="07700CA3" w14:textId="77777777" w:rsidR="002959F2" w:rsidRPr="009A11CD" w:rsidRDefault="002959F2" w:rsidP="002959F2">
            <w:pPr>
              <w:pStyle w:val="4123"/>
              <w:tabs>
                <w:tab w:val="clear" w:pos="142"/>
              </w:tabs>
              <w:spacing w:line="240" w:lineRule="auto"/>
              <w:ind w:left="57" w:firstLine="0"/>
              <w:jc w:val="left"/>
              <w:rPr>
                <w:rFonts w:hAnsi="新細明體"/>
              </w:rPr>
            </w:pPr>
          </w:p>
          <w:p w14:paraId="70A175DF" w14:textId="77777777" w:rsidR="002959F2" w:rsidRPr="009A11CD" w:rsidRDefault="002959F2" w:rsidP="002959F2">
            <w:pPr>
              <w:pStyle w:val="4123"/>
              <w:tabs>
                <w:tab w:val="clear" w:pos="142"/>
              </w:tabs>
              <w:spacing w:line="240" w:lineRule="auto"/>
              <w:ind w:left="57" w:firstLine="0"/>
              <w:jc w:val="left"/>
              <w:rPr>
                <w:rFonts w:hAnsi="新細明體"/>
              </w:rPr>
            </w:pPr>
          </w:p>
          <w:p w14:paraId="7D33CFBD" w14:textId="77777777" w:rsidR="002959F2" w:rsidRPr="009A11CD" w:rsidRDefault="002959F2" w:rsidP="002959F2">
            <w:pPr>
              <w:pStyle w:val="4123"/>
              <w:tabs>
                <w:tab w:val="clear" w:pos="142"/>
              </w:tabs>
              <w:spacing w:line="240" w:lineRule="auto"/>
              <w:ind w:left="57" w:firstLine="0"/>
              <w:jc w:val="left"/>
              <w:rPr>
                <w:rFonts w:hAnsi="新細明體"/>
              </w:rPr>
            </w:pPr>
          </w:p>
          <w:p w14:paraId="47B57CDF" w14:textId="77777777" w:rsidR="002959F2" w:rsidRPr="009A11CD" w:rsidRDefault="002959F2" w:rsidP="002959F2">
            <w:pPr>
              <w:pStyle w:val="4123"/>
              <w:tabs>
                <w:tab w:val="clear" w:pos="142"/>
              </w:tabs>
              <w:spacing w:line="240" w:lineRule="auto"/>
              <w:ind w:left="57" w:firstLine="0"/>
              <w:jc w:val="left"/>
              <w:rPr>
                <w:rFonts w:hAnsi="新細明體"/>
              </w:rPr>
            </w:pPr>
          </w:p>
          <w:p w14:paraId="1884508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szCs w:val="16"/>
              </w:rPr>
              <w:t>【</w:t>
            </w:r>
            <w:r w:rsidRPr="009A11CD">
              <w:rPr>
                <w:rFonts w:hint="eastAsia"/>
                <w:szCs w:val="16"/>
              </w:rPr>
              <w:t>期中</w:t>
            </w:r>
            <w:r w:rsidRPr="009A11CD">
              <w:rPr>
                <w:szCs w:val="16"/>
              </w:rPr>
              <w:t>評量週】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130D6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lastRenderedPageBreak/>
              <w:t>1.認識服務業的內容與種類，並了解服務業形成的原因。</w:t>
            </w:r>
          </w:p>
          <w:p w14:paraId="20F5527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2.以商品買賣為例，了解服務業的變遷。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69DF0B"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【活動一】從無到有</w:t>
            </w:r>
          </w:p>
          <w:p w14:paraId="3E9EA93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1.引起動機「七嘴八舌」：</w:t>
            </w:r>
          </w:p>
          <w:p w14:paraId="67CDDB4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(1)教師提出問題：「我們吃的蔬菜是怎麼來的？」學生有任何想法或答案，都可舉手發言。</w:t>
            </w:r>
          </w:p>
          <w:p w14:paraId="5F61ECC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(2)從學生的想法中，教師慢慢引導學生蔬菜從無</w:t>
            </w:r>
            <w:r w:rsidRPr="00864D55">
              <w:rPr>
                <w:rFonts w:hAnsi="新細明體" w:hint="eastAsia"/>
              </w:rPr>
              <w:lastRenderedPageBreak/>
              <w:t>到有，從種植到消費者購買享用的過程中，會經過哪些流程？需要哪些產業合作？最後將學生的意見，整理成流程圖。</w:t>
            </w:r>
          </w:p>
          <w:p w14:paraId="4AC5CB7D"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rPr>
              <w:t>2.</w:t>
            </w:r>
            <w:r w:rsidRPr="00864D55">
              <w:rPr>
                <w:rFonts w:hAnsi="新細明體" w:hint="eastAsia"/>
              </w:rPr>
              <w:t>閱讀與思考：教師引導學生閱讀課本第48、49頁課文及圖片，討論下列問題。</w:t>
            </w:r>
          </w:p>
          <w:p w14:paraId="211C468A" w14:textId="77777777" w:rsidR="002959F2" w:rsidRPr="00864D55" w:rsidRDefault="002959F2" w:rsidP="002959F2">
            <w:pPr>
              <w:pStyle w:val="4123"/>
              <w:ind w:left="57" w:firstLine="0"/>
              <w:rPr>
                <w:rFonts w:hAnsi="新細明體"/>
              </w:rPr>
            </w:pPr>
            <w:r w:rsidRPr="00864D55">
              <w:rPr>
                <w:rFonts w:hAnsi="新細明體" w:hint="eastAsia"/>
              </w:rPr>
              <w:t>(1)如果各個產業不互相合作，會有什麼結果？(例：漁夫捕撈了漁獲，必須自己送到市場，也無法運送到較遠的地方販賣。)</w:t>
            </w:r>
          </w:p>
          <w:p w14:paraId="54CAE496" w14:textId="77777777" w:rsidR="002959F2" w:rsidRPr="00864D55" w:rsidRDefault="002959F2" w:rsidP="002959F2">
            <w:pPr>
              <w:pStyle w:val="4123"/>
              <w:ind w:left="57" w:firstLine="0"/>
              <w:rPr>
                <w:rFonts w:hAnsi="新細明體"/>
              </w:rPr>
            </w:pPr>
            <w:r w:rsidRPr="00864D55">
              <w:rPr>
                <w:rFonts w:hAnsi="新細明體" w:hint="eastAsia"/>
              </w:rPr>
              <w:t>(2)請舉例說明農漁業活動為什麼需要工業、服務業的支援？(例：從事農業活動時，需要工業製造的農業機械；漁業捕撈的漁獲，需要貨運、商店等服務業的運送和銷售。)</w:t>
            </w:r>
          </w:p>
          <w:p w14:paraId="06B0412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3.觀察活動：便利商店好方便。</w:t>
            </w:r>
          </w:p>
          <w:p w14:paraId="32BF8BBF" w14:textId="77777777" w:rsidR="002959F2" w:rsidRPr="00864D55" w:rsidRDefault="002959F2" w:rsidP="002959F2">
            <w:pPr>
              <w:pStyle w:val="4123"/>
              <w:ind w:left="57" w:firstLine="0"/>
              <w:rPr>
                <w:rFonts w:hAnsi="新細明體"/>
              </w:rPr>
            </w:pPr>
            <w:r w:rsidRPr="00864D55">
              <w:rPr>
                <w:rFonts w:hAnsi="新細明體" w:hint="eastAsia"/>
              </w:rPr>
              <w:t>(1)教師帶領學生到學校附近的便利商店，觀察商店中販賣的牛奶、便當，需要哪些產業一起合</w:t>
            </w:r>
            <w:r w:rsidRPr="00864D55">
              <w:rPr>
                <w:rFonts w:hAnsi="新細明體" w:hint="eastAsia"/>
              </w:rPr>
              <w:lastRenderedPageBreak/>
              <w:t>作，才能將商品送到消費者的手中。</w:t>
            </w:r>
          </w:p>
          <w:p w14:paraId="7960E26B"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(2)參觀完後，請學生分組討論想法，並上臺發表。</w:t>
            </w:r>
          </w:p>
          <w:p w14:paraId="14DB206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4.統整：隨著生產技術進步，產業分工也愈精細，產業和產業間的關聯也愈緊密。唯有透過各種產業的合作，我們才能享受便利的生活。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75E64E"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711199A" w14:textId="77777777" w:rsidR="002959F2" w:rsidRDefault="002959F2" w:rsidP="002959F2">
            <w:pPr>
              <w:rPr>
                <w:color w:val="767171"/>
                <w:sz w:val="24"/>
                <w:szCs w:val="24"/>
              </w:rPr>
            </w:pPr>
          </w:p>
        </w:tc>
      </w:tr>
      <w:tr w:rsidR="002959F2" w14:paraId="07E38D96" w14:textId="77777777" w:rsidTr="002959F2">
        <w:trPr>
          <w:trHeight w:val="321"/>
          <w:jc w:val="center"/>
        </w:trPr>
        <w:tc>
          <w:tcPr>
            <w:tcW w:w="857" w:type="dxa"/>
            <w:tcBorders>
              <w:top w:val="single" w:sz="8" w:space="0" w:color="000000"/>
              <w:left w:val="single" w:sz="8" w:space="0" w:color="000000"/>
              <w:bottom w:val="single" w:sz="8" w:space="0" w:color="000000"/>
              <w:right w:val="single" w:sz="4" w:space="0" w:color="auto"/>
            </w:tcBorders>
          </w:tcPr>
          <w:p w14:paraId="1AE69D22" w14:textId="77777777" w:rsidR="002959F2" w:rsidRDefault="002959F2" w:rsidP="002959F2">
            <w:pPr>
              <w:pBdr>
                <w:top w:val="nil"/>
                <w:left w:val="nil"/>
                <w:bottom w:val="nil"/>
                <w:right w:val="nil"/>
                <w:between w:val="nil"/>
              </w:pBdr>
              <w:ind w:right="-120" w:hanging="3"/>
              <w:jc w:val="center"/>
              <w:rPr>
                <w:color w:val="0D0D0D"/>
                <w:sz w:val="24"/>
                <w:szCs w:val="24"/>
              </w:rPr>
            </w:pPr>
            <w:sdt>
              <w:sdtPr>
                <w:tag w:val="goog_rdk_43"/>
                <w:id w:val="-355740330"/>
              </w:sdtPr>
              <w:sdtContent>
                <w:r>
                  <w:rPr>
                    <w:rFonts w:ascii="Gungsuh" w:eastAsia="Gungsuh" w:hAnsi="Gungsuh" w:cs="Gungsuh"/>
                    <w:color w:val="0D0D0D"/>
                    <w:sz w:val="24"/>
                    <w:szCs w:val="24"/>
                  </w:rPr>
                  <w:t>十二</w:t>
                </w:r>
              </w:sdtContent>
            </w:sdt>
          </w:p>
          <w:p w14:paraId="1C26D056"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4" w:space="0" w:color="auto"/>
              <w:left w:val="single" w:sz="4" w:space="0" w:color="auto"/>
              <w:bottom w:val="single" w:sz="4" w:space="0" w:color="auto"/>
              <w:right w:val="single" w:sz="4" w:space="0" w:color="auto"/>
            </w:tcBorders>
            <w:vAlign w:val="center"/>
          </w:tcPr>
          <w:p w14:paraId="0E537EB3"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產業的分工與合作</w:t>
            </w:r>
          </w:p>
          <w:p w14:paraId="4E0E3793" w14:textId="343057E5"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1276E1A4"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5BAFEE2"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14:paraId="21D107AF"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6B20877C"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FA81C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1.察覺生產技術愈進步，產業分工愈精細。</w:t>
            </w:r>
          </w:p>
          <w:p w14:paraId="7A509D8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2.認識現代產業與產業之間緊密結合的現象。</w:t>
            </w:r>
          </w:p>
          <w:p w14:paraId="01B945A1"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B0DA7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【活動二】合作無間</w:t>
            </w:r>
          </w:p>
          <w:p w14:paraId="0ABA3B8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1.引起動機：教師引導學生了解現代社會產業與產業之間密切合作與互動頻繁的現象，體會產業分工合作的重要性。</w:t>
            </w:r>
          </w:p>
          <w:p w14:paraId="2589DC1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2.觀察與發表：請學生觀察課本第50、51頁鳳梨酥產銷流程圖，說說看鳳梨酥歷經哪些過程，才能送到消費者手中。</w:t>
            </w:r>
          </w:p>
          <w:p w14:paraId="34CE485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3.觀察與討論：請學生閱讀課本第50、51頁課文，並討論下列問題。</w:t>
            </w:r>
          </w:p>
          <w:p w14:paraId="68B9D21F" w14:textId="77777777" w:rsidR="002959F2" w:rsidRPr="00864D55" w:rsidRDefault="002959F2" w:rsidP="002959F2">
            <w:pPr>
              <w:pStyle w:val="4123"/>
              <w:ind w:left="57" w:firstLine="0"/>
              <w:rPr>
                <w:rFonts w:hAnsi="新細明體"/>
              </w:rPr>
            </w:pPr>
            <w:r w:rsidRPr="00864D55">
              <w:rPr>
                <w:rFonts w:hAnsi="新細明體" w:hint="eastAsia"/>
              </w:rPr>
              <w:t>(1)請說出從漁民</w:t>
            </w:r>
            <w:r w:rsidRPr="00864D55">
              <w:rPr>
                <w:rFonts w:hAnsi="新細明體" w:hint="eastAsia"/>
              </w:rPr>
              <w:lastRenderedPageBreak/>
              <w:t>捕獲的魚類到製作成罐頭，需要哪些產業的合作？(例：漁業、製造業、運輸業。)</w:t>
            </w:r>
          </w:p>
          <w:p w14:paraId="3BBEE90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(2)請說出農產品從產地到超市被消費者購買的過程，需要哪些產業的合作？(例：農業、服務業等。)</w:t>
            </w:r>
          </w:p>
          <w:p w14:paraId="25FE4507"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4.配合動動腦：請你舉出一種商品，說出它和哪些行業有互相合作生產與銷售的關係。(例：大溪豆干，相關的產業有農業、製造業、運輸業、批發及零售業等。)</w:t>
            </w:r>
          </w:p>
          <w:p w14:paraId="26AAD9B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5.習作配合：教師指導學生於課後完成【第1課習作】。</w:t>
            </w:r>
          </w:p>
          <w:p w14:paraId="036EEF7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6.統整：家鄉的發展有賴全體居民的努力與創新，還有各行各業互助合作，才能創造一個更繁榮的家鄉。</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E6561E"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C829039" w14:textId="77777777" w:rsidR="002959F2" w:rsidRDefault="002959F2" w:rsidP="002959F2">
            <w:pPr>
              <w:rPr>
                <w:color w:val="767171"/>
                <w:sz w:val="24"/>
                <w:szCs w:val="24"/>
              </w:rPr>
            </w:pPr>
          </w:p>
        </w:tc>
      </w:tr>
      <w:tr w:rsidR="002959F2" w14:paraId="22CE6FFF"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FBB73C8"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44"/>
                <w:id w:val="-1511596735"/>
              </w:sdtPr>
              <w:sdtContent>
                <w:r>
                  <w:rPr>
                    <w:rFonts w:ascii="Gungsuh" w:eastAsia="Gungsuh" w:hAnsi="Gungsuh" w:cs="Gungsuh"/>
                    <w:color w:val="0D0D0D"/>
                    <w:sz w:val="24"/>
                    <w:szCs w:val="24"/>
                  </w:rPr>
                  <w:t>十三</w:t>
                </w:r>
              </w:sdtContent>
            </w:sdt>
          </w:p>
          <w:p w14:paraId="155593A7" w14:textId="77777777" w:rsidR="002959F2" w:rsidRDefault="002959F2" w:rsidP="002959F2">
            <w:pPr>
              <w:pBdr>
                <w:top w:val="nil"/>
                <w:left w:val="nil"/>
                <w:bottom w:val="nil"/>
                <w:right w:val="nil"/>
                <w:between w:val="nil"/>
              </w:pBdr>
              <w:ind w:right="-160" w:hanging="2"/>
              <w:jc w:val="center"/>
              <w:rPr>
                <w:sz w:val="24"/>
                <w:szCs w:val="24"/>
              </w:rPr>
            </w:pPr>
            <w:r>
              <w:rPr>
                <w:sz w:val="24"/>
                <w:szCs w:val="24"/>
              </w:rPr>
              <w:t>5/1-</w:t>
            </w:r>
          </w:p>
          <w:p w14:paraId="0F0E38E6"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4" w:space="0" w:color="auto"/>
              <w:left w:val="single" w:sz="4" w:space="0" w:color="auto"/>
              <w:bottom w:val="single" w:sz="4" w:space="0" w:color="auto"/>
              <w:right w:val="single" w:sz="4" w:space="0" w:color="auto"/>
            </w:tcBorders>
            <w:vAlign w:val="center"/>
          </w:tcPr>
          <w:p w14:paraId="3DA8AEE1"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產業的分工與合作</w:t>
            </w:r>
          </w:p>
          <w:p w14:paraId="4E571999" w14:textId="0B49BA8B"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7E7DF0DF"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08EA99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舉例說明為了生活需要和解決問題，人類才去從事科學和技術的發展。</w:t>
            </w:r>
          </w:p>
          <w:p w14:paraId="3C0D45E6"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w:t>
            </w:r>
            <w:r w:rsidRPr="009A11CD">
              <w:rPr>
                <w:rFonts w:hAnsi="新細明體" w:hint="eastAsia"/>
              </w:rPr>
              <w:lastRenderedPageBreak/>
              <w:t>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3F50EF" w14:textId="77777777" w:rsidR="002959F2" w:rsidRPr="009A11CD" w:rsidRDefault="002959F2" w:rsidP="002959F2">
            <w:pPr>
              <w:pStyle w:val="4123"/>
              <w:tabs>
                <w:tab w:val="clear" w:pos="142"/>
              </w:tabs>
              <w:spacing w:line="240" w:lineRule="auto"/>
              <w:ind w:left="0" w:firstLine="0"/>
              <w:jc w:val="left"/>
              <w:rPr>
                <w:rFonts w:hAnsi="新細明體"/>
              </w:rPr>
            </w:pPr>
            <w:r w:rsidRPr="009A11CD">
              <w:rPr>
                <w:rFonts w:hAnsi="新細明體" w:hint="eastAsia"/>
              </w:rPr>
              <w:lastRenderedPageBreak/>
              <w:t>1.了解產業與產業之間的關聯。</w:t>
            </w:r>
          </w:p>
          <w:p w14:paraId="6C10CC7E" w14:textId="77777777" w:rsidR="002959F2" w:rsidRPr="009A11CD" w:rsidRDefault="002959F2" w:rsidP="002959F2">
            <w:pPr>
              <w:pStyle w:val="4123"/>
              <w:tabs>
                <w:tab w:val="clear" w:pos="142"/>
              </w:tabs>
              <w:spacing w:line="240" w:lineRule="auto"/>
              <w:ind w:left="0" w:firstLine="0"/>
              <w:jc w:val="left"/>
              <w:rPr>
                <w:rFonts w:hAnsi="新細明體"/>
              </w:rPr>
            </w:pPr>
            <w:r w:rsidRPr="009A11CD">
              <w:rPr>
                <w:rFonts w:hAnsi="新細明體" w:hint="eastAsia"/>
              </w:rPr>
              <w:t>2.體會產業合作的重要性。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B81FEA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【活動一】產業興衰分一分</w:t>
            </w:r>
          </w:p>
          <w:p w14:paraId="2513105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1.引起動機：教師描述學生較不曾聽過的產業活動，帶出「沒</w:t>
            </w:r>
            <w:r w:rsidRPr="00864D55">
              <w:rPr>
                <w:rFonts w:hAnsi="新細明體" w:hint="eastAsia"/>
              </w:rPr>
              <w:lastRenderedPageBreak/>
              <w:t>落」的涵義。</w:t>
            </w:r>
          </w:p>
          <w:p w14:paraId="6766412D"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念說明：教師提示學生，在生活中其實有一些產業已經逐漸沒落，就是大家愈來愈少聽到或看到的產業；而有些產業則有「轉型」的跡象，也就是以前有這類的產業，現在只是用另一種形式存在。還有一些是以前沒有，現代才有的創新產業。教師在黑板上寫出「沒落」、「轉型」、「新興」三種類別，並逐一念出不同產業名稱，讓學生說說可以歸屬於哪一類。</w:t>
            </w:r>
          </w:p>
          <w:p w14:paraId="58DF534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3.閱讀與說明：教師指導學生閱讀課本第52頁，說明製鞋和紡織業因為需要人力，而轉移到人工較便宜的地區或國家。</w:t>
            </w:r>
          </w:p>
          <w:p w14:paraId="0A8BD020"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4.思考與搶答：家鄉生活中還有哪些產業分別屬於「沒落」、「轉型」、「新興」三類？</w:t>
            </w:r>
          </w:p>
          <w:p w14:paraId="30BC079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5.統整：家鄉的各種產業，面臨時代和環境的變遷，都需要做出</w:t>
            </w:r>
            <w:r w:rsidRPr="00864D55">
              <w:rPr>
                <w:rFonts w:hAnsi="新細明體" w:hint="eastAsia"/>
              </w:rPr>
              <w:lastRenderedPageBreak/>
              <w:t>因應方式，才能延續下去。不論轉型或創新，都是家鄉產業發展的新契機。</w:t>
            </w:r>
          </w:p>
          <w:p w14:paraId="387CB70D"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【活動二】產業轉型好成功</w:t>
            </w:r>
          </w:p>
          <w:p w14:paraId="23873D3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1.引起動機：教師引導學生閱讀課本第53頁的課文和圖片，詢問學生是否曾經參觀或體驗過鹽田文化活動？如果有，請學生上臺分享經驗。</w:t>
            </w:r>
          </w:p>
          <w:p w14:paraId="164482D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2.分組調查：教師帶領學生一起蒐集家鄉產業轉型的例子，並分組將蒐集到的資料於課堂上發表。</w:t>
            </w:r>
          </w:p>
          <w:p w14:paraId="5D5BF80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3.說故事時間：(1)教師可參考「品牌志」網站中的「專題文章</w:t>
            </w:r>
            <w:r w:rsidRPr="00864D55">
              <w:rPr>
                <w:rFonts w:hAnsi="新細明體" w:hint="cs"/>
              </w:rPr>
              <w:t>―</w:t>
            </w:r>
            <w:r w:rsidRPr="00864D55">
              <w:rPr>
                <w:rFonts w:hAnsi="新細明體" w:hint="eastAsia"/>
              </w:rPr>
              <w:t>品牌轉型」。(2)說完故事後，請學生發表對故事中產業轉型或創新的看法。</w:t>
            </w:r>
          </w:p>
          <w:p w14:paraId="2C46E56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4.統整：家鄉居民面對產業改變時所做的努力，讓我們今日的生活更多元、更便利。創新，也是家鄉產業發展的新契機。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6DC9257"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6E6E43A" w14:textId="77777777" w:rsidR="002959F2" w:rsidRDefault="002959F2" w:rsidP="002959F2">
            <w:pPr>
              <w:rPr>
                <w:color w:val="767171"/>
                <w:sz w:val="24"/>
                <w:szCs w:val="24"/>
              </w:rPr>
            </w:pPr>
          </w:p>
        </w:tc>
      </w:tr>
      <w:tr w:rsidR="002959F2" w14:paraId="72836EED" w14:textId="77777777" w:rsidTr="002959F2">
        <w:trPr>
          <w:trHeight w:val="1101"/>
          <w:jc w:val="center"/>
        </w:trPr>
        <w:tc>
          <w:tcPr>
            <w:tcW w:w="857" w:type="dxa"/>
            <w:tcBorders>
              <w:top w:val="single" w:sz="8" w:space="0" w:color="000000"/>
              <w:left w:val="single" w:sz="8" w:space="0" w:color="000000"/>
              <w:bottom w:val="single" w:sz="8" w:space="0" w:color="000000"/>
              <w:right w:val="single" w:sz="4" w:space="0" w:color="auto"/>
            </w:tcBorders>
          </w:tcPr>
          <w:p w14:paraId="64AB44D4"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45"/>
                <w:id w:val="2023583798"/>
              </w:sdtPr>
              <w:sdtContent>
                <w:r>
                  <w:rPr>
                    <w:rFonts w:ascii="Gungsuh" w:eastAsia="Gungsuh" w:hAnsi="Gungsuh" w:cs="Gungsuh"/>
                    <w:color w:val="0D0D0D"/>
                    <w:sz w:val="24"/>
                    <w:szCs w:val="24"/>
                  </w:rPr>
                  <w:t>十四</w:t>
                </w:r>
              </w:sdtContent>
            </w:sdt>
          </w:p>
          <w:p w14:paraId="197C65E4" w14:textId="77777777" w:rsidR="002959F2" w:rsidRDefault="002959F2" w:rsidP="002959F2">
            <w:pPr>
              <w:pBdr>
                <w:top w:val="nil"/>
                <w:left w:val="nil"/>
                <w:bottom w:val="nil"/>
                <w:right w:val="nil"/>
                <w:between w:val="nil"/>
              </w:pBdr>
              <w:ind w:right="-160" w:hanging="2"/>
              <w:jc w:val="center"/>
              <w:rPr>
                <w:sz w:val="24"/>
                <w:szCs w:val="24"/>
              </w:rPr>
            </w:pPr>
            <w:r>
              <w:rPr>
                <w:sz w:val="24"/>
                <w:szCs w:val="24"/>
              </w:rPr>
              <w:t>5/8-</w:t>
            </w:r>
          </w:p>
          <w:p w14:paraId="545D8C61"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4" w:space="0" w:color="auto"/>
              <w:left w:val="single" w:sz="4" w:space="0" w:color="auto"/>
              <w:bottom w:val="single" w:sz="4" w:space="0" w:color="auto"/>
              <w:right w:val="single" w:sz="4" w:space="0" w:color="auto"/>
            </w:tcBorders>
            <w:vAlign w:val="center"/>
          </w:tcPr>
          <w:p w14:paraId="268620F1"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產業的新發展</w:t>
            </w:r>
          </w:p>
          <w:p w14:paraId="02AA8B1B" w14:textId="77777777" w:rsidR="002959F2" w:rsidRPr="00CA2D01" w:rsidRDefault="002959F2" w:rsidP="002959F2">
            <w:pPr>
              <w:ind w:hanging="2"/>
              <w:jc w:val="left"/>
              <w:rPr>
                <w:rFonts w:ascii="標楷體" w:eastAsia="標楷體" w:hAnsi="標楷體"/>
                <w:color w:val="FF6600"/>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p w14:paraId="039DDFFE" w14:textId="63A73E35"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5AA6B6DD"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8C220D7"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14:paraId="5A72A8CD"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7BC2B25C"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41773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1.察覺家鄉產業可能會有沒落、轉型或創新發展的情形。</w:t>
            </w:r>
          </w:p>
          <w:p w14:paraId="25878CA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2.了解社會變遷、技術革新或時代潮流等因素會影響家鄉產業的發展。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C2C3032"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【活動三】創意產業博覽會</w:t>
            </w:r>
          </w:p>
          <w:p w14:paraId="2641D139"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1.引起動機：教師請學生事先蒐集休閒農場與創新產業的相關資料，作為活動討論參考資料。</w:t>
            </w:r>
          </w:p>
          <w:p w14:paraId="46043021"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2.閱讀與討論：教師指導學生閱讀第54、55頁課文內容與圖片。</w:t>
            </w:r>
          </w:p>
          <w:p w14:paraId="29B73336"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3.討論與發表</w:t>
            </w:r>
          </w:p>
          <w:p w14:paraId="7434748F"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(1)隨著時代的改變，傳統農業有什麼轉變？(例：有些農家利用農田與農產品轉型成休閒農場、觀光果園，將農產品製成各種商品，增加收入，並提供民眾遊憩、體驗田園生活。)</w:t>
            </w:r>
          </w:p>
          <w:p w14:paraId="1B6878E7"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(2)隨著時代的改變，傳統漁業有什麼轉變？(例：有些傳統漁業進行轉型，從原本的捕魚活動，轉變成賞鯨豚的觀光漁業。)</w:t>
            </w:r>
          </w:p>
          <w:p w14:paraId="11F2FF93"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(3)隨著時代潮流與人們觀念的改變，我們看到哪些新興職業出現在生活中？(例：依照個人需求而提供的服務，如：理財專員、禮儀師、新娘祕</w:t>
            </w:r>
            <w:r w:rsidRPr="00864D55">
              <w:rPr>
                <w:rFonts w:ascii="新細明體" w:hAnsi="新細明體" w:hint="eastAsia"/>
                <w:sz w:val="16"/>
              </w:rPr>
              <w:lastRenderedPageBreak/>
              <w:t>書等新興職業愈來愈多。)</w:t>
            </w:r>
          </w:p>
          <w:p w14:paraId="32437315"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4.創新產業網站瀏覽：教師與學生一同上網瀏覽網路上有關「創新產業」的網站或網頁(可朝「運動休閒類」、「綠色能源」、「生物科技」的方向去搜尋瀏覽)，並請學生記錄本節課瀏覽過的創新產業名稱及瀏覽過的產業總數。</w:t>
            </w:r>
          </w:p>
          <w:p w14:paraId="60A2CDCF"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5.配合動動腦：「想想看，生活中還有哪些職業是目前較少見，但是值得開發的？」(請學生自由發表。例如：外太空旅遊業導遊、APP手機應用程式設計師。)</w:t>
            </w:r>
          </w:p>
          <w:p w14:paraId="60BE6E97" w14:textId="77777777" w:rsidR="002959F2" w:rsidRPr="00864D55" w:rsidRDefault="002959F2" w:rsidP="002959F2">
            <w:pPr>
              <w:autoSpaceDE w:val="0"/>
              <w:autoSpaceDN w:val="0"/>
              <w:ind w:left="57" w:right="57"/>
              <w:rPr>
                <w:rFonts w:ascii="新細明體" w:hAnsi="新細明體"/>
                <w:sz w:val="16"/>
              </w:rPr>
            </w:pPr>
            <w:r w:rsidRPr="00864D55">
              <w:rPr>
                <w:rFonts w:ascii="新細明體" w:hAnsi="新細明體" w:hint="eastAsia"/>
                <w:sz w:val="16"/>
              </w:rPr>
              <w:t>6.習作配合：教師指導學生課後完成【第2課習作】。</w:t>
            </w:r>
          </w:p>
          <w:p w14:paraId="04A58262" w14:textId="77777777" w:rsidR="002959F2" w:rsidRPr="00864D55" w:rsidRDefault="002959F2" w:rsidP="002959F2">
            <w:pPr>
              <w:pStyle w:val="4123"/>
              <w:tabs>
                <w:tab w:val="clear" w:pos="142"/>
              </w:tabs>
              <w:spacing w:line="240" w:lineRule="auto"/>
              <w:ind w:left="62" w:hanging="5"/>
              <w:jc w:val="left"/>
              <w:rPr>
                <w:rFonts w:hAnsi="新細明體"/>
              </w:rPr>
            </w:pPr>
            <w:r w:rsidRPr="00864D55">
              <w:rPr>
                <w:rFonts w:hAnsi="新細明體" w:hint="eastAsia"/>
              </w:rPr>
              <w:t>7.統整：這些產業的新發展，都是家鄉居民面對改變時所做的努力；我們應該持續以創新的精神、樂觀進取的態度，面對家鄉未來的各項挑戰。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C878FD0"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7A510D4" w14:textId="77777777" w:rsidR="002959F2" w:rsidRDefault="002959F2" w:rsidP="002959F2">
            <w:pPr>
              <w:rPr>
                <w:color w:val="767171"/>
                <w:sz w:val="24"/>
                <w:szCs w:val="24"/>
              </w:rPr>
            </w:pPr>
          </w:p>
        </w:tc>
      </w:tr>
      <w:tr w:rsidR="002959F2" w14:paraId="2E2182ED"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3743791A"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46"/>
                <w:id w:val="667064430"/>
              </w:sdtPr>
              <w:sdtContent>
                <w:r>
                  <w:rPr>
                    <w:rFonts w:ascii="Gungsuh" w:eastAsia="Gungsuh" w:hAnsi="Gungsuh" w:cs="Gungsuh"/>
                    <w:color w:val="0D0D0D"/>
                    <w:sz w:val="24"/>
                    <w:szCs w:val="24"/>
                  </w:rPr>
                  <w:t>十五</w:t>
                </w:r>
              </w:sdtContent>
            </w:sdt>
          </w:p>
          <w:p w14:paraId="3289AFCA"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4" w:space="0" w:color="auto"/>
              <w:left w:val="single" w:sz="4" w:space="0" w:color="auto"/>
              <w:bottom w:val="single" w:sz="4" w:space="0" w:color="auto"/>
              <w:right w:val="single" w:sz="4" w:space="0" w:color="auto"/>
            </w:tcBorders>
            <w:vAlign w:val="center"/>
          </w:tcPr>
          <w:p w14:paraId="220A6853"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產業的新發展</w:t>
            </w:r>
          </w:p>
          <w:p w14:paraId="0451064E" w14:textId="77777777" w:rsidR="002959F2" w:rsidRPr="00CA2D01" w:rsidRDefault="002959F2" w:rsidP="002959F2">
            <w:pPr>
              <w:ind w:hanging="2"/>
              <w:jc w:val="left"/>
              <w:rPr>
                <w:rFonts w:ascii="標楷體" w:eastAsia="標楷體" w:hAnsi="標楷體"/>
                <w:color w:val="FF6600"/>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p w14:paraId="42376328" w14:textId="336BA31F" w:rsidR="002959F2" w:rsidRPr="006121E8" w:rsidRDefault="002959F2" w:rsidP="002959F2">
            <w:pPr>
              <w:jc w:val="left"/>
              <w:rPr>
                <w:rFonts w:ascii="標楷體" w:eastAsia="標楷體" w:hAnsi="標楷體"/>
              </w:rPr>
            </w:pPr>
            <w:r w:rsidRPr="00CA2D01">
              <w:rPr>
                <w:rFonts w:ascii="標楷體" w:eastAsia="標楷體" w:hAnsi="標楷體" w:hint="eastAsia"/>
                <w:color w:val="9966FF"/>
              </w:rPr>
              <w:t>【生涯規劃】</w:t>
            </w:r>
          </w:p>
        </w:tc>
        <w:tc>
          <w:tcPr>
            <w:tcW w:w="591" w:type="dxa"/>
            <w:tcBorders>
              <w:top w:val="single" w:sz="8" w:space="0" w:color="000000"/>
              <w:left w:val="single" w:sz="4" w:space="0" w:color="auto"/>
              <w:bottom w:val="single" w:sz="8" w:space="0" w:color="000000"/>
              <w:right w:val="single" w:sz="8" w:space="0" w:color="000000"/>
            </w:tcBorders>
            <w:vAlign w:val="center"/>
          </w:tcPr>
          <w:p w14:paraId="61E3CA33"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AD0EA1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14:paraId="3BB1F702"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355DE277"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C5C7C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1.體認技術革新、轉型或創新，才能延續家鄉產業的發展。</w:t>
            </w:r>
          </w:p>
          <w:p w14:paraId="578EAB6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2.了解持續以創新的精神、樂觀進取的態度，才能面對家鄉未來的各項挑戰。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752ADF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【活動一】回首家鄉來時路</w:t>
            </w:r>
          </w:p>
          <w:p w14:paraId="59E7C560"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1.說故事：教師說明郁永河渡臺採硫的故事，引導學童知道早期臺灣交通甚是不便，多由平埔族人駕牛車代步，並了解早期道路狀況不佳，運輸多賴人力與獸力進行的概念。</w:t>
            </w:r>
          </w:p>
          <w:p w14:paraId="2B8BD10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2.觀察與討論：教師引導學生閱讀與觀察課本第60、61頁課文及圖片，並回答問題。</w:t>
            </w:r>
          </w:p>
          <w:p w14:paraId="2DDE3177"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3.實地訪察：家鄉古道走一回。</w:t>
            </w:r>
          </w:p>
          <w:p w14:paraId="401C5FB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w:t>
            </w:r>
          </w:p>
          <w:p w14:paraId="1B92011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【活動二】帆影點點話家鄉</w:t>
            </w:r>
          </w:p>
          <w:p w14:paraId="4B40E65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1.經驗分享：教師引導學生自由發表以下經驗：你曾搭乘過水上運輸工具嗎？請和同學分享你的經驗與感受。</w:t>
            </w:r>
          </w:p>
          <w:p w14:paraId="13D14B4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2.觀察與討論：教師引導學生閱讀觀察課本第61頁圖文，並回答問題。</w:t>
            </w:r>
          </w:p>
          <w:p w14:paraId="5F42D5E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3.配合動動腦：說說看，早期和現代的運輸工具有什麼不同？</w:t>
            </w:r>
          </w:p>
          <w:p w14:paraId="22153F0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4.討論與分享：教師將學生分組，</w:t>
            </w:r>
            <w:r w:rsidRPr="00864D55">
              <w:rPr>
                <w:rFonts w:hAnsi="新細明體" w:hint="eastAsia"/>
              </w:rPr>
              <w:lastRenderedPageBreak/>
              <w:t>並請各組討論以下主題。</w:t>
            </w:r>
          </w:p>
          <w:p w14:paraId="24200B9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w:t>
            </w:r>
          </w:p>
          <w:p w14:paraId="7C6A93F2"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【活動三】越溪渡河真辛苦</w:t>
            </w:r>
          </w:p>
          <w:p w14:paraId="1FBAAC2B"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1.說故事：教師說明郁永河到臺灣，由平埔族人擔任跑遞公文、協助渡河、駕駛牛車、搬運貨物等勞役工作。引導學生了解早期先民渡越水路及陸上運輸之相關景象。</w:t>
            </w:r>
          </w:p>
          <w:p w14:paraId="576BADD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2.情境表演。</w:t>
            </w:r>
          </w:p>
          <w:p w14:paraId="58F8B7C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3.觀察與討論：引導學生閱讀與觀察課本第62、63頁圖文，並回答問題。</w:t>
            </w:r>
          </w:p>
          <w:p w14:paraId="58AECFE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4.習作配合： 教師指導學生完成【第1課習作】第一～四大題。</w:t>
            </w:r>
          </w:p>
          <w:p w14:paraId="456B2B8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w:t>
            </w:r>
          </w:p>
          <w:p w14:paraId="3B72E7D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【活動四】昔日的水上運輸</w:t>
            </w:r>
          </w:p>
          <w:p w14:paraId="4234E33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1.觀察與討論：引導學生閱讀與觀察課本第62、63頁圖文並回答問題。</w:t>
            </w:r>
          </w:p>
          <w:p w14:paraId="01FEADF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2.討論與分享。</w:t>
            </w:r>
          </w:p>
          <w:p w14:paraId="2263F06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3.習作配合：學生回家完成【第1課習作】第五、六大題。</w:t>
            </w:r>
          </w:p>
          <w:p w14:paraId="6F09C6C7"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4.實地訪察－水上交通調查站。</w:t>
            </w:r>
          </w:p>
          <w:p w14:paraId="651BB5B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316AC81"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7E4C334" w14:textId="77777777" w:rsidR="002959F2" w:rsidRDefault="002959F2" w:rsidP="002959F2">
            <w:pPr>
              <w:rPr>
                <w:color w:val="767171"/>
                <w:sz w:val="24"/>
                <w:szCs w:val="24"/>
              </w:rPr>
            </w:pPr>
          </w:p>
        </w:tc>
      </w:tr>
      <w:tr w:rsidR="002959F2" w14:paraId="40C69821"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56A87A30"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47"/>
                <w:id w:val="376043406"/>
              </w:sdtPr>
              <w:sdtContent>
                <w:r>
                  <w:rPr>
                    <w:rFonts w:ascii="Gungsuh" w:eastAsia="Gungsuh" w:hAnsi="Gungsuh" w:cs="Gungsuh"/>
                    <w:color w:val="0D0D0D"/>
                    <w:sz w:val="24"/>
                    <w:szCs w:val="24"/>
                  </w:rPr>
                  <w:t>十六</w:t>
                </w:r>
              </w:sdtContent>
            </w:sdt>
          </w:p>
          <w:p w14:paraId="18647734"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4" w:space="0" w:color="auto"/>
              <w:left w:val="single" w:sz="4" w:space="0" w:color="auto"/>
              <w:bottom w:val="single" w:sz="4" w:space="0" w:color="auto"/>
              <w:right w:val="single" w:sz="4" w:space="0" w:color="auto"/>
            </w:tcBorders>
            <w:vAlign w:val="center"/>
          </w:tcPr>
          <w:p w14:paraId="435DAC5C"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早期的運輸</w:t>
            </w:r>
          </w:p>
          <w:p w14:paraId="63ABEC24" w14:textId="7BAA25ED"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558F1C56"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E3EE15C"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D58899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1.認識家鄉早期陸上的運輸方式。</w:t>
            </w:r>
          </w:p>
          <w:p w14:paraId="48A474B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2.了解早期家鄉與外界貨物交流的情形。</w:t>
            </w:r>
          </w:p>
          <w:p w14:paraId="681DCC12"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3.認識家鄉早期水上的運輸工具。</w:t>
            </w:r>
          </w:p>
          <w:p w14:paraId="5A2AAE9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4.了解家鄉早期水上運輸方式對人與貨物貨運輸往來的影響。</w:t>
            </w:r>
          </w:p>
          <w:p w14:paraId="3278F82D" w14:textId="77777777" w:rsidR="002959F2" w:rsidRPr="009A11CD" w:rsidRDefault="002959F2" w:rsidP="002959F2">
            <w:pPr>
              <w:pStyle w:val="4123"/>
              <w:spacing w:line="240" w:lineRule="auto"/>
              <w:ind w:left="57" w:firstLine="0"/>
              <w:rPr>
                <w:rFonts w:hAnsi="新細明體"/>
              </w:rPr>
            </w:pPr>
            <w:r w:rsidRPr="009A11CD">
              <w:rPr>
                <w:rFonts w:hAnsi="新細明體" w:hint="eastAsia"/>
              </w:rPr>
              <w:t>5.了解地形起伏與天氣變化對家鄉早期運輸的影響。</w:t>
            </w:r>
          </w:p>
          <w:p w14:paraId="65D5B2F5"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6.體會家鄉先民生活的辛勤，並欣賞家鄉先民適應與利用環境的智慧。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23F4E53"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【活動一】家鄉交通運輸工具大展</w:t>
            </w:r>
          </w:p>
          <w:p w14:paraId="61ACA08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發表與分享：教師請學生上臺報告，發表課前蒐集的相關資料。如蒐集的是文字資料可做摘要報告。如蒐集資料多為圖片或模型，則：(1)先將運輸工具依陸上、水上做分類。(2)請學童分別說明陸上、水上運輸工具的名稱或演進情形。</w:t>
            </w:r>
          </w:p>
          <w:p w14:paraId="3696C40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2.討論與分享：以陸上運輸工具—火車為例：(1)請學生一一介紹不同的火車名稱。(2)分組討論不同火車的演進情形。</w:t>
            </w:r>
          </w:p>
          <w:p w14:paraId="50EB968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3.觀察與討論：教師引導學生閱讀與觀察課本第64、65頁課本及圖片，並回答問題。</w:t>
            </w:r>
          </w:p>
          <w:p w14:paraId="78FAFCFA"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4.統整：由於蒸汽機的引進，使得近代的運輸工具有了很大的轉變。利用蒸汽機拉動的火車及推動的輪船，大幅提高了載貨量，家鄉與家鄉之間往來也更加快</w:t>
            </w:r>
            <w:r w:rsidRPr="00864D55">
              <w:rPr>
                <w:rFonts w:hAnsi="新細明體" w:hint="eastAsia"/>
              </w:rPr>
              <w:lastRenderedPageBreak/>
              <w:t>速、方便。</w:t>
            </w:r>
          </w:p>
          <w:p w14:paraId="4FC802A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【活動二】最快到你家</w:t>
            </w:r>
          </w:p>
          <w:p w14:paraId="471A6FA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1.觀察與討論：教師指導學生閱讀與觀察課本第66、67課文及圖片，引導學生熟悉現代運輸網與運輸工具後，討論並發表下列問題。</w:t>
            </w:r>
          </w:p>
          <w:p w14:paraId="5C3A08DF"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2.遊戲：歡樂載卡多</w:t>
            </w:r>
          </w:p>
          <w:p w14:paraId="39733D7C"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教師請各組事先製作火車、汽車、輪船及飛機等運輸工具圖卡。(2)教師設計情境：以鐵路、公路、海洋、天空的圖卡展示，各組以運輸工具對應並完成乘坐位置後蹲下，最快者獲勝，依此類推。(3)進行遊戲。(4)選出優勝組別鼓勵。</w:t>
            </w:r>
          </w:p>
          <w:p w14:paraId="150A9C29"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3.配合動動腦：「請你依動力、速度及載運量等項目，比較早期與近代運輸的不同。」</w:t>
            </w:r>
          </w:p>
          <w:p w14:paraId="531589C4"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4.統整：近代運輸發展因技術革新，使家鄉運輸網路更為密集，不僅促成家鄉產業的發展，更帶來家鄉人民生活</w:t>
            </w:r>
            <w:r w:rsidRPr="00864D55">
              <w:rPr>
                <w:rFonts w:hAnsi="新細明體" w:hint="eastAsia"/>
              </w:rPr>
              <w:lastRenderedPageBreak/>
              <w:t>的便捷。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C52F8DE"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6226698" w14:textId="77777777" w:rsidR="002959F2" w:rsidRDefault="002959F2" w:rsidP="002959F2">
            <w:pPr>
              <w:rPr>
                <w:color w:val="767171"/>
                <w:sz w:val="24"/>
                <w:szCs w:val="24"/>
              </w:rPr>
            </w:pPr>
            <w:sdt>
              <w:sdtPr>
                <w:tag w:val="goog_rdk_48"/>
                <w:id w:val="-2107026086"/>
              </w:sdtPr>
              <w:sdtContent>
                <w:r>
                  <w:rPr>
                    <w:rFonts w:ascii="Gungsuh" w:eastAsia="Gungsuh" w:hAnsi="Gungsuh" w:cs="Gungsuh"/>
                    <w:color w:val="767171"/>
                    <w:sz w:val="24"/>
                    <w:szCs w:val="24"/>
                  </w:rPr>
                  <w:t>5/28遊藝會</w:t>
                </w:r>
              </w:sdtContent>
            </w:sdt>
          </w:p>
        </w:tc>
      </w:tr>
      <w:tr w:rsidR="002959F2" w14:paraId="708D52EB"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1DC70BB2"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49"/>
                <w:id w:val="-1547139415"/>
              </w:sdtPr>
              <w:sdtContent>
                <w:r>
                  <w:rPr>
                    <w:rFonts w:ascii="Gungsuh" w:eastAsia="Gungsuh" w:hAnsi="Gungsuh" w:cs="Gungsuh"/>
                    <w:color w:val="0D0D0D"/>
                    <w:sz w:val="24"/>
                    <w:szCs w:val="24"/>
                  </w:rPr>
                  <w:t>十七</w:t>
                </w:r>
              </w:sdtContent>
            </w:sdt>
          </w:p>
          <w:p w14:paraId="7818801B"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5/29-</w:t>
            </w:r>
          </w:p>
          <w:p w14:paraId="5EF780D8"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4" w:space="0" w:color="auto"/>
              <w:left w:val="single" w:sz="4" w:space="0" w:color="auto"/>
              <w:bottom w:val="single" w:sz="4" w:space="0" w:color="auto"/>
              <w:right w:val="single" w:sz="4" w:space="0" w:color="auto"/>
            </w:tcBorders>
            <w:vAlign w:val="center"/>
          </w:tcPr>
          <w:p w14:paraId="497DF380"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近代的運輸發展</w:t>
            </w:r>
          </w:p>
          <w:p w14:paraId="1200753B" w14:textId="7FF35FD2"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369E18A6"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A246554"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14:paraId="11503D3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14:paraId="4E49C19F"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7E95CBA5"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3B285CE"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1.認識家鄉近代運輸發展的情況。</w:t>
            </w:r>
          </w:p>
          <w:p w14:paraId="02C41C4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2.了解技術革新對家鄉近代運輸發展的影響。</w:t>
            </w:r>
          </w:p>
          <w:p w14:paraId="387CE37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3.體會日常生活中交通運輸的重要性。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2E7398"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【活動三】運輸工具比一比</w:t>
            </w:r>
          </w:p>
          <w:p w14:paraId="53155D4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1.教師請學生發表是否曾經搭乘過汽車、捷運、高鐵或飛機等運輸工具，作為引起動機。</w:t>
            </w:r>
          </w:p>
          <w:p w14:paraId="75A7EBB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2.討論與問答：教師請學生回答下列問題。(1)請你比較汽車、捷運、高鐵及飛機這四種運輸工具，哪一種的速度最快？(飛機)(2)汽車、捷運、高鐵及飛機這四種運輸工具，哪一種是最普遍的運輸工具？(汽車)(3)汽車、捷運、高鐵及飛機這四種運輸工具，哪些是可以聯絡臺灣南北兩地的運輸工具？(汽車、高鐵及飛機)</w:t>
            </w:r>
          </w:p>
          <w:p w14:paraId="460BC36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3.遊戲：運輸工具大風吹</w:t>
            </w:r>
          </w:p>
          <w:p w14:paraId="4C53DEC5"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(1)教師請全班同學圍成一個圓圈，將全班均分為搭乘汽車、捷運、高鐵及飛機等四種運輸工具的人，並選出一個學生當魔王，接著由魔王以大</w:t>
            </w:r>
            <w:r w:rsidRPr="00864D55">
              <w:rPr>
                <w:rFonts w:hAnsi="新細明體" w:hint="eastAsia"/>
              </w:rPr>
              <w:lastRenderedPageBreak/>
              <w:t>風吹的遊戲方式進行。(2)補充說明：教師藉由遊戲讓學生熟悉汽車、捷運、高鐵及飛機等四種運輸工具的優缺點，讓學生更了解四種運輸工具的特色。</w:t>
            </w:r>
          </w:p>
          <w:p w14:paraId="489606AE"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4.創意發想－運輸工具變變變：教師請學童發揮創意與想像力，思考家鄉未來的運輸工具，並可搭配學習單，將學生的創意記錄下來。</w:t>
            </w:r>
          </w:p>
          <w:p w14:paraId="3E8B164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5.習作配合：教師指導學生回家完成【第2課習作】。</w:t>
            </w:r>
          </w:p>
          <w:p w14:paraId="78E19BAB"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6.統整：隨著人們生活的需求及技術上的革新，家鄉運輸工具的演變也愈來愈快速與便利，使人們的生活更便捷。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21DEA15"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0A9DDF4" w14:textId="77777777" w:rsidR="002959F2" w:rsidRDefault="002959F2" w:rsidP="002959F2">
            <w:pPr>
              <w:rPr>
                <w:color w:val="767171"/>
                <w:sz w:val="24"/>
                <w:szCs w:val="24"/>
              </w:rPr>
            </w:pPr>
            <w:sdt>
              <w:sdtPr>
                <w:tag w:val="goog_rdk_50"/>
                <w:id w:val="1717851599"/>
              </w:sdtPr>
              <w:sdtContent>
                <w:r>
                  <w:rPr>
                    <w:rFonts w:ascii="Gungsuh" w:eastAsia="Gungsuh" w:hAnsi="Gungsuh" w:cs="Gungsuh"/>
                    <w:color w:val="767171"/>
                    <w:sz w:val="24"/>
                    <w:szCs w:val="24"/>
                  </w:rPr>
                  <w:t>6/02遊藝會補假一日</w:t>
                </w:r>
              </w:sdtContent>
            </w:sdt>
          </w:p>
          <w:p w14:paraId="1FB4A792" w14:textId="77777777" w:rsidR="002959F2" w:rsidRDefault="002959F2" w:rsidP="002959F2">
            <w:pPr>
              <w:rPr>
                <w:color w:val="767171"/>
                <w:sz w:val="24"/>
                <w:szCs w:val="24"/>
              </w:rPr>
            </w:pPr>
            <w:sdt>
              <w:sdtPr>
                <w:tag w:val="goog_rdk_51"/>
                <w:id w:val="758029765"/>
              </w:sdtPr>
              <w:sdtContent>
                <w:r>
                  <w:rPr>
                    <w:rFonts w:ascii="Gungsuh" w:eastAsia="Gungsuh" w:hAnsi="Gungsuh" w:cs="Gungsuh"/>
                    <w:color w:val="767171"/>
                    <w:sz w:val="24"/>
                    <w:szCs w:val="24"/>
                  </w:rPr>
                  <w:t>6/3端午節放假一日</w:t>
                </w:r>
              </w:sdtContent>
            </w:sdt>
          </w:p>
        </w:tc>
      </w:tr>
      <w:tr w:rsidR="002959F2" w14:paraId="2D2789F4"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8B2FB20"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52"/>
                <w:id w:val="9961905"/>
              </w:sdtPr>
              <w:sdtContent>
                <w:r>
                  <w:rPr>
                    <w:rFonts w:ascii="Gungsuh" w:eastAsia="Gungsuh" w:hAnsi="Gungsuh" w:cs="Gungsuh"/>
                    <w:color w:val="0D0D0D"/>
                    <w:sz w:val="24"/>
                    <w:szCs w:val="24"/>
                  </w:rPr>
                  <w:t>十八</w:t>
                </w:r>
              </w:sdtContent>
            </w:sdt>
          </w:p>
          <w:p w14:paraId="05590146" w14:textId="77777777" w:rsidR="002959F2" w:rsidRDefault="002959F2" w:rsidP="002959F2">
            <w:pPr>
              <w:pBdr>
                <w:top w:val="nil"/>
                <w:left w:val="nil"/>
                <w:bottom w:val="nil"/>
                <w:right w:val="nil"/>
                <w:between w:val="nil"/>
              </w:pBdr>
              <w:ind w:right="-160" w:hanging="2"/>
              <w:jc w:val="center"/>
              <w:rPr>
                <w:color w:val="0D0D0D"/>
                <w:sz w:val="24"/>
                <w:szCs w:val="24"/>
              </w:rPr>
            </w:pPr>
            <w:r>
              <w:rPr>
                <w:color w:val="0D0D0D"/>
                <w:sz w:val="24"/>
                <w:szCs w:val="24"/>
              </w:rPr>
              <w:t>6/5-</w:t>
            </w:r>
          </w:p>
          <w:p w14:paraId="42929DA4" w14:textId="77777777" w:rsidR="002959F2" w:rsidRDefault="002959F2" w:rsidP="002959F2">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4" w:space="0" w:color="auto"/>
              <w:left w:val="single" w:sz="4" w:space="0" w:color="auto"/>
              <w:bottom w:val="single" w:sz="4" w:space="0" w:color="auto"/>
              <w:right w:val="single" w:sz="4" w:space="0" w:color="auto"/>
            </w:tcBorders>
            <w:vAlign w:val="center"/>
          </w:tcPr>
          <w:p w14:paraId="36AFF1D4"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近代的運輸發展</w:t>
            </w:r>
          </w:p>
          <w:p w14:paraId="2CB90BB7" w14:textId="16DD1348" w:rsidR="002959F2" w:rsidRPr="006121E8" w:rsidRDefault="002959F2" w:rsidP="002959F2">
            <w:pPr>
              <w:jc w:val="left"/>
              <w:rPr>
                <w:rFonts w:ascii="標楷體" w:eastAsia="標楷體" w:hAnsi="標楷體"/>
              </w:rPr>
            </w:pPr>
            <w:r w:rsidRPr="00CA2D01">
              <w:rPr>
                <w:rFonts w:ascii="標楷體" w:eastAsia="標楷體" w:hAnsi="標楷體" w:cs="新細明體"/>
                <w:color w:val="FF6600"/>
              </w:rPr>
              <w:t>【環境及海洋教育</w:t>
            </w:r>
            <w:r w:rsidRPr="00CA2D01">
              <w:rPr>
                <w:rFonts w:ascii="標楷體" w:eastAsia="標楷體" w:hAnsi="標楷體" w:cs="BiauKai"/>
                <w:color w:val="FF6600"/>
              </w:rPr>
              <w:t>-</w:t>
            </w:r>
            <w:r w:rsidRPr="00CA2D01">
              <w:rPr>
                <w:rFonts w:ascii="標楷體" w:eastAsia="標楷體" w:hAnsi="標楷體" w:cs="新細明體"/>
                <w:color w:val="FF6600"/>
              </w:rPr>
              <w:t>保護海洋】</w:t>
            </w:r>
          </w:p>
        </w:tc>
        <w:tc>
          <w:tcPr>
            <w:tcW w:w="591" w:type="dxa"/>
            <w:tcBorders>
              <w:top w:val="single" w:sz="8" w:space="0" w:color="000000"/>
              <w:left w:val="single" w:sz="4" w:space="0" w:color="auto"/>
              <w:bottom w:val="single" w:sz="8" w:space="0" w:color="000000"/>
              <w:right w:val="single" w:sz="8" w:space="0" w:color="000000"/>
            </w:tcBorders>
            <w:vAlign w:val="center"/>
          </w:tcPr>
          <w:p w14:paraId="52032C98"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5ED2972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14:paraId="4FFD0456"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14:paraId="389C434A"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w:t>
            </w:r>
            <w:r w:rsidRPr="009A11CD">
              <w:rPr>
                <w:rFonts w:hAnsi="新細明體" w:hint="eastAsia"/>
              </w:rPr>
              <w:lastRenderedPageBreak/>
              <w:t>境。</w:t>
            </w:r>
          </w:p>
          <w:p w14:paraId="5DCE44E0" w14:textId="77777777" w:rsidR="002959F2" w:rsidRPr="009A11CD" w:rsidRDefault="002959F2" w:rsidP="002959F2">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351ACB"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lastRenderedPageBreak/>
              <w:t>1.認識家鄉近代運輸發展的情況。</w:t>
            </w:r>
          </w:p>
          <w:p w14:paraId="0951BA4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2.了解技術革新對家鄉近代運輸發展的影響。</w:t>
            </w:r>
          </w:p>
          <w:p w14:paraId="1F644283"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3.體會日常生活中交通運輸的重要性。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5853B6"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【活動一】傳訊交流調查站</w:t>
            </w:r>
          </w:p>
          <w:p w14:paraId="2B9048D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1.引起動機：教師可藉由提問的方式引起學生對本課的興趣。</w:t>
            </w:r>
          </w:p>
          <w:p w14:paraId="5946D371"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(1)除鐵路、公路、海運、空運等運輸方式外，家鄉還有哪些對外聯絡的方式？</w:t>
            </w:r>
          </w:p>
          <w:p w14:paraId="0D2A7B82"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lastRenderedPageBreak/>
              <w:t>(2)早期家鄉居民又如何和其他地方的人聯絡呢？</w:t>
            </w:r>
          </w:p>
          <w:p w14:paraId="31D0DB7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2.傳話遊戲：到底誰凸鎚</w:t>
            </w:r>
          </w:p>
          <w:p w14:paraId="347FD7F1"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教師可視教學時間彈性選擇以下遊戲內容。</w:t>
            </w:r>
          </w:p>
          <w:p w14:paraId="278C1A7C"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(1)教師事先準備一段話，各組依序口耳相傳，傳完後做比對驗證，並檢討其誤差原因。</w:t>
            </w:r>
          </w:p>
          <w:p w14:paraId="44E0CA08"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(2)教師事先準備一段話，各組依序手抄相傳，看前後誤差與口耳相傳時有何不同？</w:t>
            </w:r>
          </w:p>
          <w:p w14:paraId="7EB37D94"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(3)教師事先準備一句話，各組以比手畫腳的方式將訊息傳下去，看看與前兩者的遊戲有何不同？</w:t>
            </w:r>
          </w:p>
          <w:p w14:paraId="46E58D74"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(4)選出誤差最少者，並掌聲鼓勵。</w:t>
            </w:r>
          </w:p>
          <w:p w14:paraId="6F706A30"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3.觀察與討論：教師引導學生閱讀與觀察課本第70、71頁課文與圖片，並回答下列問題。</w:t>
            </w:r>
          </w:p>
          <w:p w14:paraId="46A6A57A"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(1)早期家鄉居民在電話還沒普及以前，多靠什麼方式傳遞訊息？</w:t>
            </w:r>
          </w:p>
          <w:p w14:paraId="022724D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(2)上述傳遞訊息方式的優點和缺點各是什麼？</w:t>
            </w:r>
          </w:p>
          <w:p w14:paraId="32BD3F0C"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lastRenderedPageBreak/>
              <w:t>(3)說說看，自己或家人使用電話、傳真機、手機或電腦傳遞訊息或溝通交流的經驗。</w:t>
            </w:r>
          </w:p>
          <w:p w14:paraId="21287B44"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(4)假如沒有電話、傳真機、手機等傳遞訊息或溝通交流的工具，家鄉的生活會變得如何？你希望過那樣的生活嗎？</w:t>
            </w:r>
          </w:p>
          <w:p w14:paraId="290DAA42"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4.統整：家鄉的訊息交通由早期的仰賴口耳相傳和書信傳遞，到近年以電話、傳真機、手機和電腦等為主要管道。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49758E"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92F7850" w14:textId="77777777" w:rsidR="002959F2" w:rsidRDefault="002959F2" w:rsidP="002959F2">
            <w:pPr>
              <w:rPr>
                <w:color w:val="767171"/>
                <w:sz w:val="24"/>
                <w:szCs w:val="24"/>
              </w:rPr>
            </w:pPr>
            <w:sdt>
              <w:sdtPr>
                <w:tag w:val="goog_rdk_53"/>
                <w:id w:val="609555513"/>
              </w:sdtPr>
              <w:sdtContent>
                <w:r>
                  <w:rPr>
                    <w:rFonts w:ascii="Gungsuh" w:eastAsia="Gungsuh" w:hAnsi="Gungsuh" w:cs="Gungsuh"/>
                    <w:color w:val="767171"/>
                    <w:sz w:val="24"/>
                    <w:szCs w:val="24"/>
                  </w:rPr>
                  <w:t>6/7-8六年級畢業考</w:t>
                </w:r>
              </w:sdtContent>
            </w:sdt>
          </w:p>
        </w:tc>
      </w:tr>
      <w:tr w:rsidR="002959F2" w14:paraId="49AFA459"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60E416E7"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54"/>
                <w:id w:val="503714982"/>
              </w:sdtPr>
              <w:sdtContent>
                <w:r>
                  <w:rPr>
                    <w:rFonts w:ascii="Gungsuh" w:eastAsia="Gungsuh" w:hAnsi="Gungsuh" w:cs="Gungsuh"/>
                    <w:color w:val="0D0D0D"/>
                    <w:sz w:val="24"/>
                    <w:szCs w:val="24"/>
                  </w:rPr>
                  <w:t>十九</w:t>
                </w:r>
              </w:sdtContent>
            </w:sdt>
          </w:p>
          <w:p w14:paraId="294F7DC7"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4" w:space="0" w:color="auto"/>
              <w:left w:val="single" w:sz="4" w:space="0" w:color="auto"/>
              <w:bottom w:val="single" w:sz="4" w:space="0" w:color="auto"/>
              <w:right w:val="single" w:sz="4" w:space="0" w:color="auto"/>
            </w:tcBorders>
            <w:vAlign w:val="center"/>
          </w:tcPr>
          <w:p w14:paraId="3A396CA6"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訊息傳遞</w:t>
            </w:r>
          </w:p>
          <w:p w14:paraId="40859E16" w14:textId="4809FEAF" w:rsidR="002959F2" w:rsidRPr="006121E8" w:rsidRDefault="002959F2" w:rsidP="002959F2">
            <w:pPr>
              <w:jc w:val="left"/>
              <w:rPr>
                <w:rFonts w:ascii="標楷體" w:eastAsia="標楷體" w:hAnsi="標楷體"/>
              </w:rPr>
            </w:pPr>
            <w:r w:rsidRPr="00CA2D01">
              <w:rPr>
                <w:rFonts w:ascii="標楷體" w:eastAsia="標楷體" w:hAnsi="標楷體" w:cs="BiauKai"/>
                <w:color w:val="CC9900"/>
              </w:rPr>
              <w:t>【資訊】</w:t>
            </w:r>
          </w:p>
        </w:tc>
        <w:tc>
          <w:tcPr>
            <w:tcW w:w="591" w:type="dxa"/>
            <w:tcBorders>
              <w:top w:val="single" w:sz="8" w:space="0" w:color="000000"/>
              <w:left w:val="single" w:sz="4" w:space="0" w:color="auto"/>
              <w:bottom w:val="single" w:sz="8" w:space="0" w:color="000000"/>
              <w:right w:val="single" w:sz="8" w:space="0" w:color="000000"/>
            </w:tcBorders>
            <w:vAlign w:val="center"/>
          </w:tcPr>
          <w:p w14:paraId="610E8490"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05006899"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BB978B7"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1.認識訊息傳遞工具的發展情形。</w:t>
            </w:r>
          </w:p>
          <w:p w14:paraId="1558FB1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2.利用各種工具與他人進行訊息交流或溝通。</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A58FE1"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【活動二】你我之間沒距離</w:t>
            </w:r>
          </w:p>
          <w:p w14:paraId="178D5B2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1.配合動動腦：「你會使用電腦做什麼？你知道使用電腦有什麼優缺點嗎？」</w:t>
            </w:r>
          </w:p>
          <w:p w14:paraId="24EE5AF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2.閱讀：教師請學生閱讀課文72、73頁。</w:t>
            </w:r>
          </w:p>
          <w:p w14:paraId="67242B8A"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3.經驗分享：師生將自己使用電腦發送的電子郵件、完成的作業報告或設計的卡片等置於桌上，讓學生們輪流觀賞並自由交換心得。</w:t>
            </w:r>
          </w:p>
          <w:p w14:paraId="71A7325C"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4.調查活動：誰是</w:t>
            </w:r>
            <w:r w:rsidRPr="00864D55">
              <w:rPr>
                <w:rFonts w:hAnsi="新細明體" w:hint="eastAsia"/>
              </w:rPr>
              <w:lastRenderedPageBreak/>
              <w:t>E世代</w:t>
            </w:r>
          </w:p>
          <w:p w14:paraId="3643DC79"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調查學生和遠方親戚或好友主要的聯絡方式，並統計各種聯絡方式的使用人數，將以上資料做成</w:t>
            </w:r>
          </w:p>
          <w:p w14:paraId="646DDAE8"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統計表。如：寫信有幾人？打電話有幾人？發E-mail有幾人？</w:t>
            </w:r>
          </w:p>
          <w:p w14:paraId="6573E50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(1)班上同學最主要的聯絡方式有哪些？(請學生自由發表。)</w:t>
            </w:r>
          </w:p>
          <w:p w14:paraId="2A2602DA"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(2)從以上調查活動的結果，你發現了什麼？(例：寫信的人愈來愈少，大多以電話或寄電子郵件來聯絡。)</w:t>
            </w:r>
          </w:p>
          <w:p w14:paraId="0F483FB6"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5.觀察與討論</w:t>
            </w:r>
          </w:p>
          <w:p w14:paraId="61C0ECC7"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(1)你認為使用電話、傳真機、手機或電腦等工具來傳遞訊息有什麼優點或缺點？</w:t>
            </w:r>
          </w:p>
          <w:p w14:paraId="414868F5"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(2)如果有機會改良上述工具，你將會增加什麼功能，使它們用起來更方便，更能達到傳遞訊息或溝通交流的效果？</w:t>
            </w:r>
          </w:p>
          <w:p w14:paraId="11EF509B"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6.習作配合：教師指導學生完成【第1課習作】。</w:t>
            </w:r>
          </w:p>
          <w:p w14:paraId="24F3F65E"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7.思考與分享：聰明通訊家</w:t>
            </w:r>
          </w:p>
          <w:p w14:paraId="3E3F467F" w14:textId="77777777" w:rsidR="002959F2" w:rsidRPr="00864D55" w:rsidRDefault="002959F2" w:rsidP="002959F2">
            <w:pPr>
              <w:pStyle w:val="4123"/>
              <w:spacing w:line="240" w:lineRule="auto"/>
              <w:ind w:left="57" w:firstLine="0"/>
              <w:rPr>
                <w:rFonts w:hAnsi="新細明體"/>
              </w:rPr>
            </w:pPr>
            <w:r w:rsidRPr="00864D55">
              <w:rPr>
                <w:rFonts w:hAnsi="新細明體" w:hint="eastAsia"/>
              </w:rPr>
              <w:t>教師利用教師手</w:t>
            </w:r>
            <w:r w:rsidRPr="00864D55">
              <w:rPr>
                <w:rFonts w:hAnsi="新細明體" w:hint="eastAsia"/>
              </w:rPr>
              <w:lastRenderedPageBreak/>
              <w:t>冊學習單，引導學生思考使用各種通訊工具時應注意的禮貌與事項。</w:t>
            </w:r>
          </w:p>
          <w:p w14:paraId="1C804184" w14:textId="77777777" w:rsidR="002959F2" w:rsidRPr="00864D55" w:rsidRDefault="002959F2" w:rsidP="002959F2">
            <w:pPr>
              <w:pStyle w:val="4123"/>
              <w:tabs>
                <w:tab w:val="clear" w:pos="142"/>
              </w:tabs>
              <w:spacing w:line="240" w:lineRule="auto"/>
              <w:ind w:left="57" w:firstLine="0"/>
              <w:jc w:val="left"/>
              <w:rPr>
                <w:rFonts w:hAnsi="新細明體"/>
              </w:rPr>
            </w:pPr>
            <w:r w:rsidRPr="00864D55">
              <w:rPr>
                <w:rFonts w:hAnsi="新細明體" w:hint="eastAsia"/>
              </w:rPr>
              <w:t>8.統整：隨著技術的革新，大部分的家鄉居民已普遍使用電話、傳真機、手機或電腦等工具，與他人傳遞訊息或溝通交流，成為日常生活中的一部分。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5E3473" w14:textId="77777777" w:rsidR="002959F2" w:rsidRDefault="002959F2" w:rsidP="002959F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5C0F1543" w14:textId="77777777" w:rsidR="002959F2" w:rsidRDefault="002959F2" w:rsidP="002959F2">
            <w:pPr>
              <w:rPr>
                <w:color w:val="767171"/>
                <w:sz w:val="24"/>
                <w:szCs w:val="24"/>
              </w:rPr>
            </w:pPr>
            <w:r>
              <w:rPr>
                <w:sz w:val="24"/>
                <w:szCs w:val="24"/>
              </w:rPr>
              <w:t xml:space="preserve">     </w:t>
            </w:r>
          </w:p>
        </w:tc>
      </w:tr>
      <w:tr w:rsidR="002959F2" w14:paraId="45187686" w14:textId="77777777" w:rsidTr="002959F2">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14:paraId="7240D195" w14:textId="77777777" w:rsidR="002959F2" w:rsidRDefault="002959F2" w:rsidP="002959F2">
            <w:pPr>
              <w:pBdr>
                <w:top w:val="nil"/>
                <w:left w:val="nil"/>
                <w:bottom w:val="nil"/>
                <w:right w:val="nil"/>
                <w:between w:val="nil"/>
              </w:pBdr>
              <w:spacing w:line="280" w:lineRule="auto"/>
              <w:ind w:right="-120" w:hanging="3"/>
              <w:jc w:val="center"/>
              <w:rPr>
                <w:color w:val="0D0D0D"/>
                <w:sz w:val="24"/>
                <w:szCs w:val="24"/>
              </w:rPr>
            </w:pPr>
            <w:sdt>
              <w:sdtPr>
                <w:tag w:val="goog_rdk_55"/>
                <w:id w:val="2063516596"/>
              </w:sdtPr>
              <w:sdtContent>
                <w:r>
                  <w:rPr>
                    <w:rFonts w:ascii="Gungsuh" w:eastAsia="Gungsuh" w:hAnsi="Gungsuh" w:cs="Gungsuh"/>
                    <w:color w:val="0D0D0D"/>
                    <w:sz w:val="24"/>
                    <w:szCs w:val="24"/>
                  </w:rPr>
                  <w:t>二十</w:t>
                </w:r>
              </w:sdtContent>
            </w:sdt>
          </w:p>
          <w:p w14:paraId="3BB52682" w14:textId="77777777" w:rsidR="002959F2" w:rsidRDefault="002959F2" w:rsidP="002959F2">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4" w:space="0" w:color="auto"/>
              <w:left w:val="single" w:sz="4" w:space="0" w:color="auto"/>
              <w:bottom w:val="single" w:sz="4" w:space="0" w:color="auto"/>
              <w:right w:val="single" w:sz="4" w:space="0" w:color="auto"/>
            </w:tcBorders>
            <w:vAlign w:val="center"/>
          </w:tcPr>
          <w:p w14:paraId="427C6C5F" w14:textId="77777777" w:rsidR="002959F2" w:rsidRPr="00CA2D01" w:rsidRDefault="002959F2" w:rsidP="002959F2">
            <w:pPr>
              <w:ind w:hanging="2"/>
              <w:jc w:val="left"/>
              <w:rPr>
                <w:rFonts w:ascii="標楷體" w:eastAsia="標楷體" w:hAnsi="標楷體"/>
              </w:rPr>
            </w:pPr>
            <w:r w:rsidRPr="00CA2D01">
              <w:rPr>
                <w:rFonts w:ascii="標楷體" w:eastAsia="標楷體" w:hAnsi="標楷體" w:hint="eastAsia"/>
              </w:rPr>
              <w:t>訊息傳遞</w:t>
            </w:r>
          </w:p>
          <w:p w14:paraId="425F2B90" w14:textId="3A564876" w:rsidR="002959F2" w:rsidRPr="006121E8" w:rsidRDefault="002959F2" w:rsidP="002959F2">
            <w:pPr>
              <w:jc w:val="left"/>
              <w:rPr>
                <w:rFonts w:ascii="標楷體" w:eastAsia="標楷體" w:hAnsi="標楷體"/>
              </w:rPr>
            </w:pPr>
            <w:r w:rsidRPr="00CA2D01">
              <w:rPr>
                <w:rFonts w:ascii="標楷體" w:eastAsia="標楷體" w:hAnsi="標楷體" w:cs="BiauKai"/>
                <w:color w:val="CC9900"/>
              </w:rPr>
              <w:t>【資訊】</w:t>
            </w:r>
          </w:p>
        </w:tc>
        <w:tc>
          <w:tcPr>
            <w:tcW w:w="591" w:type="dxa"/>
            <w:tcBorders>
              <w:top w:val="single" w:sz="8" w:space="0" w:color="000000"/>
              <w:left w:val="single" w:sz="4" w:space="0" w:color="auto"/>
              <w:bottom w:val="single" w:sz="8" w:space="0" w:color="000000"/>
              <w:right w:val="single" w:sz="8" w:space="0" w:color="000000"/>
            </w:tcBorders>
            <w:vAlign w:val="center"/>
          </w:tcPr>
          <w:p w14:paraId="5816FA32" w14:textId="77777777" w:rsidR="002959F2" w:rsidRPr="00201093" w:rsidRDefault="002959F2" w:rsidP="002959F2">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0489239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14:paraId="1C260529" w14:textId="77777777" w:rsidR="002959F2" w:rsidRPr="009A11CD" w:rsidRDefault="002959F2" w:rsidP="002959F2">
            <w:pPr>
              <w:pStyle w:val="4123"/>
              <w:tabs>
                <w:tab w:val="clear" w:pos="142"/>
              </w:tabs>
              <w:spacing w:line="240" w:lineRule="auto"/>
              <w:ind w:left="57" w:firstLine="0"/>
              <w:jc w:val="left"/>
              <w:rPr>
                <w:rFonts w:hAnsi="新細明體"/>
              </w:rPr>
            </w:pPr>
          </w:p>
          <w:p w14:paraId="79A0B20F" w14:textId="77777777" w:rsidR="002959F2" w:rsidRPr="009A11CD" w:rsidRDefault="002959F2" w:rsidP="002959F2">
            <w:pPr>
              <w:pStyle w:val="4123"/>
              <w:tabs>
                <w:tab w:val="clear" w:pos="142"/>
              </w:tabs>
              <w:spacing w:line="240" w:lineRule="auto"/>
              <w:ind w:left="57" w:firstLine="0"/>
              <w:jc w:val="left"/>
              <w:rPr>
                <w:rFonts w:hAnsi="新細明體"/>
              </w:rPr>
            </w:pPr>
          </w:p>
          <w:p w14:paraId="24DBE42F" w14:textId="77777777" w:rsidR="002959F2" w:rsidRPr="009A11CD" w:rsidRDefault="002959F2" w:rsidP="002959F2">
            <w:pPr>
              <w:pStyle w:val="4123"/>
              <w:tabs>
                <w:tab w:val="clear" w:pos="142"/>
              </w:tabs>
              <w:spacing w:line="240" w:lineRule="auto"/>
              <w:ind w:left="57" w:firstLine="0"/>
              <w:jc w:val="left"/>
              <w:rPr>
                <w:rFonts w:hAnsi="新細明體"/>
              </w:rPr>
            </w:pPr>
          </w:p>
          <w:p w14:paraId="22CDA6EF" w14:textId="77777777" w:rsidR="002959F2" w:rsidRPr="009A11CD" w:rsidRDefault="002959F2" w:rsidP="002959F2">
            <w:pPr>
              <w:pStyle w:val="4123"/>
              <w:tabs>
                <w:tab w:val="clear" w:pos="142"/>
              </w:tabs>
              <w:spacing w:line="240" w:lineRule="auto"/>
              <w:ind w:left="57" w:firstLine="0"/>
              <w:jc w:val="left"/>
              <w:rPr>
                <w:rFonts w:hAnsi="新細明體"/>
              </w:rPr>
            </w:pPr>
          </w:p>
          <w:p w14:paraId="4689D9B8" w14:textId="77777777" w:rsidR="002959F2" w:rsidRPr="009A11CD" w:rsidRDefault="002959F2" w:rsidP="002959F2">
            <w:pPr>
              <w:pStyle w:val="4123"/>
              <w:tabs>
                <w:tab w:val="clear" w:pos="142"/>
              </w:tabs>
              <w:spacing w:line="240" w:lineRule="auto"/>
              <w:ind w:left="57" w:firstLine="0"/>
              <w:jc w:val="left"/>
              <w:rPr>
                <w:rFonts w:hAnsi="新細明體"/>
              </w:rPr>
            </w:pPr>
          </w:p>
          <w:p w14:paraId="317238D8" w14:textId="77777777" w:rsidR="002959F2" w:rsidRPr="009A11CD" w:rsidRDefault="002959F2" w:rsidP="002959F2">
            <w:pPr>
              <w:pStyle w:val="4123"/>
              <w:tabs>
                <w:tab w:val="clear" w:pos="142"/>
              </w:tabs>
              <w:spacing w:line="240" w:lineRule="auto"/>
              <w:ind w:left="57" w:firstLine="0"/>
              <w:jc w:val="left"/>
              <w:rPr>
                <w:rFonts w:hAnsi="新細明體"/>
              </w:rPr>
            </w:pPr>
          </w:p>
          <w:p w14:paraId="05FB7783" w14:textId="77777777" w:rsidR="002959F2" w:rsidRPr="009A11CD" w:rsidRDefault="002959F2" w:rsidP="002959F2">
            <w:pPr>
              <w:pStyle w:val="4123"/>
              <w:tabs>
                <w:tab w:val="clear" w:pos="142"/>
              </w:tabs>
              <w:spacing w:line="240" w:lineRule="auto"/>
              <w:ind w:left="57" w:firstLine="0"/>
              <w:jc w:val="left"/>
              <w:rPr>
                <w:rFonts w:hAnsi="新細明體"/>
              </w:rPr>
            </w:pPr>
          </w:p>
          <w:p w14:paraId="1B24832E" w14:textId="77777777" w:rsidR="002959F2" w:rsidRPr="009A11CD" w:rsidRDefault="002959F2" w:rsidP="002959F2">
            <w:pPr>
              <w:pStyle w:val="4123"/>
              <w:tabs>
                <w:tab w:val="clear" w:pos="142"/>
              </w:tabs>
              <w:spacing w:line="240" w:lineRule="auto"/>
              <w:ind w:left="57" w:firstLine="0"/>
              <w:jc w:val="left"/>
              <w:rPr>
                <w:rFonts w:hAnsi="新細明體"/>
              </w:rPr>
            </w:pPr>
          </w:p>
          <w:p w14:paraId="62C94417" w14:textId="77777777" w:rsidR="002959F2" w:rsidRPr="009A11CD" w:rsidRDefault="002959F2" w:rsidP="002959F2">
            <w:pPr>
              <w:pStyle w:val="4123"/>
              <w:tabs>
                <w:tab w:val="clear" w:pos="142"/>
              </w:tabs>
              <w:spacing w:line="240" w:lineRule="auto"/>
              <w:ind w:left="57" w:firstLine="0"/>
              <w:jc w:val="left"/>
              <w:rPr>
                <w:rFonts w:hAnsi="新細明體"/>
              </w:rPr>
            </w:pPr>
          </w:p>
          <w:p w14:paraId="5E461207" w14:textId="77777777" w:rsidR="002959F2" w:rsidRPr="009A11CD" w:rsidRDefault="002959F2" w:rsidP="002959F2">
            <w:pPr>
              <w:pStyle w:val="4123"/>
              <w:tabs>
                <w:tab w:val="clear" w:pos="142"/>
              </w:tabs>
              <w:spacing w:line="240" w:lineRule="auto"/>
              <w:ind w:left="57" w:firstLine="0"/>
              <w:jc w:val="left"/>
              <w:rPr>
                <w:rFonts w:hAnsi="新細明體"/>
              </w:rPr>
            </w:pPr>
          </w:p>
          <w:p w14:paraId="412E710E" w14:textId="77777777" w:rsidR="002959F2" w:rsidRPr="009A11CD" w:rsidRDefault="002959F2" w:rsidP="002959F2">
            <w:pPr>
              <w:pStyle w:val="4123"/>
              <w:tabs>
                <w:tab w:val="clear" w:pos="142"/>
              </w:tabs>
              <w:spacing w:line="240" w:lineRule="auto"/>
              <w:ind w:left="57" w:firstLine="0"/>
              <w:jc w:val="left"/>
              <w:rPr>
                <w:rFonts w:hAnsi="新細明體"/>
              </w:rPr>
            </w:pPr>
          </w:p>
          <w:p w14:paraId="2DB4101C" w14:textId="77777777" w:rsidR="002959F2" w:rsidRPr="009A11CD" w:rsidRDefault="002959F2" w:rsidP="002959F2">
            <w:pPr>
              <w:pStyle w:val="4123"/>
              <w:tabs>
                <w:tab w:val="clear" w:pos="142"/>
              </w:tabs>
              <w:spacing w:line="240" w:lineRule="auto"/>
              <w:ind w:left="57" w:firstLine="0"/>
              <w:jc w:val="left"/>
              <w:rPr>
                <w:rFonts w:hAnsi="新細明體"/>
              </w:rPr>
            </w:pPr>
          </w:p>
          <w:p w14:paraId="6FDADCD5" w14:textId="77777777" w:rsidR="002959F2" w:rsidRPr="009A11CD" w:rsidRDefault="002959F2" w:rsidP="002959F2">
            <w:pPr>
              <w:pStyle w:val="4123"/>
              <w:tabs>
                <w:tab w:val="clear" w:pos="142"/>
              </w:tabs>
              <w:spacing w:line="240" w:lineRule="auto"/>
              <w:ind w:left="57" w:firstLine="0"/>
              <w:jc w:val="left"/>
              <w:rPr>
                <w:rFonts w:hAnsi="新細明體"/>
              </w:rPr>
            </w:pPr>
          </w:p>
          <w:p w14:paraId="3A56CF57" w14:textId="77777777" w:rsidR="002959F2" w:rsidRPr="009A11CD" w:rsidRDefault="002959F2" w:rsidP="002959F2">
            <w:pPr>
              <w:pStyle w:val="4123"/>
              <w:tabs>
                <w:tab w:val="clear" w:pos="142"/>
              </w:tabs>
              <w:spacing w:line="240" w:lineRule="auto"/>
              <w:ind w:left="57" w:firstLine="0"/>
              <w:jc w:val="left"/>
              <w:rPr>
                <w:rFonts w:hAnsi="新細明體"/>
              </w:rPr>
            </w:pPr>
          </w:p>
          <w:p w14:paraId="2F5D0F1A" w14:textId="77777777" w:rsidR="002959F2" w:rsidRPr="009A11CD" w:rsidRDefault="002959F2" w:rsidP="002959F2">
            <w:pPr>
              <w:pStyle w:val="4123"/>
              <w:tabs>
                <w:tab w:val="clear" w:pos="142"/>
              </w:tabs>
              <w:spacing w:line="240" w:lineRule="auto"/>
              <w:ind w:left="57" w:firstLine="0"/>
              <w:jc w:val="left"/>
              <w:rPr>
                <w:rFonts w:hAnsi="新細明體"/>
              </w:rPr>
            </w:pPr>
          </w:p>
          <w:p w14:paraId="201931C3" w14:textId="77777777" w:rsidR="002959F2" w:rsidRPr="009A11CD" w:rsidRDefault="002959F2" w:rsidP="002959F2">
            <w:pPr>
              <w:pStyle w:val="4123"/>
              <w:tabs>
                <w:tab w:val="clear" w:pos="142"/>
              </w:tabs>
              <w:spacing w:line="240" w:lineRule="auto"/>
              <w:ind w:left="57" w:firstLine="0"/>
              <w:jc w:val="left"/>
              <w:rPr>
                <w:rFonts w:hAnsi="新細明體"/>
              </w:rPr>
            </w:pPr>
          </w:p>
          <w:p w14:paraId="0196CD1A" w14:textId="77777777" w:rsidR="002959F2" w:rsidRPr="009A11CD" w:rsidRDefault="002959F2" w:rsidP="002959F2">
            <w:pPr>
              <w:pStyle w:val="4123"/>
              <w:tabs>
                <w:tab w:val="clear" w:pos="142"/>
              </w:tabs>
              <w:spacing w:line="240" w:lineRule="auto"/>
              <w:ind w:left="57" w:firstLine="0"/>
              <w:jc w:val="left"/>
              <w:rPr>
                <w:rFonts w:hAnsi="新細明體"/>
              </w:rPr>
            </w:pPr>
          </w:p>
          <w:p w14:paraId="114707F5" w14:textId="77777777" w:rsidR="002959F2" w:rsidRPr="009A11CD" w:rsidRDefault="002959F2" w:rsidP="002959F2">
            <w:pPr>
              <w:pStyle w:val="4123"/>
              <w:tabs>
                <w:tab w:val="clear" w:pos="142"/>
              </w:tabs>
              <w:spacing w:line="240" w:lineRule="auto"/>
              <w:ind w:left="57" w:firstLine="0"/>
              <w:jc w:val="left"/>
              <w:rPr>
                <w:rFonts w:hAnsi="新細明體"/>
              </w:rPr>
            </w:pPr>
          </w:p>
          <w:p w14:paraId="6D090D9B" w14:textId="77777777" w:rsidR="002959F2" w:rsidRPr="009A11CD" w:rsidRDefault="002959F2" w:rsidP="002959F2">
            <w:pPr>
              <w:pStyle w:val="4123"/>
              <w:tabs>
                <w:tab w:val="clear" w:pos="142"/>
              </w:tabs>
              <w:spacing w:line="240" w:lineRule="auto"/>
              <w:ind w:left="57" w:firstLine="0"/>
              <w:jc w:val="left"/>
              <w:rPr>
                <w:rFonts w:hAnsi="新細明體"/>
              </w:rPr>
            </w:pPr>
          </w:p>
          <w:p w14:paraId="0F5BE338" w14:textId="77777777" w:rsidR="002959F2" w:rsidRPr="009A11CD" w:rsidRDefault="002959F2" w:rsidP="002959F2">
            <w:pPr>
              <w:pStyle w:val="4123"/>
              <w:tabs>
                <w:tab w:val="clear" w:pos="142"/>
              </w:tabs>
              <w:spacing w:line="240" w:lineRule="auto"/>
              <w:ind w:left="57" w:firstLine="0"/>
              <w:jc w:val="left"/>
              <w:rPr>
                <w:rFonts w:hAnsi="新細明體"/>
              </w:rPr>
            </w:pPr>
          </w:p>
          <w:p w14:paraId="5328866D" w14:textId="77777777" w:rsidR="002959F2" w:rsidRPr="009A11CD" w:rsidRDefault="002959F2" w:rsidP="002959F2">
            <w:pPr>
              <w:pStyle w:val="4123"/>
              <w:tabs>
                <w:tab w:val="clear" w:pos="142"/>
              </w:tabs>
              <w:spacing w:line="240" w:lineRule="auto"/>
              <w:ind w:left="57" w:firstLine="0"/>
              <w:jc w:val="left"/>
              <w:rPr>
                <w:rFonts w:hAnsi="新細明體"/>
              </w:rPr>
            </w:pPr>
          </w:p>
          <w:p w14:paraId="54B9EE72" w14:textId="77777777" w:rsidR="002959F2" w:rsidRPr="009A11CD" w:rsidRDefault="002959F2" w:rsidP="002959F2">
            <w:pPr>
              <w:pStyle w:val="4123"/>
              <w:tabs>
                <w:tab w:val="clear" w:pos="142"/>
              </w:tabs>
              <w:spacing w:line="240" w:lineRule="auto"/>
              <w:ind w:left="57" w:firstLine="0"/>
              <w:jc w:val="left"/>
              <w:rPr>
                <w:rFonts w:hAnsi="新細明體"/>
              </w:rPr>
            </w:pPr>
          </w:p>
          <w:p w14:paraId="7BFD6600" w14:textId="77777777" w:rsidR="002959F2" w:rsidRPr="009A11CD" w:rsidRDefault="002959F2" w:rsidP="002959F2">
            <w:pPr>
              <w:pStyle w:val="4123"/>
              <w:tabs>
                <w:tab w:val="clear" w:pos="142"/>
              </w:tabs>
              <w:spacing w:line="240" w:lineRule="auto"/>
              <w:ind w:left="57" w:firstLine="0"/>
              <w:jc w:val="left"/>
              <w:rPr>
                <w:rFonts w:hAnsi="新細明體"/>
              </w:rPr>
            </w:pPr>
          </w:p>
          <w:p w14:paraId="433EFEFE" w14:textId="77777777" w:rsidR="002959F2" w:rsidRPr="009A11CD" w:rsidRDefault="002959F2" w:rsidP="002959F2">
            <w:pPr>
              <w:pStyle w:val="4123"/>
              <w:tabs>
                <w:tab w:val="clear" w:pos="142"/>
              </w:tabs>
              <w:spacing w:line="240" w:lineRule="auto"/>
              <w:ind w:left="57" w:firstLine="0"/>
              <w:jc w:val="left"/>
              <w:rPr>
                <w:rFonts w:hAnsi="新細明體"/>
              </w:rPr>
            </w:pPr>
          </w:p>
          <w:p w14:paraId="62C92CD0" w14:textId="77777777" w:rsidR="002959F2" w:rsidRPr="009A11CD" w:rsidRDefault="002959F2" w:rsidP="002959F2">
            <w:pPr>
              <w:pStyle w:val="4123"/>
              <w:tabs>
                <w:tab w:val="clear" w:pos="142"/>
              </w:tabs>
              <w:spacing w:line="240" w:lineRule="auto"/>
              <w:ind w:left="57" w:firstLine="0"/>
              <w:jc w:val="left"/>
              <w:rPr>
                <w:rFonts w:hAnsi="新細明體"/>
              </w:rPr>
            </w:pPr>
          </w:p>
          <w:p w14:paraId="5AC91FE5" w14:textId="77777777" w:rsidR="002959F2" w:rsidRPr="009A11CD" w:rsidRDefault="002959F2" w:rsidP="002959F2">
            <w:pPr>
              <w:pStyle w:val="4123"/>
              <w:tabs>
                <w:tab w:val="clear" w:pos="142"/>
              </w:tabs>
              <w:spacing w:line="240" w:lineRule="auto"/>
              <w:ind w:left="57" w:firstLine="0"/>
              <w:jc w:val="left"/>
              <w:rPr>
                <w:rFonts w:hAnsi="新細明體"/>
              </w:rPr>
            </w:pPr>
          </w:p>
          <w:p w14:paraId="70D98974" w14:textId="77777777" w:rsidR="002959F2" w:rsidRPr="009A11CD" w:rsidRDefault="002959F2" w:rsidP="002959F2">
            <w:pPr>
              <w:pStyle w:val="4123"/>
              <w:tabs>
                <w:tab w:val="clear" w:pos="142"/>
              </w:tabs>
              <w:spacing w:line="240" w:lineRule="auto"/>
              <w:ind w:left="57" w:firstLine="0"/>
              <w:jc w:val="left"/>
              <w:rPr>
                <w:rFonts w:hAnsi="新細明體"/>
              </w:rPr>
            </w:pPr>
          </w:p>
          <w:p w14:paraId="647B0B3E" w14:textId="77777777" w:rsidR="002959F2" w:rsidRPr="009A11CD" w:rsidRDefault="002959F2" w:rsidP="002959F2">
            <w:pPr>
              <w:pStyle w:val="4123"/>
              <w:tabs>
                <w:tab w:val="clear" w:pos="142"/>
              </w:tabs>
              <w:spacing w:line="240" w:lineRule="auto"/>
              <w:ind w:left="57" w:firstLine="0"/>
              <w:jc w:val="left"/>
              <w:rPr>
                <w:rFonts w:hAnsi="新細明體"/>
              </w:rPr>
            </w:pPr>
          </w:p>
          <w:p w14:paraId="5F6B3D23" w14:textId="77777777" w:rsidR="002959F2" w:rsidRPr="009A11CD" w:rsidRDefault="002959F2" w:rsidP="002959F2">
            <w:pPr>
              <w:pStyle w:val="4123"/>
              <w:tabs>
                <w:tab w:val="clear" w:pos="142"/>
              </w:tabs>
              <w:spacing w:line="240" w:lineRule="auto"/>
              <w:ind w:left="57" w:firstLine="0"/>
              <w:jc w:val="left"/>
              <w:rPr>
                <w:rFonts w:hAnsi="新細明體"/>
              </w:rPr>
            </w:pPr>
          </w:p>
          <w:p w14:paraId="30154BF8" w14:textId="77777777" w:rsidR="002959F2" w:rsidRPr="009A11CD" w:rsidRDefault="002959F2" w:rsidP="002959F2">
            <w:pPr>
              <w:pStyle w:val="4123"/>
              <w:tabs>
                <w:tab w:val="clear" w:pos="142"/>
              </w:tabs>
              <w:spacing w:line="240" w:lineRule="auto"/>
              <w:ind w:left="57" w:firstLine="0"/>
              <w:jc w:val="left"/>
              <w:rPr>
                <w:rFonts w:hAnsi="新細明體"/>
              </w:rPr>
            </w:pPr>
          </w:p>
          <w:p w14:paraId="3C104448" w14:textId="77777777" w:rsidR="002959F2" w:rsidRPr="009A11CD" w:rsidRDefault="002959F2" w:rsidP="002959F2">
            <w:pPr>
              <w:pStyle w:val="4123"/>
              <w:tabs>
                <w:tab w:val="clear" w:pos="142"/>
              </w:tabs>
              <w:spacing w:line="240" w:lineRule="auto"/>
              <w:ind w:left="57" w:firstLine="0"/>
              <w:jc w:val="left"/>
              <w:rPr>
                <w:rFonts w:hAnsi="新細明體"/>
              </w:rPr>
            </w:pPr>
          </w:p>
          <w:p w14:paraId="57185A2B" w14:textId="77777777" w:rsidR="002959F2" w:rsidRPr="009A11CD" w:rsidRDefault="002959F2" w:rsidP="002959F2">
            <w:pPr>
              <w:pStyle w:val="4123"/>
              <w:tabs>
                <w:tab w:val="clear" w:pos="142"/>
              </w:tabs>
              <w:spacing w:line="240" w:lineRule="auto"/>
              <w:ind w:left="57" w:firstLine="0"/>
              <w:jc w:val="left"/>
              <w:rPr>
                <w:rFonts w:hAnsi="新細明體"/>
              </w:rPr>
            </w:pPr>
          </w:p>
          <w:p w14:paraId="5C47FF8F" w14:textId="77777777" w:rsidR="002959F2" w:rsidRPr="009A11CD" w:rsidRDefault="002959F2" w:rsidP="002959F2">
            <w:pPr>
              <w:pStyle w:val="4123"/>
              <w:tabs>
                <w:tab w:val="clear" w:pos="142"/>
              </w:tabs>
              <w:spacing w:line="240" w:lineRule="auto"/>
              <w:ind w:left="57" w:firstLine="0"/>
              <w:jc w:val="left"/>
              <w:rPr>
                <w:rFonts w:hAnsi="新細明體"/>
              </w:rPr>
            </w:pPr>
          </w:p>
          <w:p w14:paraId="5123E5EB" w14:textId="77777777" w:rsidR="002959F2" w:rsidRPr="009A11CD" w:rsidRDefault="002959F2" w:rsidP="002959F2">
            <w:pPr>
              <w:pStyle w:val="4123"/>
              <w:tabs>
                <w:tab w:val="clear" w:pos="142"/>
              </w:tabs>
              <w:spacing w:line="240" w:lineRule="auto"/>
              <w:ind w:left="57" w:firstLine="0"/>
              <w:jc w:val="left"/>
              <w:rPr>
                <w:rFonts w:hAnsi="新細明體"/>
              </w:rPr>
            </w:pPr>
          </w:p>
          <w:p w14:paraId="69384175" w14:textId="77777777" w:rsidR="002959F2" w:rsidRPr="009A11CD" w:rsidRDefault="002959F2" w:rsidP="002959F2">
            <w:pPr>
              <w:pStyle w:val="4123"/>
              <w:tabs>
                <w:tab w:val="clear" w:pos="142"/>
              </w:tabs>
              <w:spacing w:line="240" w:lineRule="auto"/>
              <w:ind w:left="57" w:firstLine="0"/>
              <w:jc w:val="left"/>
              <w:rPr>
                <w:rFonts w:hAnsi="新細明體"/>
              </w:rPr>
            </w:pPr>
          </w:p>
          <w:p w14:paraId="2E342495" w14:textId="77777777" w:rsidR="002959F2" w:rsidRPr="009A11CD" w:rsidRDefault="002959F2" w:rsidP="002959F2">
            <w:pPr>
              <w:pStyle w:val="4123"/>
              <w:tabs>
                <w:tab w:val="clear" w:pos="142"/>
              </w:tabs>
              <w:spacing w:line="240" w:lineRule="auto"/>
              <w:ind w:left="57" w:firstLine="0"/>
              <w:jc w:val="left"/>
              <w:rPr>
                <w:rFonts w:hAnsi="新細明體"/>
              </w:rPr>
            </w:pPr>
          </w:p>
          <w:p w14:paraId="216C445E" w14:textId="77777777" w:rsidR="002959F2" w:rsidRPr="009A11CD" w:rsidRDefault="002959F2" w:rsidP="002959F2">
            <w:pPr>
              <w:pStyle w:val="4123"/>
              <w:tabs>
                <w:tab w:val="clear" w:pos="142"/>
              </w:tabs>
              <w:spacing w:line="240" w:lineRule="auto"/>
              <w:ind w:left="57" w:firstLine="0"/>
              <w:jc w:val="left"/>
              <w:rPr>
                <w:rFonts w:hAnsi="新細明體"/>
              </w:rPr>
            </w:pPr>
          </w:p>
          <w:p w14:paraId="518794A0" w14:textId="77777777" w:rsidR="002959F2" w:rsidRPr="009A11CD" w:rsidRDefault="002959F2" w:rsidP="002959F2">
            <w:pPr>
              <w:pStyle w:val="4123"/>
              <w:tabs>
                <w:tab w:val="clear" w:pos="142"/>
              </w:tabs>
              <w:spacing w:line="240" w:lineRule="auto"/>
              <w:ind w:left="57" w:firstLine="0"/>
              <w:jc w:val="left"/>
              <w:rPr>
                <w:rFonts w:hAnsi="新細明體"/>
              </w:rPr>
            </w:pPr>
          </w:p>
          <w:p w14:paraId="595DAD18" w14:textId="77777777" w:rsidR="002959F2" w:rsidRPr="009A11CD" w:rsidRDefault="002959F2" w:rsidP="002959F2">
            <w:pPr>
              <w:pStyle w:val="4123"/>
              <w:tabs>
                <w:tab w:val="clear" w:pos="142"/>
              </w:tabs>
              <w:spacing w:line="240" w:lineRule="auto"/>
              <w:ind w:left="57" w:firstLine="0"/>
              <w:jc w:val="left"/>
              <w:rPr>
                <w:rFonts w:hAnsi="新細明體"/>
              </w:rPr>
            </w:pPr>
          </w:p>
          <w:p w14:paraId="79C64BEE" w14:textId="77777777" w:rsidR="002959F2" w:rsidRPr="009A11CD" w:rsidRDefault="002959F2" w:rsidP="002959F2">
            <w:pPr>
              <w:pStyle w:val="4123"/>
              <w:tabs>
                <w:tab w:val="clear" w:pos="142"/>
              </w:tabs>
              <w:spacing w:line="240" w:lineRule="auto"/>
              <w:ind w:left="57" w:firstLine="0"/>
              <w:jc w:val="left"/>
              <w:rPr>
                <w:rFonts w:hAnsi="新細明體"/>
              </w:rPr>
            </w:pPr>
          </w:p>
          <w:p w14:paraId="475BDDF9" w14:textId="77777777" w:rsidR="002959F2" w:rsidRPr="009A11CD" w:rsidRDefault="002959F2" w:rsidP="002959F2">
            <w:pPr>
              <w:pStyle w:val="4123"/>
              <w:tabs>
                <w:tab w:val="clear" w:pos="142"/>
              </w:tabs>
              <w:spacing w:line="240" w:lineRule="auto"/>
              <w:ind w:left="57" w:firstLine="0"/>
              <w:jc w:val="left"/>
              <w:rPr>
                <w:rFonts w:hAnsi="新細明體"/>
              </w:rPr>
            </w:pPr>
          </w:p>
          <w:p w14:paraId="2A5F84AE" w14:textId="77777777" w:rsidR="002959F2" w:rsidRPr="009A11CD" w:rsidRDefault="002959F2" w:rsidP="002959F2">
            <w:pPr>
              <w:pStyle w:val="4123"/>
              <w:tabs>
                <w:tab w:val="clear" w:pos="142"/>
              </w:tabs>
              <w:spacing w:line="240" w:lineRule="auto"/>
              <w:ind w:left="57" w:firstLine="0"/>
              <w:jc w:val="left"/>
              <w:rPr>
                <w:rFonts w:hAnsi="新細明體"/>
              </w:rPr>
            </w:pPr>
          </w:p>
          <w:p w14:paraId="2D71DE47" w14:textId="77777777" w:rsidR="002959F2" w:rsidRPr="009A11CD" w:rsidRDefault="002959F2" w:rsidP="002959F2">
            <w:pPr>
              <w:pStyle w:val="4123"/>
              <w:tabs>
                <w:tab w:val="clear" w:pos="142"/>
              </w:tabs>
              <w:spacing w:line="240" w:lineRule="auto"/>
              <w:ind w:left="57" w:firstLine="0"/>
              <w:jc w:val="left"/>
              <w:rPr>
                <w:rFonts w:hAnsi="新細明體"/>
              </w:rPr>
            </w:pPr>
          </w:p>
          <w:p w14:paraId="0469262F" w14:textId="77777777" w:rsidR="002959F2" w:rsidRPr="009A11CD" w:rsidRDefault="002959F2" w:rsidP="002959F2">
            <w:pPr>
              <w:pStyle w:val="4123"/>
              <w:tabs>
                <w:tab w:val="clear" w:pos="142"/>
              </w:tabs>
              <w:spacing w:line="240" w:lineRule="auto"/>
              <w:ind w:left="57" w:firstLine="0"/>
              <w:jc w:val="left"/>
              <w:rPr>
                <w:rFonts w:hAnsi="新細明體"/>
              </w:rPr>
            </w:pPr>
          </w:p>
          <w:p w14:paraId="50EA8B20" w14:textId="77777777" w:rsidR="002959F2" w:rsidRPr="009A11CD" w:rsidRDefault="002959F2" w:rsidP="002959F2">
            <w:pPr>
              <w:pStyle w:val="4123"/>
              <w:tabs>
                <w:tab w:val="clear" w:pos="142"/>
              </w:tabs>
              <w:spacing w:line="240" w:lineRule="auto"/>
              <w:ind w:left="57" w:firstLine="0"/>
              <w:jc w:val="left"/>
              <w:rPr>
                <w:rFonts w:hAnsi="新細明體"/>
              </w:rPr>
            </w:pPr>
          </w:p>
          <w:p w14:paraId="50E8315A" w14:textId="77777777" w:rsidR="002959F2" w:rsidRPr="009A11CD" w:rsidRDefault="002959F2" w:rsidP="002959F2">
            <w:pPr>
              <w:pStyle w:val="4123"/>
              <w:tabs>
                <w:tab w:val="clear" w:pos="142"/>
              </w:tabs>
              <w:spacing w:line="240" w:lineRule="auto"/>
              <w:ind w:left="57" w:firstLine="0"/>
              <w:jc w:val="left"/>
              <w:rPr>
                <w:rFonts w:hAnsi="新細明體"/>
              </w:rPr>
            </w:pPr>
          </w:p>
          <w:p w14:paraId="76BA24A8"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int="eastAsia"/>
              </w:rPr>
              <w:t>【</w:t>
            </w:r>
            <w:r w:rsidRPr="009A11CD">
              <w:rPr>
                <w:rFonts w:hint="eastAsia"/>
                <w:szCs w:val="16"/>
              </w:rPr>
              <w:t>期末</w:t>
            </w:r>
            <w:r w:rsidRPr="009A11CD">
              <w:rPr>
                <w:rFonts w:hint="eastAsia"/>
              </w:rPr>
              <w:t>評量週】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1D2E80"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lastRenderedPageBreak/>
              <w:t>1.利用各種工具與他人進行訊息交流或溝通。</w:t>
            </w:r>
          </w:p>
          <w:p w14:paraId="208DCCE1" w14:textId="77777777" w:rsidR="002959F2" w:rsidRPr="009A11CD" w:rsidRDefault="002959F2" w:rsidP="002959F2">
            <w:pPr>
              <w:pStyle w:val="4123"/>
              <w:tabs>
                <w:tab w:val="clear" w:pos="142"/>
              </w:tabs>
              <w:spacing w:line="240" w:lineRule="auto"/>
              <w:ind w:left="57" w:firstLine="0"/>
              <w:jc w:val="left"/>
              <w:rPr>
                <w:rFonts w:hAnsi="新細明體"/>
              </w:rPr>
            </w:pPr>
            <w:r w:rsidRPr="009A11CD">
              <w:rPr>
                <w:rFonts w:hAnsi="新細明體" w:hint="eastAsia"/>
              </w:rPr>
              <w:t>2.了解技術革新對家鄉近代訊息交通的影響。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F9882F" w14:textId="77777777" w:rsidR="002959F2" w:rsidRPr="00595424" w:rsidRDefault="002959F2" w:rsidP="002959F2">
            <w:pPr>
              <w:pStyle w:val="4123"/>
              <w:tabs>
                <w:tab w:val="clear" w:pos="142"/>
              </w:tabs>
              <w:spacing w:line="240" w:lineRule="auto"/>
              <w:ind w:left="57" w:firstLine="0"/>
              <w:jc w:val="left"/>
              <w:rPr>
                <w:rFonts w:hAnsi="新細明體"/>
              </w:rPr>
            </w:pPr>
            <w:r w:rsidRPr="00595424">
              <w:rPr>
                <w:rFonts w:hAnsi="新細明體" w:hint="eastAsia"/>
              </w:rPr>
              <w:t>【活動一】超快速時代</w:t>
            </w:r>
          </w:p>
          <w:p w14:paraId="51EA78F8"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1.引起動機：教師可帶領學生一起討論：「曾經看過哪些臺灣的產品外銷國外獲得好評？是否有自己家鄉的特產？」引導學生了解運輸工具的革新與我們的生活密切相關。</w:t>
            </w:r>
          </w:p>
          <w:p w14:paraId="2B2FB2B6"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2.問題思考</w:t>
            </w:r>
          </w:p>
          <w:p w14:paraId="5FE7CA2E"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(1)花卉運送到國外可以採用哪一種運輸方式？</w:t>
            </w:r>
          </w:p>
          <w:p w14:paraId="5A442D49"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(2)花卉從產地運送到機場可以採用哪一種運輸方式？</w:t>
            </w:r>
          </w:p>
          <w:p w14:paraId="048A3CEA"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(3)假設母親節時，你從網路上訂購一束花宅配到家裡送給媽媽，店家可能採</w:t>
            </w:r>
            <w:r w:rsidRPr="00595424">
              <w:rPr>
                <w:rFonts w:hAnsi="新細明體" w:hint="eastAsia"/>
              </w:rPr>
              <w:lastRenderedPageBreak/>
              <w:t>用的運輸方式是哪一種？</w:t>
            </w:r>
          </w:p>
          <w:p w14:paraId="464F85FE"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3.快樂地球村：教師請有出國旅行或有家庭接待過外國客人的學生舉手，請學生發表與外國人接觸的經驗。</w:t>
            </w:r>
          </w:p>
          <w:p w14:paraId="73D448D2" w14:textId="77777777" w:rsidR="002959F2" w:rsidRPr="00595424" w:rsidRDefault="002959F2" w:rsidP="002959F2">
            <w:pPr>
              <w:pStyle w:val="4123"/>
              <w:tabs>
                <w:tab w:val="clear" w:pos="142"/>
              </w:tabs>
              <w:spacing w:line="240" w:lineRule="auto"/>
              <w:ind w:left="57" w:firstLine="0"/>
              <w:jc w:val="left"/>
              <w:rPr>
                <w:rFonts w:hAnsi="新細明體"/>
              </w:rPr>
            </w:pPr>
            <w:r w:rsidRPr="00595424">
              <w:rPr>
                <w:rFonts w:hAnsi="新細明體" w:hint="eastAsia"/>
              </w:rPr>
              <w:t>4.統整。</w:t>
            </w:r>
          </w:p>
          <w:p w14:paraId="31FAA18B"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【活動二】快樂地球村</w:t>
            </w:r>
          </w:p>
          <w:p w14:paraId="771411B5"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1.觀念說明：教師引導學生閱讀與觀察課本第76、77課文及圖片，了解臺灣與世界的關係密不可分，我們的家鄉也因為技術的革新，邁入了地球村時代。</w:t>
            </w:r>
          </w:p>
          <w:p w14:paraId="57F84024"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2.觀察與發表：教師引導學生觀察課本第76、77頁課文及圖片，並回答問題。</w:t>
            </w:r>
          </w:p>
          <w:p w14:paraId="69C19ACA"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3.配合動動腦：「運輸工具的革新及通訊科技的進步，除了帶來便利外，它還可能產生哪些負面的影響？」</w:t>
            </w:r>
          </w:p>
          <w:p w14:paraId="435C1EEF" w14:textId="77777777" w:rsidR="002959F2" w:rsidRPr="00595424" w:rsidRDefault="002959F2" w:rsidP="002959F2">
            <w:pPr>
              <w:pStyle w:val="4123"/>
              <w:spacing w:line="240" w:lineRule="auto"/>
              <w:ind w:left="57" w:firstLine="0"/>
              <w:rPr>
                <w:rFonts w:hAnsi="新細明體"/>
              </w:rPr>
            </w:pPr>
            <w:r w:rsidRPr="00595424">
              <w:rPr>
                <w:rFonts w:hAnsi="新細明體" w:hint="eastAsia"/>
              </w:rPr>
              <w:t>4.習作配合：教師於課堂中先引導學生閱讀【第2課習作】的內容，請學生於課中完成習作，並可依照範例，於課後利用習作附件製</w:t>
            </w:r>
            <w:r w:rsidRPr="00595424">
              <w:rPr>
                <w:rFonts w:hAnsi="新細明體" w:hint="eastAsia"/>
              </w:rPr>
              <w:lastRenderedPageBreak/>
              <w:t>作自己的旅行計畫書。</w:t>
            </w:r>
          </w:p>
          <w:p w14:paraId="401B91B6" w14:textId="77777777" w:rsidR="002959F2" w:rsidRPr="00595424" w:rsidRDefault="002959F2" w:rsidP="002959F2">
            <w:pPr>
              <w:pStyle w:val="4123"/>
              <w:tabs>
                <w:tab w:val="clear" w:pos="142"/>
              </w:tabs>
              <w:spacing w:line="240" w:lineRule="auto"/>
              <w:ind w:left="57" w:firstLine="0"/>
              <w:jc w:val="left"/>
              <w:rPr>
                <w:rFonts w:hAnsi="新細明體"/>
              </w:rPr>
            </w:pPr>
            <w:r w:rsidRPr="00595424">
              <w:rPr>
                <w:rFonts w:hAnsi="新細明體" w:hint="eastAsia"/>
              </w:rPr>
              <w:t>5.統整。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CB1D99E" w14:textId="77777777" w:rsidR="002959F2" w:rsidRDefault="002959F2" w:rsidP="002959F2">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DF66ED2" w14:textId="77777777" w:rsidR="002959F2" w:rsidRDefault="002959F2" w:rsidP="002959F2">
            <w:pPr>
              <w:rPr>
                <w:sz w:val="24"/>
                <w:szCs w:val="24"/>
              </w:rPr>
            </w:pPr>
            <w:sdt>
              <w:sdtPr>
                <w:tag w:val="goog_rdk_56"/>
                <w:id w:val="928395923"/>
              </w:sdtPr>
              <w:sdtContent>
                <w:r>
                  <w:rPr>
                    <w:rFonts w:ascii="Gungsuh" w:eastAsia="Gungsuh" w:hAnsi="Gungsuh" w:cs="Gungsuh"/>
                    <w:sz w:val="24"/>
                    <w:szCs w:val="24"/>
                  </w:rPr>
                  <w:t xml:space="preserve">     6/22-23期末評量</w:t>
                </w:r>
              </w:sdtContent>
            </w:sdt>
          </w:p>
          <w:p w14:paraId="020641D7" w14:textId="77777777" w:rsidR="002959F2" w:rsidRDefault="002959F2" w:rsidP="002959F2">
            <w:pPr>
              <w:pBdr>
                <w:top w:val="nil"/>
                <w:left w:val="nil"/>
                <w:bottom w:val="nil"/>
                <w:right w:val="nil"/>
                <w:between w:val="nil"/>
              </w:pBdr>
              <w:ind w:firstLine="0"/>
              <w:rPr>
                <w:color w:val="767171"/>
                <w:sz w:val="24"/>
                <w:szCs w:val="24"/>
              </w:rPr>
            </w:pPr>
          </w:p>
        </w:tc>
      </w:tr>
      <w:tr w:rsidR="00D85D68" w14:paraId="2F877A86" w14:textId="77777777" w:rsidTr="002959F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687CCF8" w14:textId="77777777" w:rsidR="00D85D68" w:rsidRDefault="00316547" w:rsidP="00D85D68">
            <w:pPr>
              <w:pBdr>
                <w:top w:val="nil"/>
                <w:left w:val="nil"/>
                <w:bottom w:val="nil"/>
                <w:right w:val="nil"/>
                <w:between w:val="nil"/>
              </w:pBdr>
              <w:spacing w:line="280" w:lineRule="auto"/>
              <w:ind w:right="-120" w:hanging="2"/>
              <w:jc w:val="center"/>
              <w:rPr>
                <w:sz w:val="24"/>
                <w:szCs w:val="24"/>
              </w:rPr>
            </w:pPr>
            <w:sdt>
              <w:sdtPr>
                <w:tag w:val="goog_rdk_57"/>
                <w:id w:val="-2062851194"/>
              </w:sdtPr>
              <w:sdtEndPr/>
              <w:sdtContent>
                <w:r w:rsidR="00D85D68">
                  <w:rPr>
                    <w:rFonts w:ascii="Gungsuh" w:eastAsia="Gungsuh" w:hAnsi="Gungsuh" w:cs="Gungsuh"/>
                    <w:sz w:val="24"/>
                    <w:szCs w:val="24"/>
                  </w:rPr>
                  <w:t>二十一</w:t>
                </w:r>
              </w:sdtContent>
            </w:sdt>
          </w:p>
          <w:p w14:paraId="32CF3237" w14:textId="77777777" w:rsidR="00D85D68" w:rsidRDefault="00D85D68" w:rsidP="00D85D68">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4" w:space="0" w:color="auto"/>
              <w:left w:val="single" w:sz="8" w:space="0" w:color="000000"/>
              <w:bottom w:val="single" w:sz="8" w:space="0" w:color="000000"/>
              <w:right w:val="single" w:sz="8" w:space="0" w:color="000000"/>
            </w:tcBorders>
            <w:vAlign w:val="center"/>
          </w:tcPr>
          <w:p w14:paraId="51C645F1" w14:textId="77777777" w:rsidR="00D85D68" w:rsidRDefault="00D85D68" w:rsidP="00D85D68">
            <w:pPr>
              <w:jc w:val="center"/>
              <w:rPr>
                <w:rFonts w:ascii="標楷體" w:eastAsia="標楷體" w:hAnsi="標楷體"/>
              </w:rPr>
            </w:pPr>
            <w:r w:rsidRPr="006121E8">
              <w:rPr>
                <w:rFonts w:ascii="標楷體" w:eastAsia="標楷體" w:hAnsi="標楷體" w:hint="eastAsia"/>
              </w:rPr>
              <w:t>交通與生活</w:t>
            </w:r>
          </w:p>
          <w:p w14:paraId="3E75FFD9" w14:textId="77777777" w:rsidR="00D85D68" w:rsidRPr="00FE25E8" w:rsidRDefault="00D85D68" w:rsidP="00D85D68">
            <w:pPr>
              <w:ind w:left="57" w:right="57"/>
              <w:jc w:val="center"/>
              <w:rPr>
                <w:rFonts w:ascii="標楷體" w:eastAsia="標楷體" w:hAnsi="標楷體"/>
                <w:color w:val="CC9900"/>
                <w:sz w:val="18"/>
                <w:szCs w:val="18"/>
              </w:rPr>
            </w:pPr>
            <w:r w:rsidRPr="00FE25E8">
              <w:rPr>
                <w:rFonts w:ascii="標楷體" w:eastAsia="標楷體" w:hAnsi="標楷體"/>
                <w:color w:val="CC9900"/>
                <w:sz w:val="18"/>
                <w:szCs w:val="18"/>
              </w:rPr>
              <w:t>【</w:t>
            </w:r>
            <w:r w:rsidRPr="00FE25E8">
              <w:rPr>
                <w:rFonts w:ascii="標楷體" w:eastAsia="標楷體" w:hAnsi="標楷體" w:hint="eastAsia"/>
                <w:color w:val="CC9900"/>
                <w:sz w:val="18"/>
                <w:szCs w:val="18"/>
              </w:rPr>
              <w:t>資訊教育</w:t>
            </w:r>
            <w:r w:rsidRPr="00FE25E8">
              <w:rPr>
                <w:rFonts w:ascii="標楷體" w:eastAsia="標楷體" w:hAnsi="標楷體"/>
                <w:color w:val="CC9900"/>
                <w:sz w:val="18"/>
                <w:szCs w:val="18"/>
              </w:rPr>
              <w:t>】</w:t>
            </w:r>
          </w:p>
          <w:p w14:paraId="4FE504BE" w14:textId="77777777" w:rsidR="00D85D68" w:rsidRPr="006121E8" w:rsidRDefault="00D85D68" w:rsidP="00D85D68">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14:paraId="1FF3CFDB" w14:textId="77777777" w:rsidR="00D85D68" w:rsidRPr="00201093" w:rsidRDefault="00D85D68" w:rsidP="00D85D68">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779CE70" w14:textId="77777777" w:rsidR="00D85D68" w:rsidRPr="009A11CD" w:rsidRDefault="00D85D68" w:rsidP="00D85D68">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14:paraId="46F17C46" w14:textId="77777777" w:rsidR="00D85D68" w:rsidRPr="006A5911" w:rsidRDefault="00D85D68" w:rsidP="00D85D68">
            <w:pPr>
              <w:pStyle w:val="4123"/>
              <w:tabs>
                <w:tab w:val="clear" w:pos="142"/>
              </w:tabs>
              <w:spacing w:line="240" w:lineRule="auto"/>
              <w:ind w:left="57" w:firstLine="0"/>
              <w:jc w:val="left"/>
              <w:rPr>
                <w:rFonts w:hAnsi="新細明體"/>
              </w:rPr>
            </w:pPr>
          </w:p>
          <w:p w14:paraId="39395E40" w14:textId="77777777" w:rsidR="00D85D68" w:rsidRPr="009A11CD" w:rsidRDefault="00D85D68" w:rsidP="00D85D68">
            <w:pPr>
              <w:pStyle w:val="4123"/>
              <w:tabs>
                <w:tab w:val="clear" w:pos="142"/>
              </w:tabs>
              <w:spacing w:line="240" w:lineRule="auto"/>
              <w:ind w:left="57" w:firstLine="0"/>
              <w:jc w:val="left"/>
              <w:rPr>
                <w:rFonts w:hAnsi="新細明體"/>
              </w:rPr>
            </w:pPr>
          </w:p>
          <w:p w14:paraId="68E18867" w14:textId="77777777" w:rsidR="00D85D68" w:rsidRPr="009A11CD" w:rsidRDefault="00D85D68" w:rsidP="00D85D68">
            <w:pPr>
              <w:pStyle w:val="4123"/>
              <w:tabs>
                <w:tab w:val="clear" w:pos="142"/>
              </w:tabs>
              <w:spacing w:line="240" w:lineRule="auto"/>
              <w:ind w:left="57" w:firstLine="0"/>
              <w:jc w:val="left"/>
              <w:rPr>
                <w:rFonts w:hAnsi="新細明體"/>
              </w:rPr>
            </w:pPr>
          </w:p>
          <w:p w14:paraId="2F3AB860" w14:textId="77777777" w:rsidR="00D85D68" w:rsidRPr="009A11CD" w:rsidRDefault="00D85D68" w:rsidP="00D85D68">
            <w:pPr>
              <w:pStyle w:val="4123"/>
              <w:tabs>
                <w:tab w:val="clear" w:pos="142"/>
              </w:tabs>
              <w:spacing w:line="240" w:lineRule="auto"/>
              <w:ind w:left="57" w:firstLine="0"/>
              <w:jc w:val="left"/>
              <w:rPr>
                <w:rFonts w:hAnsi="新細明體"/>
              </w:rPr>
            </w:pPr>
          </w:p>
          <w:p w14:paraId="7AC0165C" w14:textId="77777777" w:rsidR="00D85D68" w:rsidRPr="009A11CD" w:rsidRDefault="00D85D68" w:rsidP="00D85D68">
            <w:pPr>
              <w:pStyle w:val="4123"/>
              <w:tabs>
                <w:tab w:val="clear" w:pos="142"/>
              </w:tabs>
              <w:spacing w:line="240" w:lineRule="auto"/>
              <w:ind w:left="57" w:firstLine="0"/>
              <w:jc w:val="left"/>
              <w:rPr>
                <w:rFonts w:hAnsi="新細明體"/>
              </w:rPr>
            </w:pPr>
          </w:p>
          <w:p w14:paraId="3626BF4F" w14:textId="77777777" w:rsidR="00D85D68" w:rsidRPr="009A11CD" w:rsidRDefault="00D85D68" w:rsidP="00D85D68">
            <w:pPr>
              <w:pStyle w:val="4123"/>
              <w:tabs>
                <w:tab w:val="clear" w:pos="142"/>
              </w:tabs>
              <w:spacing w:line="240" w:lineRule="auto"/>
              <w:ind w:left="57" w:firstLine="0"/>
              <w:jc w:val="left"/>
              <w:rPr>
                <w:rFonts w:hAnsi="新細明體"/>
              </w:rPr>
            </w:pPr>
          </w:p>
          <w:p w14:paraId="07860528" w14:textId="77777777" w:rsidR="00D85D68" w:rsidRPr="009A11CD" w:rsidRDefault="00D85D68" w:rsidP="00D85D68">
            <w:pPr>
              <w:pStyle w:val="4123"/>
              <w:tabs>
                <w:tab w:val="clear" w:pos="142"/>
              </w:tabs>
              <w:spacing w:line="240" w:lineRule="auto"/>
              <w:ind w:left="57" w:firstLine="0"/>
              <w:jc w:val="left"/>
              <w:rPr>
                <w:rFonts w:hAnsi="新細明體"/>
              </w:rPr>
            </w:pPr>
          </w:p>
          <w:p w14:paraId="3B807FA3" w14:textId="77777777" w:rsidR="00D85D68" w:rsidRPr="009A11CD" w:rsidRDefault="00D85D68" w:rsidP="00D85D68">
            <w:pPr>
              <w:pStyle w:val="4123"/>
              <w:tabs>
                <w:tab w:val="clear" w:pos="142"/>
              </w:tabs>
              <w:spacing w:line="240" w:lineRule="auto"/>
              <w:ind w:left="57" w:firstLine="0"/>
              <w:jc w:val="left"/>
              <w:rPr>
                <w:rFonts w:hAnsi="新細明體"/>
              </w:rPr>
            </w:pPr>
          </w:p>
          <w:p w14:paraId="4BAD5B38" w14:textId="77777777" w:rsidR="00D85D68" w:rsidRPr="009A11CD" w:rsidRDefault="00D85D68" w:rsidP="00D85D68">
            <w:pPr>
              <w:pStyle w:val="4123"/>
              <w:tabs>
                <w:tab w:val="clear" w:pos="142"/>
              </w:tabs>
              <w:spacing w:line="240" w:lineRule="auto"/>
              <w:ind w:left="57" w:firstLine="0"/>
              <w:jc w:val="left"/>
              <w:rPr>
                <w:rFonts w:hAnsi="新細明體"/>
              </w:rPr>
            </w:pPr>
          </w:p>
          <w:p w14:paraId="5491465D" w14:textId="77777777" w:rsidR="00D85D68" w:rsidRPr="009A11CD" w:rsidRDefault="00D85D68" w:rsidP="00D85D68">
            <w:pPr>
              <w:pStyle w:val="4123"/>
              <w:tabs>
                <w:tab w:val="clear" w:pos="142"/>
              </w:tabs>
              <w:spacing w:line="240" w:lineRule="auto"/>
              <w:ind w:left="57" w:firstLine="0"/>
              <w:jc w:val="left"/>
              <w:rPr>
                <w:rFonts w:hAnsi="新細明體"/>
              </w:rPr>
            </w:pPr>
          </w:p>
          <w:p w14:paraId="64454183" w14:textId="77777777" w:rsidR="00D85D68" w:rsidRPr="009A11CD" w:rsidRDefault="00D85D68" w:rsidP="00D85D68">
            <w:pPr>
              <w:pStyle w:val="4123"/>
              <w:tabs>
                <w:tab w:val="clear" w:pos="142"/>
              </w:tabs>
              <w:spacing w:line="240" w:lineRule="auto"/>
              <w:ind w:left="57" w:firstLine="0"/>
              <w:jc w:val="left"/>
              <w:rPr>
                <w:rFonts w:hAnsi="新細明體"/>
              </w:rPr>
            </w:pPr>
          </w:p>
          <w:p w14:paraId="4FEF35BA" w14:textId="77777777" w:rsidR="00D85D68" w:rsidRPr="009A11CD" w:rsidRDefault="00D85D68" w:rsidP="00D85D68">
            <w:pPr>
              <w:pStyle w:val="4123"/>
              <w:tabs>
                <w:tab w:val="clear" w:pos="142"/>
              </w:tabs>
              <w:spacing w:line="240" w:lineRule="auto"/>
              <w:ind w:left="57" w:firstLine="0"/>
              <w:jc w:val="left"/>
              <w:rPr>
                <w:rFonts w:hAnsi="新細明體"/>
              </w:rPr>
            </w:pPr>
          </w:p>
          <w:p w14:paraId="26ECF311" w14:textId="77777777" w:rsidR="00D85D68" w:rsidRPr="009A11CD" w:rsidRDefault="00D85D68" w:rsidP="00D85D68">
            <w:pPr>
              <w:pStyle w:val="4123"/>
              <w:tabs>
                <w:tab w:val="clear" w:pos="142"/>
              </w:tabs>
              <w:spacing w:line="240" w:lineRule="auto"/>
              <w:ind w:left="57" w:firstLine="0"/>
              <w:jc w:val="left"/>
              <w:rPr>
                <w:rFonts w:hAnsi="新細明體"/>
              </w:rPr>
            </w:pPr>
          </w:p>
          <w:p w14:paraId="6B35AC7D" w14:textId="77777777" w:rsidR="00D85D68" w:rsidRPr="009A11CD" w:rsidRDefault="00D85D68" w:rsidP="00D85D68">
            <w:pPr>
              <w:pStyle w:val="4123"/>
              <w:tabs>
                <w:tab w:val="clear" w:pos="142"/>
              </w:tabs>
              <w:spacing w:line="240" w:lineRule="auto"/>
              <w:ind w:left="57" w:firstLine="0"/>
              <w:jc w:val="left"/>
              <w:rPr>
                <w:rFonts w:hAnsi="新細明體"/>
              </w:rPr>
            </w:pPr>
          </w:p>
          <w:p w14:paraId="05272509" w14:textId="77777777" w:rsidR="00D85D68" w:rsidRPr="009A11CD" w:rsidRDefault="00D85D68" w:rsidP="00D85D68">
            <w:pPr>
              <w:pStyle w:val="4123"/>
              <w:tabs>
                <w:tab w:val="clear" w:pos="142"/>
              </w:tabs>
              <w:spacing w:line="240" w:lineRule="auto"/>
              <w:ind w:left="57" w:firstLine="0"/>
              <w:jc w:val="left"/>
              <w:rPr>
                <w:rFonts w:hAnsi="新細明體"/>
              </w:rPr>
            </w:pPr>
          </w:p>
          <w:p w14:paraId="49C473DB" w14:textId="77777777" w:rsidR="00D85D68" w:rsidRPr="009A11CD" w:rsidRDefault="00D85D68" w:rsidP="00D85D68">
            <w:pPr>
              <w:pStyle w:val="4123"/>
              <w:tabs>
                <w:tab w:val="clear" w:pos="142"/>
              </w:tabs>
              <w:spacing w:line="240" w:lineRule="auto"/>
              <w:ind w:left="57" w:firstLine="0"/>
              <w:jc w:val="left"/>
              <w:rPr>
                <w:rFonts w:hAnsi="新細明體"/>
              </w:rPr>
            </w:pPr>
          </w:p>
          <w:p w14:paraId="109D6B22" w14:textId="77777777" w:rsidR="00D85D68" w:rsidRPr="009A11CD" w:rsidRDefault="00D85D68" w:rsidP="00D85D68">
            <w:pPr>
              <w:pStyle w:val="4123"/>
              <w:tabs>
                <w:tab w:val="clear" w:pos="142"/>
              </w:tabs>
              <w:spacing w:line="240" w:lineRule="auto"/>
              <w:ind w:left="57" w:firstLine="0"/>
              <w:jc w:val="left"/>
              <w:rPr>
                <w:rFonts w:hAnsi="新細明體"/>
              </w:rPr>
            </w:pPr>
          </w:p>
          <w:p w14:paraId="0223B146" w14:textId="77777777" w:rsidR="00D85D68" w:rsidRPr="009A11CD" w:rsidRDefault="00D85D68" w:rsidP="00D85D68">
            <w:pPr>
              <w:pStyle w:val="4123"/>
              <w:tabs>
                <w:tab w:val="clear" w:pos="142"/>
              </w:tabs>
              <w:spacing w:line="240" w:lineRule="auto"/>
              <w:ind w:left="57" w:firstLine="0"/>
              <w:jc w:val="left"/>
              <w:rPr>
                <w:rFonts w:hAnsi="新細明體"/>
              </w:rPr>
            </w:pPr>
          </w:p>
          <w:p w14:paraId="2E548D91" w14:textId="77777777" w:rsidR="00D85D68" w:rsidRPr="009A11CD" w:rsidRDefault="00D85D68" w:rsidP="00D85D68">
            <w:pPr>
              <w:pStyle w:val="4123"/>
              <w:tabs>
                <w:tab w:val="clear" w:pos="142"/>
              </w:tabs>
              <w:spacing w:line="240" w:lineRule="auto"/>
              <w:ind w:left="57" w:firstLine="0"/>
              <w:jc w:val="left"/>
              <w:rPr>
                <w:rFonts w:hAnsi="新細明體"/>
              </w:rPr>
            </w:pPr>
          </w:p>
          <w:p w14:paraId="7CC7C3EC" w14:textId="77777777" w:rsidR="00D85D68" w:rsidRPr="009A11CD" w:rsidRDefault="00D85D68" w:rsidP="00D85D68">
            <w:pPr>
              <w:pStyle w:val="4123"/>
              <w:tabs>
                <w:tab w:val="clear" w:pos="142"/>
              </w:tabs>
              <w:spacing w:line="240" w:lineRule="auto"/>
              <w:ind w:left="57" w:firstLine="0"/>
              <w:jc w:val="left"/>
              <w:rPr>
                <w:rFonts w:hAnsi="新細明體"/>
              </w:rPr>
            </w:pPr>
          </w:p>
          <w:p w14:paraId="16B43A2F" w14:textId="77777777" w:rsidR="00D85D68" w:rsidRPr="009A11CD" w:rsidRDefault="00D85D68" w:rsidP="00D85D68">
            <w:pPr>
              <w:pStyle w:val="4123"/>
              <w:tabs>
                <w:tab w:val="clear" w:pos="142"/>
              </w:tabs>
              <w:spacing w:line="240" w:lineRule="auto"/>
              <w:ind w:left="57" w:firstLine="0"/>
              <w:jc w:val="left"/>
              <w:rPr>
                <w:rFonts w:hAnsi="新細明體"/>
              </w:rPr>
            </w:pPr>
          </w:p>
          <w:p w14:paraId="1B28E3E2" w14:textId="77777777" w:rsidR="00D85D68" w:rsidRPr="009A11CD" w:rsidRDefault="00D85D68" w:rsidP="00D85D68">
            <w:pPr>
              <w:pStyle w:val="4123"/>
              <w:tabs>
                <w:tab w:val="clear" w:pos="142"/>
              </w:tabs>
              <w:spacing w:line="240" w:lineRule="auto"/>
              <w:ind w:left="57" w:firstLine="0"/>
              <w:jc w:val="left"/>
              <w:rPr>
                <w:rFonts w:hAnsi="新細明體"/>
              </w:rPr>
            </w:pPr>
          </w:p>
          <w:p w14:paraId="0ABB2188" w14:textId="77777777" w:rsidR="00D85D68" w:rsidRPr="009A11CD" w:rsidRDefault="00D85D68" w:rsidP="00D85D68">
            <w:pPr>
              <w:pStyle w:val="4123"/>
              <w:tabs>
                <w:tab w:val="clear" w:pos="142"/>
              </w:tabs>
              <w:spacing w:line="240" w:lineRule="auto"/>
              <w:ind w:left="57" w:firstLine="0"/>
              <w:jc w:val="left"/>
              <w:rPr>
                <w:rFonts w:hAnsi="新細明體"/>
              </w:rPr>
            </w:pPr>
          </w:p>
          <w:p w14:paraId="48021C5F" w14:textId="77777777" w:rsidR="00D85D68" w:rsidRPr="009A11CD" w:rsidRDefault="00D85D68" w:rsidP="00D85D68">
            <w:pPr>
              <w:pStyle w:val="4123"/>
              <w:tabs>
                <w:tab w:val="clear" w:pos="142"/>
              </w:tabs>
              <w:spacing w:line="240" w:lineRule="auto"/>
              <w:ind w:left="57" w:firstLine="0"/>
              <w:jc w:val="left"/>
              <w:rPr>
                <w:rFonts w:hAnsi="新細明體"/>
              </w:rPr>
            </w:pPr>
          </w:p>
          <w:p w14:paraId="14074AAC" w14:textId="77777777" w:rsidR="00D85D68" w:rsidRPr="009A11CD" w:rsidRDefault="00D85D68" w:rsidP="00D85D68">
            <w:pPr>
              <w:pStyle w:val="4123"/>
              <w:tabs>
                <w:tab w:val="clear" w:pos="142"/>
              </w:tabs>
              <w:spacing w:line="240" w:lineRule="auto"/>
              <w:ind w:left="57" w:firstLine="0"/>
              <w:jc w:val="left"/>
              <w:rPr>
                <w:rFonts w:hAnsi="新細明體"/>
              </w:rPr>
            </w:pPr>
          </w:p>
          <w:p w14:paraId="76C85A02" w14:textId="77777777" w:rsidR="00D85D68" w:rsidRPr="009A11CD" w:rsidRDefault="00D85D68" w:rsidP="00D85D68">
            <w:pPr>
              <w:pStyle w:val="4123"/>
              <w:tabs>
                <w:tab w:val="clear" w:pos="142"/>
              </w:tabs>
              <w:spacing w:line="240" w:lineRule="auto"/>
              <w:ind w:left="57" w:firstLine="0"/>
              <w:jc w:val="left"/>
              <w:rPr>
                <w:rFonts w:hAnsi="新細明體"/>
              </w:rPr>
            </w:pPr>
          </w:p>
          <w:p w14:paraId="7F320166" w14:textId="77777777" w:rsidR="00D85D68" w:rsidRPr="009A11CD" w:rsidRDefault="00D85D68" w:rsidP="00D85D68">
            <w:pPr>
              <w:pStyle w:val="4123"/>
              <w:tabs>
                <w:tab w:val="clear" w:pos="142"/>
              </w:tabs>
              <w:spacing w:line="240" w:lineRule="auto"/>
              <w:ind w:left="57" w:firstLine="0"/>
              <w:jc w:val="left"/>
              <w:rPr>
                <w:rFonts w:hAnsi="新細明體"/>
              </w:rPr>
            </w:pPr>
          </w:p>
          <w:p w14:paraId="3C6C9DDE" w14:textId="77777777" w:rsidR="00D85D68" w:rsidRPr="009A11CD" w:rsidRDefault="00D85D68" w:rsidP="00D85D68">
            <w:pPr>
              <w:pStyle w:val="4123"/>
              <w:tabs>
                <w:tab w:val="clear" w:pos="142"/>
              </w:tabs>
              <w:spacing w:line="240" w:lineRule="auto"/>
              <w:ind w:left="57" w:firstLine="0"/>
              <w:jc w:val="left"/>
              <w:rPr>
                <w:rFonts w:hAnsi="新細明體"/>
              </w:rPr>
            </w:pPr>
          </w:p>
          <w:p w14:paraId="2DF11236" w14:textId="77777777" w:rsidR="00D85D68" w:rsidRPr="009A11CD" w:rsidRDefault="00D85D68" w:rsidP="00D85D68">
            <w:pPr>
              <w:pStyle w:val="4123"/>
              <w:tabs>
                <w:tab w:val="clear" w:pos="142"/>
              </w:tabs>
              <w:spacing w:line="240" w:lineRule="auto"/>
              <w:ind w:left="57" w:firstLine="0"/>
              <w:jc w:val="left"/>
              <w:rPr>
                <w:rFonts w:hAnsi="新細明體"/>
              </w:rPr>
            </w:pPr>
          </w:p>
          <w:p w14:paraId="14545CD0" w14:textId="77777777" w:rsidR="00D85D68" w:rsidRPr="009A11CD" w:rsidRDefault="00D85D68" w:rsidP="00D85D68">
            <w:pPr>
              <w:pStyle w:val="4123"/>
              <w:tabs>
                <w:tab w:val="clear" w:pos="142"/>
              </w:tabs>
              <w:spacing w:line="240" w:lineRule="auto"/>
              <w:ind w:left="57" w:firstLine="0"/>
              <w:jc w:val="left"/>
              <w:rPr>
                <w:rFonts w:hAnsi="新細明體"/>
              </w:rPr>
            </w:pPr>
          </w:p>
          <w:p w14:paraId="03795E13" w14:textId="77777777" w:rsidR="00D85D68" w:rsidRPr="009A11CD" w:rsidRDefault="00D85D68" w:rsidP="00D85D68">
            <w:pPr>
              <w:pStyle w:val="4123"/>
              <w:tabs>
                <w:tab w:val="clear" w:pos="142"/>
              </w:tabs>
              <w:spacing w:line="240" w:lineRule="auto"/>
              <w:ind w:left="57" w:firstLine="0"/>
              <w:jc w:val="left"/>
              <w:rPr>
                <w:rFonts w:hAnsi="新細明體"/>
              </w:rPr>
            </w:pPr>
          </w:p>
          <w:p w14:paraId="621AAF74" w14:textId="77777777" w:rsidR="00D85D68" w:rsidRPr="009A11CD" w:rsidRDefault="00D85D68" w:rsidP="00D85D68">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4C9E9F4" w14:textId="77777777" w:rsidR="00D85D68" w:rsidRPr="009A11CD" w:rsidRDefault="00D85D68" w:rsidP="00D85D68">
            <w:pPr>
              <w:pStyle w:val="4123"/>
              <w:tabs>
                <w:tab w:val="clear" w:pos="142"/>
              </w:tabs>
              <w:spacing w:line="240" w:lineRule="auto"/>
              <w:ind w:left="57" w:firstLine="0"/>
              <w:jc w:val="left"/>
              <w:rPr>
                <w:rFonts w:hAnsi="新細明體"/>
              </w:rPr>
            </w:pPr>
            <w:r w:rsidRPr="009A11CD">
              <w:rPr>
                <w:rFonts w:hAnsi="新細明體" w:hint="eastAsia"/>
              </w:rPr>
              <w:t>1.了解技術革新對家鄉生活的影響及改變。</w:t>
            </w:r>
          </w:p>
          <w:p w14:paraId="4121164C" w14:textId="77777777" w:rsidR="00D85D68" w:rsidRPr="009A11CD" w:rsidRDefault="00D85D68" w:rsidP="00D85D68">
            <w:pPr>
              <w:pStyle w:val="4123"/>
              <w:tabs>
                <w:tab w:val="clear" w:pos="142"/>
              </w:tabs>
              <w:spacing w:line="240" w:lineRule="auto"/>
              <w:ind w:left="57" w:firstLine="0"/>
              <w:jc w:val="left"/>
              <w:rPr>
                <w:rFonts w:hAnsi="新細明體"/>
              </w:rPr>
            </w:pPr>
            <w:r w:rsidRPr="009A11CD">
              <w:rPr>
                <w:rFonts w:hAnsi="新細明體" w:hint="eastAsia"/>
              </w:rPr>
              <w:t>2.體會天涯若比鄰的時代意義。</w:t>
            </w:r>
          </w:p>
          <w:p w14:paraId="2D614797" w14:textId="77777777" w:rsidR="00D85D68" w:rsidRPr="009A11CD" w:rsidRDefault="00D85D68" w:rsidP="00D85D68">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8042781"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【活動三】家鄉特報</w:t>
            </w:r>
          </w:p>
          <w:p w14:paraId="226C2375" w14:textId="77777777" w:rsidR="00D85D68" w:rsidRPr="00595424" w:rsidRDefault="00D85D68" w:rsidP="00D85D68">
            <w:pPr>
              <w:pStyle w:val="4123"/>
              <w:spacing w:line="240" w:lineRule="auto"/>
              <w:ind w:left="57" w:firstLine="0"/>
              <w:rPr>
                <w:rFonts w:hAnsi="新細明體"/>
              </w:rPr>
            </w:pPr>
            <w:r w:rsidRPr="00595424">
              <w:rPr>
                <w:rFonts w:hAnsi="新細明體"/>
              </w:rPr>
              <w:t>1.</w:t>
            </w:r>
            <w:r w:rsidRPr="00595424">
              <w:rPr>
                <w:rFonts w:hAnsi="新細明體" w:hint="eastAsia"/>
              </w:rPr>
              <w:t>觀察與問答：請學生觀察課本第80</w:t>
            </w:r>
            <w:r w:rsidRPr="00595424">
              <w:rPr>
                <w:rFonts w:ascii="Cambria Math" w:hAnsi="Cambria Math" w:cs="Cambria Math"/>
              </w:rPr>
              <w:t>∼</w:t>
            </w:r>
            <w:r w:rsidRPr="00595424">
              <w:rPr>
                <w:rFonts w:hAnsi="新細明體" w:hint="eastAsia"/>
              </w:rPr>
              <w:t>83頁課文及圖片，回答下列問題。</w:t>
            </w:r>
          </w:p>
          <w:p w14:paraId="2998FDB2"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(1)請你說說看，範例中的家鄉特報的主題及內容是什麼？</w:t>
            </w:r>
          </w:p>
          <w:p w14:paraId="6D49665C"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(2)關於特報介紹的內容，你覺得如何？請你說一說自己的看法。</w:t>
            </w:r>
          </w:p>
          <w:p w14:paraId="33E8C950"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(3)看了這一份特報後，請你想一想自己家鄉有哪些可向別人介紹的特色？</w:t>
            </w:r>
          </w:p>
          <w:p w14:paraId="047FDF81"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2.動手製作家鄉特報</w:t>
            </w:r>
          </w:p>
          <w:p w14:paraId="38ADF862"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(1)採用小組合作的方式完成家鄉特報，教師指導學生進行分組，並分配工作與執掌。</w:t>
            </w:r>
          </w:p>
          <w:p w14:paraId="051E9B00"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(2)製作家鄉特報之前，必須先決定報導的主題。</w:t>
            </w:r>
          </w:p>
          <w:p w14:paraId="022D08D9"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(3)圖片或照片的功能是配合文字、美化版面，教師也可請學生發揮美術才華，親自動手畫上插圖。</w:t>
            </w:r>
          </w:p>
          <w:p w14:paraId="14B92901"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lastRenderedPageBreak/>
              <w:t>3.分組報告：各組完成特報後，教師可讓各組上臺發表，與同學一同分享交流。</w:t>
            </w:r>
          </w:p>
          <w:p w14:paraId="1E66B960"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(1)正式上臺前，教師可事前告知上臺的順序，讓學生有心理準備。</w:t>
            </w:r>
          </w:p>
          <w:p w14:paraId="65E25038"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(2)除了小組的發表任務之外，教師提醒了學生聆聽時該有的態度。</w:t>
            </w:r>
          </w:p>
          <w:p w14:paraId="362C64F6"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(3)發表小組上臺分享，臺下的教師與其他學生則進行聆聽、記錄，等該組發表結束後，教師可立即給予簡短的正面回饋，讓臺下的學生舉手發問。</w:t>
            </w:r>
          </w:p>
          <w:p w14:paraId="602A0B6E"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(4)學生發表中如有怯場或中斷的情形，教師可即時安撫、提示或協助，增添學生發表時的安全感。</w:t>
            </w:r>
          </w:p>
          <w:p w14:paraId="4805618A" w14:textId="77777777" w:rsidR="00D85D68" w:rsidRPr="00595424" w:rsidRDefault="00D85D68" w:rsidP="00D85D68">
            <w:pPr>
              <w:pStyle w:val="4123"/>
              <w:spacing w:line="240" w:lineRule="auto"/>
              <w:ind w:left="57" w:firstLine="0"/>
              <w:rPr>
                <w:rFonts w:hAnsi="新細明體"/>
              </w:rPr>
            </w:pPr>
            <w:r w:rsidRPr="00595424">
              <w:rPr>
                <w:rFonts w:hAnsi="新細明體" w:hint="eastAsia"/>
              </w:rPr>
              <w:t>4.實踐行動：教師可帶領學生一起討論家鄉特報的展示方式，以行動表達對家鄉的關懷。</w:t>
            </w:r>
          </w:p>
          <w:p w14:paraId="117BB82A" w14:textId="77777777" w:rsidR="00D85D68" w:rsidRPr="00595424" w:rsidRDefault="00D85D68" w:rsidP="00D85D68">
            <w:pPr>
              <w:pStyle w:val="4123"/>
              <w:tabs>
                <w:tab w:val="clear" w:pos="142"/>
              </w:tabs>
              <w:spacing w:line="240" w:lineRule="auto"/>
              <w:ind w:left="57" w:firstLine="0"/>
              <w:jc w:val="left"/>
              <w:rPr>
                <w:rFonts w:hAnsi="新細明體"/>
              </w:rPr>
            </w:pPr>
            <w:r w:rsidRPr="00595424">
              <w:rPr>
                <w:rFonts w:hAnsi="新細明體" w:hint="eastAsia"/>
              </w:rPr>
              <w:t>5.統整：了解家鄉的特色是認同家鄉的第一步，身為家鄉的一分</w:t>
            </w:r>
            <w:r w:rsidRPr="00595424">
              <w:rPr>
                <w:rFonts w:hAnsi="新細明體" w:hint="eastAsia"/>
              </w:rPr>
              <w:lastRenderedPageBreak/>
              <w:t>子，我們應該愛護、珍惜家鄉的特色，學生可透過家鄉特報的製作與行動，將家鄉之美發揚光大。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254CC3E" w14:textId="77777777" w:rsidR="00D85D68" w:rsidRDefault="00D85D68" w:rsidP="00D85D68">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A2C4E14" w14:textId="77777777" w:rsidR="00D85D68" w:rsidRDefault="00316547" w:rsidP="00D85D68">
            <w:pPr>
              <w:pBdr>
                <w:top w:val="nil"/>
                <w:left w:val="nil"/>
                <w:bottom w:val="nil"/>
                <w:right w:val="nil"/>
                <w:between w:val="nil"/>
              </w:pBdr>
              <w:rPr>
                <w:sz w:val="24"/>
                <w:szCs w:val="24"/>
              </w:rPr>
            </w:pPr>
            <w:sdt>
              <w:sdtPr>
                <w:tag w:val="goog_rdk_58"/>
                <w:id w:val="1779673290"/>
              </w:sdtPr>
              <w:sdtEndPr/>
              <w:sdtContent>
                <w:r w:rsidR="00D85D68">
                  <w:rPr>
                    <w:rFonts w:ascii="Gungsuh" w:eastAsia="Gungsuh" w:hAnsi="Gungsuh" w:cs="Gungsuh"/>
                    <w:sz w:val="24"/>
                    <w:szCs w:val="24"/>
                  </w:rPr>
                  <w:t>6/29課輔班、課後社團結束</w:t>
                </w:r>
              </w:sdtContent>
            </w:sdt>
          </w:p>
          <w:p w14:paraId="30BC09CB" w14:textId="77777777" w:rsidR="00D85D68" w:rsidRDefault="00316547" w:rsidP="00D85D68">
            <w:pPr>
              <w:pBdr>
                <w:top w:val="nil"/>
                <w:left w:val="nil"/>
                <w:bottom w:val="nil"/>
                <w:right w:val="nil"/>
                <w:between w:val="nil"/>
              </w:pBdr>
              <w:rPr>
                <w:sz w:val="24"/>
                <w:szCs w:val="24"/>
              </w:rPr>
            </w:pPr>
            <w:sdt>
              <w:sdtPr>
                <w:tag w:val="goog_rdk_59"/>
                <w:id w:val="-1275702671"/>
              </w:sdtPr>
              <w:sdtEndPr/>
              <w:sdtContent>
                <w:r w:rsidR="00D85D68">
                  <w:rPr>
                    <w:rFonts w:ascii="Gungsuh" w:eastAsia="Gungsuh" w:hAnsi="Gungsuh" w:cs="Gungsuh"/>
                    <w:sz w:val="24"/>
                    <w:szCs w:val="24"/>
                  </w:rPr>
                  <w:t>6/30休業式</w:t>
                </w:r>
              </w:sdtContent>
            </w:sdt>
          </w:p>
          <w:p w14:paraId="38D070E3" w14:textId="77777777" w:rsidR="00D85D68" w:rsidRDefault="00316547" w:rsidP="00D85D68">
            <w:pPr>
              <w:pBdr>
                <w:top w:val="nil"/>
                <w:left w:val="nil"/>
                <w:bottom w:val="nil"/>
                <w:right w:val="nil"/>
                <w:between w:val="nil"/>
              </w:pBdr>
              <w:rPr>
                <w:sz w:val="24"/>
                <w:szCs w:val="24"/>
              </w:rPr>
            </w:pPr>
            <w:sdt>
              <w:sdtPr>
                <w:tag w:val="goog_rdk_60"/>
                <w:id w:val="-53855662"/>
              </w:sdtPr>
              <w:sdtEndPr/>
              <w:sdtContent>
                <w:r w:rsidR="00D85D68">
                  <w:rPr>
                    <w:rFonts w:ascii="Gungsuh" w:eastAsia="Gungsuh" w:hAnsi="Gungsuh" w:cs="Gungsuh"/>
                    <w:sz w:val="24"/>
                    <w:szCs w:val="24"/>
                  </w:rPr>
                  <w:t>7/1暑假開始</w:t>
                </w:r>
              </w:sdtContent>
            </w:sdt>
          </w:p>
        </w:tc>
      </w:tr>
    </w:tbl>
    <w:p w14:paraId="7B743A26" w14:textId="77777777" w:rsidR="00662063" w:rsidRDefault="00662063"/>
    <w:p w14:paraId="34E7AAFB" w14:textId="77777777" w:rsidR="00662063" w:rsidRDefault="00662063"/>
    <w:sectPr w:rsidR="00662063">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1DBF" w14:textId="77777777" w:rsidR="00316547" w:rsidRDefault="00316547" w:rsidP="00597EEB">
      <w:r>
        <w:separator/>
      </w:r>
    </w:p>
  </w:endnote>
  <w:endnote w:type="continuationSeparator" w:id="0">
    <w:p w14:paraId="0C1D874B" w14:textId="77777777" w:rsidR="00316547" w:rsidRDefault="00316547" w:rsidP="005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FMingStd-W5">
    <w:altName w:val="書法中楷加框（注音一）"/>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Kan-Times-Roman">
    <w:altName w:val="Times New 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5D94" w14:textId="77777777" w:rsidR="00316547" w:rsidRDefault="00316547" w:rsidP="00597EEB">
      <w:r>
        <w:separator/>
      </w:r>
    </w:p>
  </w:footnote>
  <w:footnote w:type="continuationSeparator" w:id="0">
    <w:p w14:paraId="73B9F61A" w14:textId="77777777" w:rsidR="00316547" w:rsidRDefault="00316547" w:rsidP="0059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63"/>
    <w:rsid w:val="00127B3C"/>
    <w:rsid w:val="0015417A"/>
    <w:rsid w:val="002959F2"/>
    <w:rsid w:val="002D23C2"/>
    <w:rsid w:val="00316547"/>
    <w:rsid w:val="00425497"/>
    <w:rsid w:val="00536B1D"/>
    <w:rsid w:val="00597EEB"/>
    <w:rsid w:val="00636097"/>
    <w:rsid w:val="00662063"/>
    <w:rsid w:val="00694B02"/>
    <w:rsid w:val="008051E6"/>
    <w:rsid w:val="00865CBA"/>
    <w:rsid w:val="009B590C"/>
    <w:rsid w:val="00B9294F"/>
    <w:rsid w:val="00B963F5"/>
    <w:rsid w:val="00C42C3D"/>
    <w:rsid w:val="00D23550"/>
    <w:rsid w:val="00D85D68"/>
    <w:rsid w:val="00EE5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EEAD"/>
  <w15:docId w15:val="{53706C30-5217-4691-9017-4015FA4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4123">
    <w:name w:val="4.【教學目標】內文字（1.2.3.）"/>
    <w:basedOn w:val="af1"/>
    <w:rsid w:val="0015417A"/>
    <w:pPr>
      <w:widowControl w:val="0"/>
      <w:tabs>
        <w:tab w:val="left" w:pos="142"/>
      </w:tabs>
      <w:spacing w:line="220" w:lineRule="exact"/>
      <w:ind w:left="227" w:right="57" w:hanging="170"/>
    </w:pPr>
    <w:rPr>
      <w:rFonts w:ascii="新細明體" w:eastAsia="新細明體" w:cs="Times New Roman"/>
      <w:color w:val="auto"/>
      <w:kern w:val="2"/>
      <w:sz w:val="16"/>
    </w:rPr>
  </w:style>
  <w:style w:type="paragraph" w:styleId="af1">
    <w:name w:val="Plain Text"/>
    <w:basedOn w:val="a"/>
    <w:link w:val="af2"/>
    <w:uiPriority w:val="99"/>
    <w:semiHidden/>
    <w:unhideWhenUsed/>
    <w:rsid w:val="0015417A"/>
    <w:rPr>
      <w:rFonts w:ascii="細明體" w:eastAsia="細明體" w:hAnsi="Courier New" w:cs="Courier New"/>
    </w:rPr>
  </w:style>
  <w:style w:type="character" w:customStyle="1" w:styleId="af2">
    <w:name w:val="純文字 字元"/>
    <w:basedOn w:val="a0"/>
    <w:link w:val="af1"/>
    <w:uiPriority w:val="99"/>
    <w:semiHidden/>
    <w:rsid w:val="0015417A"/>
    <w:rPr>
      <w:rFonts w:ascii="細明體" w:eastAsia="細明體" w:hAnsi="Courier New" w:cs="Courier New"/>
      <w:color w:val="000000"/>
    </w:rPr>
  </w:style>
  <w:style w:type="paragraph" w:customStyle="1" w:styleId="af3">
    <w:name w:val="預設值"/>
    <w:rsid w:val="0015417A"/>
    <w:pPr>
      <w:pBdr>
        <w:top w:val="nil"/>
        <w:left w:val="nil"/>
        <w:bottom w:val="nil"/>
        <w:right w:val="nil"/>
        <w:between w:val="nil"/>
        <w:bar w:val="nil"/>
      </w:pBdr>
      <w:ind w:firstLine="0"/>
      <w:jc w:val="left"/>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WotPEMXtZrXIgNKH7kp3JYUfA==">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77</Pages>
  <Words>4579</Words>
  <Characters>26102</Characters>
  <Application>Microsoft Office Word</Application>
  <DocSecurity>0</DocSecurity>
  <Lines>217</Lines>
  <Paragraphs>61</Paragraphs>
  <ScaleCrop>false</ScaleCrop>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14</cp:revision>
  <dcterms:created xsi:type="dcterms:W3CDTF">2021-06-07T04:11:00Z</dcterms:created>
  <dcterms:modified xsi:type="dcterms:W3CDTF">2021-06-08T16:19:00Z</dcterms:modified>
</cp:coreProperties>
</file>