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774A" w14:textId="77777777" w:rsidR="00216755" w:rsidRDefault="00947D36">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sidR="00147DD9">
        <w:rPr>
          <w:rFonts w:asciiTheme="minorEastAsia" w:eastAsiaTheme="minorEastAsia" w:hAnsiTheme="minorEastAsia" w:cs="BiauKai" w:hint="eastAsia"/>
          <w:color w:val="FF0000"/>
          <w:sz w:val="28"/>
          <w:szCs w:val="28"/>
          <w:u w:val="single"/>
        </w:rPr>
        <w:t>11</w:t>
      </w:r>
      <w:r w:rsidR="004C75ED">
        <w:rPr>
          <w:rFonts w:asciiTheme="minorEastAsia" w:eastAsiaTheme="minorEastAsia" w:hAnsiTheme="minorEastAsia" w:cs="BiauKai"/>
          <w:color w:val="FF0000"/>
          <w:sz w:val="28"/>
          <w:szCs w:val="28"/>
          <w:u w:val="single"/>
        </w:rPr>
        <w:t>1</w:t>
      </w:r>
      <w:r>
        <w:rPr>
          <w:rFonts w:ascii="BiauKai" w:eastAsia="BiauKai" w:hAnsi="BiauKai" w:cs="BiauKai"/>
          <w:b/>
          <w:sz w:val="28"/>
          <w:szCs w:val="28"/>
        </w:rPr>
        <w:t>學年度</w:t>
      </w:r>
      <w:r>
        <w:rPr>
          <w:rFonts w:ascii="BiauKai" w:eastAsia="BiauKai" w:hAnsi="BiauKai" w:cs="BiauKai"/>
          <w:sz w:val="28"/>
          <w:szCs w:val="28"/>
          <w:u w:val="single"/>
        </w:rPr>
        <w:t xml:space="preserve"> </w:t>
      </w:r>
      <w:r w:rsidR="00942838">
        <w:rPr>
          <w:rFonts w:asciiTheme="minorEastAsia" w:eastAsiaTheme="minorEastAsia" w:hAnsiTheme="minorEastAsia" w:cs="BiauKai" w:hint="eastAsia"/>
          <w:sz w:val="28"/>
          <w:szCs w:val="28"/>
          <w:u w:val="single"/>
        </w:rPr>
        <w:t>五</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A57F90">
        <w:rPr>
          <w:rFonts w:asciiTheme="minorEastAsia" w:eastAsiaTheme="minorEastAsia" w:hAnsiTheme="minorEastAsia" w:cs="BiauKai" w:hint="eastAsia"/>
          <w:b/>
          <w:sz w:val="28"/>
          <w:szCs w:val="28"/>
        </w:rPr>
        <w:t>自然科學</w:t>
      </w:r>
      <w:r>
        <w:rPr>
          <w:rFonts w:ascii="BiauKai" w:eastAsia="BiauKai" w:hAnsi="BiauKai" w:cs="BiauKai"/>
          <w:b/>
          <w:sz w:val="28"/>
          <w:szCs w:val="28"/>
        </w:rPr>
        <w:t>領域教學計畫  編寫者：</w:t>
      </w:r>
      <w:r w:rsidR="00A57F90" w:rsidRPr="00A57F90">
        <w:rPr>
          <w:rFonts w:ascii="新細明體" w:hAnsi="新細明體" w:cs="新細明體" w:hint="eastAsia"/>
          <w:sz w:val="28"/>
          <w:szCs w:val="28"/>
          <w:u w:val="single"/>
        </w:rPr>
        <w:t>五年級團隊</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216755" w14:paraId="1A401750" w14:textId="77777777">
        <w:trPr>
          <w:trHeight w:val="423"/>
        </w:trPr>
        <w:tc>
          <w:tcPr>
            <w:tcW w:w="2422" w:type="dxa"/>
            <w:vAlign w:val="center"/>
          </w:tcPr>
          <w:p w14:paraId="0A61207C"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4B27FD47"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w:t>
            </w:r>
            <w:r w:rsidRPr="00A57F90">
              <w:rPr>
                <w:rFonts w:ascii="新細明體" w:hAnsi="新細明體" w:cs="新細明體" w:hint="eastAsia"/>
                <w:sz w:val="26"/>
                <w:szCs w:val="26"/>
              </w:rPr>
              <w:t>藉由實際觀測一天太陽</w:t>
            </w:r>
            <w:proofErr w:type="gramStart"/>
            <w:r w:rsidRPr="00A57F90">
              <w:rPr>
                <w:rFonts w:ascii="新細明體" w:hAnsi="新細明體" w:cs="新細明體" w:hint="eastAsia"/>
                <w:sz w:val="26"/>
                <w:szCs w:val="26"/>
              </w:rPr>
              <w:t>的升落</w:t>
            </w:r>
            <w:proofErr w:type="gramEnd"/>
            <w:r w:rsidRPr="00A57F90">
              <w:rPr>
                <w:rFonts w:ascii="新細明體" w:hAnsi="新細明體" w:cs="新細明體" w:hint="eastAsia"/>
                <w:sz w:val="26"/>
                <w:szCs w:val="26"/>
              </w:rPr>
              <w:t>，知道太陽</w:t>
            </w:r>
            <w:proofErr w:type="gramStart"/>
            <w:r w:rsidRPr="00A57F90">
              <w:rPr>
                <w:rFonts w:ascii="新細明體" w:hAnsi="新細明體" w:cs="新細明體" w:hint="eastAsia"/>
                <w:sz w:val="26"/>
                <w:szCs w:val="26"/>
              </w:rPr>
              <w:t>東升西</w:t>
            </w:r>
            <w:proofErr w:type="gramEnd"/>
            <w:r w:rsidRPr="00A57F90">
              <w:rPr>
                <w:rFonts w:ascii="新細明體" w:hAnsi="新細明體" w:cs="新細明體" w:hint="eastAsia"/>
                <w:sz w:val="26"/>
                <w:szCs w:val="26"/>
              </w:rPr>
              <w:t>落的規律變化。</w:t>
            </w:r>
          </w:p>
          <w:p w14:paraId="582C6A87"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2.</w:t>
            </w:r>
            <w:r w:rsidRPr="00A57F90">
              <w:rPr>
                <w:rFonts w:ascii="新細明體" w:hAnsi="新細明體" w:cs="新細明體" w:hint="eastAsia"/>
                <w:sz w:val="26"/>
                <w:szCs w:val="26"/>
              </w:rPr>
              <w:t>藉由觀察、實驗，認識植物各部位的功能；透過收集和觀察，根據果實和種子的特徵或構造，認識植物的傳播方式與種子和植物繁殖的關係。</w:t>
            </w:r>
          </w:p>
          <w:p w14:paraId="3AFF9FCD"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3.</w:t>
            </w:r>
            <w:r w:rsidRPr="00A57F90">
              <w:rPr>
                <w:rFonts w:ascii="新細明體" w:hAnsi="新細明體" w:cs="新細明體" w:hint="eastAsia"/>
                <w:sz w:val="26"/>
                <w:szCs w:val="26"/>
              </w:rPr>
              <w:t>藉由實驗與操作，知道溶質溶於溶劑後，水溶液的重量會增加，並進一步探討水溶液的酸鹼性質及水溶液的導電性。</w:t>
            </w:r>
          </w:p>
          <w:p w14:paraId="7BA23E61" w14:textId="77777777" w:rsidR="00216755"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4.</w:t>
            </w:r>
            <w:r w:rsidRPr="00A57F90">
              <w:rPr>
                <w:rFonts w:ascii="新細明體" w:hAnsi="新細明體" w:cs="新細明體" w:hint="eastAsia"/>
                <w:sz w:val="26"/>
                <w:szCs w:val="26"/>
              </w:rPr>
              <w:t>藉由體驗與觀察，知道力的大小會對物體產生不同的影響，並知道力與重量的關係。</w:t>
            </w:r>
          </w:p>
        </w:tc>
      </w:tr>
      <w:tr w:rsidR="00216755" w14:paraId="60E33D99" w14:textId="77777777">
        <w:trPr>
          <w:trHeight w:val="423"/>
        </w:trPr>
        <w:tc>
          <w:tcPr>
            <w:tcW w:w="2422" w:type="dxa"/>
            <w:vAlign w:val="center"/>
          </w:tcPr>
          <w:p w14:paraId="27CB0625"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32B7881E"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45EDB619"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w:t>
            </w:r>
            <w:r w:rsidRPr="00A57F90">
              <w:rPr>
                <w:rFonts w:ascii="新細明體" w:hAnsi="新細明體" w:cs="新細明體" w:hint="eastAsia"/>
                <w:sz w:val="26"/>
                <w:szCs w:val="26"/>
              </w:rPr>
              <w:t>知道太陽方位和高度角的表示方法；知道太陽運行具有規律性；認識太陽能的應用。</w:t>
            </w:r>
          </w:p>
          <w:p w14:paraId="4B6FB6B2"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2.</w:t>
            </w:r>
            <w:r w:rsidRPr="00A57F90">
              <w:rPr>
                <w:rFonts w:ascii="新細明體" w:hAnsi="新細明體" w:cs="新細明體" w:hint="eastAsia"/>
                <w:sz w:val="26"/>
                <w:szCs w:val="26"/>
              </w:rPr>
              <w:t>認識植物根、莖、葉的各部位功能及外形上的特殊構造；認識果實和種子的傳播方式。</w:t>
            </w:r>
          </w:p>
          <w:p w14:paraId="17C0ADCC"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3.</w:t>
            </w:r>
            <w:r w:rsidRPr="00A57F90">
              <w:rPr>
                <w:rFonts w:ascii="新細明體" w:hAnsi="新細明體" w:cs="新細明體" w:hint="eastAsia"/>
                <w:sz w:val="26"/>
                <w:szCs w:val="26"/>
              </w:rPr>
              <w:t>了解物質溶解、水溶液酸鹼性及導電性等性質。</w:t>
            </w:r>
          </w:p>
          <w:p w14:paraId="55D82A7F" w14:textId="77777777" w:rsidR="00216755"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4.</w:t>
            </w:r>
            <w:r w:rsidRPr="00A57F90">
              <w:rPr>
                <w:rFonts w:ascii="新細明體" w:hAnsi="新細明體" w:cs="新細明體" w:hint="eastAsia"/>
                <w:sz w:val="26"/>
                <w:szCs w:val="26"/>
              </w:rPr>
              <w:t>認識力的種類，並知道力的測量方法。</w:t>
            </w:r>
          </w:p>
        </w:tc>
      </w:tr>
      <w:tr w:rsidR="00216755" w14:paraId="0B78C4A8" w14:textId="77777777">
        <w:trPr>
          <w:trHeight w:val="423"/>
        </w:trPr>
        <w:tc>
          <w:tcPr>
            <w:tcW w:w="2422" w:type="dxa"/>
            <w:vAlign w:val="center"/>
          </w:tcPr>
          <w:p w14:paraId="08BF1344"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2552D4C6"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w:t>
            </w:r>
            <w:r w:rsidRPr="00A57F90">
              <w:rPr>
                <w:rFonts w:ascii="新細明體" w:hAnsi="新細明體" w:cs="新細明體" w:hint="eastAsia"/>
                <w:sz w:val="26"/>
                <w:szCs w:val="26"/>
              </w:rPr>
              <w:t>知道一天中影子會隨時間而改變，透過觀察，了解光源與影子之間的相對關係。</w:t>
            </w:r>
          </w:p>
          <w:p w14:paraId="75B964D3"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2.</w:t>
            </w:r>
            <w:r w:rsidRPr="00A57F90">
              <w:rPr>
                <w:rFonts w:ascii="新細明體" w:hAnsi="新細明體" w:cs="新細明體" w:hint="eastAsia"/>
                <w:sz w:val="26"/>
                <w:szCs w:val="26"/>
              </w:rPr>
              <w:t>利用方位和高度角清楚描述太陽在天空中的位置。</w:t>
            </w:r>
          </w:p>
          <w:p w14:paraId="645DFBFE"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3.</w:t>
            </w:r>
            <w:r w:rsidRPr="00A57F90">
              <w:rPr>
                <w:rFonts w:ascii="新細明體" w:hAnsi="新細明體" w:cs="新細明體" w:hint="eastAsia"/>
                <w:sz w:val="26"/>
                <w:szCs w:val="26"/>
              </w:rPr>
              <w:t>利用太陽觀測器觀測太陽的方位與高度角，並根據</w:t>
            </w:r>
            <w:proofErr w:type="gramStart"/>
            <w:r w:rsidRPr="00A57F90">
              <w:rPr>
                <w:rFonts w:ascii="新細明體" w:hAnsi="新細明體" w:cs="新細明體" w:hint="eastAsia"/>
                <w:sz w:val="26"/>
                <w:szCs w:val="26"/>
              </w:rPr>
              <w:t>紀錄表畫出</w:t>
            </w:r>
            <w:proofErr w:type="gramEnd"/>
            <w:r w:rsidRPr="00A57F90">
              <w:rPr>
                <w:rFonts w:ascii="新細明體" w:hAnsi="新細明體" w:cs="新細明體" w:hint="eastAsia"/>
                <w:sz w:val="26"/>
                <w:szCs w:val="26"/>
              </w:rPr>
              <w:t>太陽位置變化圖。</w:t>
            </w:r>
          </w:p>
          <w:p w14:paraId="04993D88"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4.</w:t>
            </w:r>
            <w:r w:rsidRPr="00A57F90">
              <w:rPr>
                <w:rFonts w:ascii="新細明體" w:hAnsi="新細明體" w:cs="新細明體" w:hint="eastAsia"/>
                <w:sz w:val="26"/>
                <w:szCs w:val="26"/>
              </w:rPr>
              <w:t>透過觀測資料，認識太陽隨著太陽方位和高度角隨著季節變化的情形。</w:t>
            </w:r>
          </w:p>
          <w:p w14:paraId="05DA405C"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5.</w:t>
            </w:r>
            <w:r w:rsidRPr="00A57F90">
              <w:rPr>
                <w:rFonts w:ascii="新細明體" w:hAnsi="新細明體" w:cs="新細明體" w:hint="eastAsia"/>
                <w:sz w:val="26"/>
                <w:szCs w:val="26"/>
              </w:rPr>
              <w:t>了解太陽對地球生物的重要性與影響。</w:t>
            </w:r>
          </w:p>
          <w:p w14:paraId="20E3B482"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6.</w:t>
            </w:r>
            <w:r w:rsidRPr="00A57F90">
              <w:rPr>
                <w:rFonts w:ascii="新細明體" w:hAnsi="新細明體" w:cs="新細明體" w:hint="eastAsia"/>
                <w:sz w:val="26"/>
                <w:szCs w:val="26"/>
              </w:rPr>
              <w:t>知道利用太陽計時與現代應用太陽能等例子。</w:t>
            </w:r>
          </w:p>
          <w:p w14:paraId="5A90A3B6"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7.</w:t>
            </w:r>
            <w:r w:rsidRPr="00A57F90">
              <w:rPr>
                <w:rFonts w:ascii="新細明體" w:hAnsi="新細明體" w:cs="新細明體" w:hint="eastAsia"/>
                <w:sz w:val="26"/>
                <w:szCs w:val="26"/>
              </w:rPr>
              <w:t>經由觀察、實驗，知道植物主要由根部吸水，並經由</w:t>
            </w:r>
            <w:proofErr w:type="gramStart"/>
            <w:r w:rsidRPr="00A57F90">
              <w:rPr>
                <w:rFonts w:ascii="新細明體" w:hAnsi="新細明體" w:cs="新細明體" w:hint="eastAsia"/>
                <w:sz w:val="26"/>
                <w:szCs w:val="26"/>
              </w:rPr>
              <w:t>莖</w:t>
            </w:r>
            <w:proofErr w:type="gramEnd"/>
            <w:r w:rsidRPr="00A57F90">
              <w:rPr>
                <w:rFonts w:ascii="新細明體" w:hAnsi="新細明體" w:cs="新細明體" w:hint="eastAsia"/>
                <w:sz w:val="26"/>
                <w:szCs w:val="26"/>
              </w:rPr>
              <w:t>輸送到其他部位。</w:t>
            </w:r>
          </w:p>
          <w:p w14:paraId="79E557B4"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8.</w:t>
            </w:r>
            <w:r w:rsidRPr="00A57F90">
              <w:rPr>
                <w:rFonts w:ascii="新細明體" w:hAnsi="新細明體" w:cs="新細明體" w:hint="eastAsia"/>
                <w:sz w:val="26"/>
                <w:szCs w:val="26"/>
              </w:rPr>
              <w:t>了解植物的根、莖、葉、花、果實和種子，各具有不同的功能。</w:t>
            </w:r>
          </w:p>
          <w:p w14:paraId="6E628561"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9.</w:t>
            </w:r>
            <w:r w:rsidRPr="00A57F90">
              <w:rPr>
                <w:rFonts w:ascii="新細明體" w:hAnsi="新細明體" w:cs="新細明體" w:hint="eastAsia"/>
                <w:sz w:val="26"/>
                <w:szCs w:val="26"/>
              </w:rPr>
              <w:t>認識果實和種子的傳播方式，察覺植物有不同的繁殖方式。</w:t>
            </w:r>
          </w:p>
          <w:p w14:paraId="54A3D725"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10.</w:t>
            </w:r>
            <w:r w:rsidRPr="00A57F90">
              <w:rPr>
                <w:rFonts w:ascii="新細明體" w:hAnsi="新細明體" w:cs="新細明體" w:hint="eastAsia"/>
                <w:sz w:val="26"/>
                <w:szCs w:val="26"/>
              </w:rPr>
              <w:t>練習用二分法將植物進行分類。</w:t>
            </w:r>
          </w:p>
          <w:p w14:paraId="2C81787D"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11.</w:t>
            </w:r>
            <w:r w:rsidRPr="00A57F90">
              <w:rPr>
                <w:rFonts w:ascii="新細明體" w:hAnsi="新細明體" w:cs="新細明體" w:hint="eastAsia"/>
                <w:sz w:val="26"/>
                <w:szCs w:val="26"/>
              </w:rPr>
              <w:t>知道溶質溶於溶劑後，水溶液的重量會增加。</w:t>
            </w:r>
          </w:p>
          <w:p w14:paraId="7DF82946"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12.</w:t>
            </w:r>
            <w:r w:rsidRPr="00A57F90">
              <w:rPr>
                <w:rFonts w:ascii="新細明體" w:hAnsi="新細明體" w:cs="新細明體" w:hint="eastAsia"/>
                <w:sz w:val="26"/>
                <w:szCs w:val="26"/>
              </w:rPr>
              <w:t>察覺</w:t>
            </w:r>
            <w:proofErr w:type="gramStart"/>
            <w:r w:rsidRPr="00A57F90">
              <w:rPr>
                <w:rFonts w:ascii="新細明體" w:hAnsi="新細明體" w:cs="新細明體" w:hint="eastAsia"/>
                <w:sz w:val="26"/>
                <w:szCs w:val="26"/>
              </w:rPr>
              <w:t>食</w:t>
            </w:r>
            <w:proofErr w:type="gramEnd"/>
            <w:r w:rsidRPr="00A57F90">
              <w:rPr>
                <w:rFonts w:ascii="新細明體" w:hAnsi="新細明體" w:cs="新細明體" w:hint="eastAsia"/>
                <w:sz w:val="26"/>
                <w:szCs w:val="26"/>
              </w:rPr>
              <w:t>食鹽水溶液的水分蒸發後，可以回收溶解的食食鹽。</w:t>
            </w:r>
          </w:p>
          <w:p w14:paraId="345468C7"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13.</w:t>
            </w:r>
            <w:r w:rsidRPr="00A57F90">
              <w:rPr>
                <w:rFonts w:ascii="新細明體" w:hAnsi="新細明體" w:cs="新細明體" w:hint="eastAsia"/>
                <w:sz w:val="26"/>
                <w:szCs w:val="26"/>
              </w:rPr>
              <w:t>利用自製指示劑檢驗生活中的水溶液酸鹼性質。</w:t>
            </w:r>
          </w:p>
          <w:p w14:paraId="254467FF"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14.</w:t>
            </w:r>
            <w:r w:rsidRPr="00A57F90">
              <w:rPr>
                <w:rFonts w:ascii="新細明體" w:hAnsi="新細明體" w:cs="新細明體" w:hint="eastAsia"/>
                <w:sz w:val="26"/>
                <w:szCs w:val="26"/>
              </w:rPr>
              <w:t>觀察水溶液的導電性。</w:t>
            </w:r>
          </w:p>
          <w:p w14:paraId="4C5662F9"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15.</w:t>
            </w:r>
            <w:r w:rsidRPr="00A57F90">
              <w:rPr>
                <w:rFonts w:ascii="新細明體" w:hAnsi="新細明體" w:cs="新細明體" w:hint="eastAsia"/>
                <w:sz w:val="26"/>
                <w:szCs w:val="26"/>
              </w:rPr>
              <w:t>發現力可以改變物體的形狀或運動情形。</w:t>
            </w:r>
          </w:p>
          <w:p w14:paraId="291FD349"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lastRenderedPageBreak/>
              <w:t>16.</w:t>
            </w:r>
            <w:r w:rsidRPr="00A57F90">
              <w:rPr>
                <w:rFonts w:ascii="新細明體" w:hAnsi="新細明體" w:cs="新細明體" w:hint="eastAsia"/>
                <w:sz w:val="26"/>
                <w:szCs w:val="26"/>
              </w:rPr>
              <w:t>學習測量力的大小，並設計圖表來記錄測量結果與力的大小。</w:t>
            </w:r>
          </w:p>
          <w:p w14:paraId="44F94F6B"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17.</w:t>
            </w:r>
            <w:r w:rsidRPr="00A57F90">
              <w:rPr>
                <w:rFonts w:ascii="新細明體" w:hAnsi="新細明體" w:cs="新細明體" w:hint="eastAsia"/>
                <w:sz w:val="26"/>
                <w:szCs w:val="26"/>
              </w:rPr>
              <w:t>透過觀察拔河比賽，認識兩個力同時作用的情形。</w:t>
            </w:r>
          </w:p>
          <w:p w14:paraId="2B6882AE"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18.</w:t>
            </w:r>
            <w:r w:rsidRPr="00A57F90">
              <w:rPr>
                <w:rFonts w:ascii="新細明體" w:hAnsi="新細明體" w:cs="新細明體" w:hint="eastAsia"/>
                <w:sz w:val="26"/>
                <w:szCs w:val="26"/>
              </w:rPr>
              <w:t>利用時間或距離來描述物體運動的快慢。</w:t>
            </w:r>
          </w:p>
          <w:p w14:paraId="636A19A3" w14:textId="77777777" w:rsidR="00A57F90" w:rsidRPr="00A57F90"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19.</w:t>
            </w:r>
            <w:r w:rsidRPr="00A57F90">
              <w:rPr>
                <w:rFonts w:ascii="新細明體" w:hAnsi="新細明體" w:cs="新細明體" w:hint="eastAsia"/>
                <w:sz w:val="26"/>
                <w:szCs w:val="26"/>
              </w:rPr>
              <w:t>察覺摩擦力會受到物體接觸面材質的影響，進而影響物體運動速度的快慢。</w:t>
            </w:r>
          </w:p>
          <w:p w14:paraId="7866668A" w14:textId="77777777" w:rsidR="00216755" w:rsidRDefault="00A57F90" w:rsidP="00A57F90">
            <w:pPr>
              <w:pBdr>
                <w:top w:val="nil"/>
                <w:left w:val="nil"/>
                <w:bottom w:val="nil"/>
                <w:right w:val="nil"/>
                <w:between w:val="nil"/>
              </w:pBdr>
              <w:tabs>
                <w:tab w:val="center" w:pos="4153"/>
                <w:tab w:val="right" w:pos="8306"/>
              </w:tabs>
              <w:rPr>
                <w:rFonts w:ascii="BiauKai" w:eastAsia="BiauKai" w:hAnsi="BiauKai" w:cs="BiauKai"/>
                <w:sz w:val="26"/>
                <w:szCs w:val="26"/>
              </w:rPr>
            </w:pPr>
            <w:r w:rsidRPr="00A57F90">
              <w:rPr>
                <w:rFonts w:ascii="BiauKai" w:eastAsia="BiauKai" w:hAnsi="BiauKai" w:cs="BiauKai" w:hint="eastAsia"/>
                <w:sz w:val="26"/>
                <w:szCs w:val="26"/>
              </w:rPr>
              <w:t>20.</w:t>
            </w:r>
            <w:r w:rsidRPr="00A57F90">
              <w:rPr>
                <w:rFonts w:ascii="新細明體" w:hAnsi="新細明體" w:cs="新細明體" w:hint="eastAsia"/>
                <w:sz w:val="26"/>
                <w:szCs w:val="26"/>
              </w:rPr>
              <w:t>察覺生活中應用摩擦力，可以使生活更便利。</w:t>
            </w:r>
          </w:p>
        </w:tc>
      </w:tr>
      <w:tr w:rsidR="00216755" w14:paraId="7031B391" w14:textId="77777777">
        <w:trPr>
          <w:trHeight w:val="423"/>
        </w:trPr>
        <w:tc>
          <w:tcPr>
            <w:tcW w:w="2422" w:type="dxa"/>
            <w:vAlign w:val="center"/>
          </w:tcPr>
          <w:p w14:paraId="331D12B6"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14:paraId="7D639400" w14:textId="77777777" w:rsidR="00216755" w:rsidRDefault="00A57F90">
            <w:pPr>
              <w:pBdr>
                <w:top w:val="nil"/>
                <w:left w:val="nil"/>
                <w:bottom w:val="nil"/>
                <w:right w:val="nil"/>
                <w:between w:val="nil"/>
              </w:pBdr>
              <w:tabs>
                <w:tab w:val="center" w:pos="4153"/>
                <w:tab w:val="right" w:pos="8306"/>
              </w:tabs>
              <w:rPr>
                <w:rFonts w:ascii="BiauKai" w:eastAsia="BiauKai" w:hAnsi="BiauKai" w:cs="BiauKai"/>
                <w:sz w:val="26"/>
                <w:szCs w:val="26"/>
              </w:rPr>
            </w:pPr>
            <w:proofErr w:type="gramStart"/>
            <w:r>
              <w:rPr>
                <w:rFonts w:asciiTheme="minorEastAsia" w:eastAsiaTheme="minorEastAsia" w:hAnsiTheme="minorEastAsia" w:cs="BiauKai" w:hint="eastAsia"/>
                <w:sz w:val="26"/>
                <w:szCs w:val="26"/>
              </w:rPr>
              <w:t>康軒版</w:t>
            </w:r>
            <w:proofErr w:type="gramEnd"/>
          </w:p>
        </w:tc>
      </w:tr>
    </w:tbl>
    <w:p w14:paraId="3DC2AD59" w14:textId="77777777" w:rsidR="00216755" w:rsidRDefault="002167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708109EB" w14:textId="77777777" w:rsidR="00B61FB0" w:rsidRDefault="00947D36" w:rsidP="00B61FB0">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sidR="00B61FB0">
        <w:rPr>
          <w:rFonts w:ascii="BiauKai" w:eastAsia="BiauKai" w:hAnsi="BiauKai" w:cs="BiauKai"/>
          <w:b/>
          <w:sz w:val="24"/>
          <w:szCs w:val="24"/>
        </w:rPr>
        <w:t>課程設計應適切</w:t>
      </w:r>
      <w:proofErr w:type="gramStart"/>
      <w:r w:rsidR="00B61FB0">
        <w:rPr>
          <w:rFonts w:ascii="BiauKai" w:eastAsia="BiauKai" w:hAnsi="BiauKai" w:cs="BiauKai"/>
          <w:b/>
          <w:sz w:val="24"/>
          <w:szCs w:val="24"/>
        </w:rPr>
        <w:t>融入融入</w:t>
      </w:r>
      <w:proofErr w:type="gramEnd"/>
      <w:r w:rsidR="00B61FB0">
        <w:rPr>
          <w:rFonts w:ascii="BiauKai" w:eastAsia="BiauKai" w:hAnsi="BiauKai" w:cs="BiauKai"/>
          <w:b/>
          <w:sz w:val="24"/>
          <w:szCs w:val="24"/>
        </w:rPr>
        <w:t>議題請依下列</w:t>
      </w:r>
      <w:r w:rsidR="00B61FB0">
        <w:rPr>
          <w:rFonts w:ascii="BiauKai" w:eastAsia="BiauKai" w:hAnsi="BiauKai" w:cs="BiauKai"/>
          <w:b/>
          <w:color w:val="FF0000"/>
          <w:sz w:val="24"/>
          <w:szCs w:val="24"/>
        </w:rPr>
        <w:t>顏色</w:t>
      </w:r>
      <w:r w:rsidR="00B61FB0">
        <w:rPr>
          <w:rFonts w:ascii="BiauKai" w:eastAsia="BiauKai" w:hAnsi="BiauKai" w:cs="BiauKai"/>
          <w:b/>
          <w:sz w:val="24"/>
          <w:szCs w:val="24"/>
        </w:rPr>
        <w:t>，在</w:t>
      </w:r>
      <w:r w:rsidR="00B61FB0">
        <w:rPr>
          <w:rFonts w:ascii="BiauKai" w:eastAsia="BiauKai" w:hAnsi="BiauKai" w:cs="BiauKai"/>
          <w:sz w:val="24"/>
          <w:szCs w:val="24"/>
        </w:rPr>
        <w:t>【</w:t>
      </w:r>
      <w:r w:rsidR="00B61FB0">
        <w:rPr>
          <w:rFonts w:ascii="BiauKai" w:eastAsia="BiauKai" w:hAnsi="BiauKai" w:cs="BiauKai"/>
          <w:b/>
          <w:color w:val="FF0000"/>
          <w:sz w:val="24"/>
          <w:szCs w:val="24"/>
        </w:rPr>
        <w:t>單元名稱</w:t>
      </w:r>
      <w:r w:rsidR="00B61FB0">
        <w:rPr>
          <w:rFonts w:ascii="BiauKai" w:eastAsia="BiauKai" w:hAnsi="BiauKai" w:cs="BiauKai"/>
          <w:sz w:val="24"/>
          <w:szCs w:val="24"/>
        </w:rPr>
        <w:t>】</w:t>
      </w:r>
      <w:r w:rsidR="00B61FB0">
        <w:rPr>
          <w:rFonts w:ascii="BiauKai" w:eastAsia="BiauKai" w:hAnsi="BiauKai" w:cs="BiauKai"/>
          <w:b/>
          <w:sz w:val="24"/>
          <w:szCs w:val="24"/>
        </w:rPr>
        <w:t xml:space="preserve">中標示教學進度   </w:t>
      </w:r>
      <w:r w:rsidR="00B61FB0">
        <w:rPr>
          <w:rFonts w:ascii="BiauKai" w:eastAsia="BiauKai" w:hAnsi="BiauKai" w:cs="BiauKai"/>
          <w:color w:val="FF0000"/>
          <w:sz w:val="24"/>
          <w:szCs w:val="24"/>
        </w:rPr>
        <w:t>【性別平等】</w:t>
      </w:r>
      <w:r w:rsidR="00B61FB0">
        <w:rPr>
          <w:rFonts w:ascii="BiauKai" w:eastAsia="BiauKai" w:hAnsi="BiauKai" w:cs="BiauKai"/>
          <w:sz w:val="24"/>
          <w:szCs w:val="24"/>
        </w:rPr>
        <w:t>、</w:t>
      </w:r>
      <w:r w:rsidR="00E85CD1">
        <w:rPr>
          <w:rFonts w:ascii="BiauKai" w:eastAsia="BiauKai" w:hAnsi="BiauKai" w:cs="BiauKai"/>
          <w:color w:val="0000FF"/>
          <w:sz w:val="24"/>
          <w:szCs w:val="24"/>
        </w:rPr>
        <w:t>【人權】</w:t>
      </w:r>
      <w:r w:rsidR="00B61FB0">
        <w:rPr>
          <w:rFonts w:ascii="BiauKai" w:eastAsia="BiauKai" w:hAnsi="BiauKai" w:cs="BiauKai"/>
          <w:sz w:val="24"/>
          <w:szCs w:val="24"/>
        </w:rPr>
        <w:t>、</w:t>
      </w:r>
      <w:r w:rsidR="00B61FB0">
        <w:rPr>
          <w:rFonts w:ascii="BiauKai" w:eastAsia="BiauKai" w:hAnsi="BiauKai" w:cs="BiauKai"/>
          <w:color w:val="339933"/>
          <w:sz w:val="24"/>
          <w:szCs w:val="24"/>
        </w:rPr>
        <w:t>【品德】</w:t>
      </w:r>
      <w:r w:rsidR="00B61FB0">
        <w:rPr>
          <w:rFonts w:ascii="BiauKai" w:eastAsia="BiauKai" w:hAnsi="BiauKai" w:cs="BiauKai"/>
          <w:sz w:val="24"/>
          <w:szCs w:val="24"/>
        </w:rPr>
        <w:t>、</w:t>
      </w:r>
      <w:r w:rsidR="00B61FB0" w:rsidRPr="00C51283">
        <w:rPr>
          <w:rFonts w:ascii="BiauKai" w:eastAsia="BiauKai" w:hAnsi="BiauKai" w:cs="BiauKai"/>
          <w:color w:val="FF9966"/>
          <w:sz w:val="24"/>
          <w:szCs w:val="24"/>
          <w:highlight w:val="cyan"/>
        </w:rPr>
        <w:t>【生命】</w:t>
      </w:r>
      <w:r w:rsidR="00B61FB0">
        <w:rPr>
          <w:rFonts w:ascii="BiauKai" w:eastAsia="BiauKai" w:hAnsi="BiauKai" w:cs="BiauKai"/>
          <w:sz w:val="24"/>
          <w:szCs w:val="24"/>
        </w:rPr>
        <w:t>、</w:t>
      </w:r>
      <w:r w:rsidR="00B61FB0">
        <w:rPr>
          <w:rFonts w:ascii="BiauKai" w:eastAsia="BiauKai" w:hAnsi="BiauKai" w:cs="BiauKai"/>
          <w:color w:val="A15987"/>
          <w:sz w:val="24"/>
          <w:szCs w:val="24"/>
        </w:rPr>
        <w:t>【法治】</w:t>
      </w:r>
      <w:r w:rsidR="00B61FB0">
        <w:rPr>
          <w:rFonts w:ascii="BiauKai" w:eastAsia="BiauKai" w:hAnsi="BiauKai" w:cs="BiauKai"/>
          <w:sz w:val="24"/>
          <w:szCs w:val="24"/>
        </w:rPr>
        <w:t>、</w:t>
      </w:r>
      <w:r w:rsidR="00B61FB0">
        <w:rPr>
          <w:rFonts w:ascii="BiauKai" w:eastAsia="BiauKai" w:hAnsi="BiauKai" w:cs="BiauKai"/>
          <w:color w:val="006699"/>
          <w:sz w:val="24"/>
          <w:szCs w:val="24"/>
        </w:rPr>
        <w:t>【科技】</w:t>
      </w:r>
      <w:r w:rsidR="00B61FB0">
        <w:rPr>
          <w:rFonts w:ascii="BiauKai" w:eastAsia="BiauKai" w:hAnsi="BiauKai" w:cs="BiauKai"/>
          <w:sz w:val="24"/>
          <w:szCs w:val="24"/>
        </w:rPr>
        <w:t>、</w:t>
      </w:r>
      <w:r w:rsidR="00B61FB0">
        <w:rPr>
          <w:rFonts w:ascii="BiauKai" w:eastAsia="BiauKai" w:hAnsi="BiauKai" w:cs="BiauKai"/>
          <w:color w:val="CC9900"/>
          <w:sz w:val="24"/>
          <w:szCs w:val="24"/>
        </w:rPr>
        <w:t>【資訊】</w:t>
      </w:r>
      <w:r w:rsidR="00B61FB0">
        <w:rPr>
          <w:rFonts w:ascii="BiauKai" w:eastAsia="BiauKai" w:hAnsi="BiauKai" w:cs="BiauKai"/>
          <w:sz w:val="24"/>
          <w:szCs w:val="24"/>
        </w:rPr>
        <w:t>、</w:t>
      </w:r>
      <w:r w:rsidR="00B61FB0">
        <w:rPr>
          <w:rFonts w:ascii="BiauKai" w:eastAsia="BiauKai" w:hAnsi="BiauKai" w:cs="BiauKai"/>
          <w:color w:val="7030A0"/>
          <w:sz w:val="24"/>
          <w:szCs w:val="24"/>
        </w:rPr>
        <w:t>【能源】</w:t>
      </w:r>
      <w:r w:rsidR="00B61FB0">
        <w:rPr>
          <w:rFonts w:ascii="BiauKai" w:eastAsia="BiauKai" w:hAnsi="BiauKai" w:cs="BiauKai"/>
          <w:sz w:val="24"/>
          <w:szCs w:val="24"/>
        </w:rPr>
        <w:t>、</w:t>
      </w:r>
      <w:r w:rsidR="00B61FB0" w:rsidRPr="00C51283">
        <w:rPr>
          <w:rFonts w:ascii="BiauKai" w:eastAsia="BiauKai" w:hAnsi="BiauKai" w:cs="BiauKai"/>
          <w:color w:val="FF9966"/>
          <w:sz w:val="24"/>
          <w:szCs w:val="24"/>
          <w:highlight w:val="green"/>
        </w:rPr>
        <w:t>【安全】</w:t>
      </w:r>
      <w:r w:rsidR="00B61FB0">
        <w:rPr>
          <w:rFonts w:ascii="BiauKai" w:eastAsia="BiauKai" w:hAnsi="BiauKai" w:cs="BiauKai"/>
          <w:sz w:val="24"/>
          <w:szCs w:val="24"/>
        </w:rPr>
        <w:t>、</w:t>
      </w:r>
      <w:r w:rsidR="00B61FB0">
        <w:rPr>
          <w:rFonts w:ascii="BiauKai" w:eastAsia="BiauKai" w:hAnsi="BiauKai" w:cs="BiauKai"/>
          <w:color w:val="CC3300"/>
          <w:sz w:val="24"/>
          <w:szCs w:val="24"/>
        </w:rPr>
        <w:t>【</w:t>
      </w:r>
      <w:r w:rsidR="00F53420" w:rsidRPr="00F53420">
        <w:rPr>
          <w:rFonts w:ascii="新細明體" w:hAnsi="新細明體" w:cs="新細明體" w:hint="eastAsia"/>
          <w:color w:val="CC3300"/>
          <w:sz w:val="24"/>
          <w:szCs w:val="24"/>
        </w:rPr>
        <w:t>防災融入</w:t>
      </w:r>
      <w:r w:rsidR="00F53420" w:rsidRPr="00F53420">
        <w:rPr>
          <w:rFonts w:ascii="BiauKai" w:eastAsia="BiauKai" w:hAnsi="BiauKai" w:cs="BiauKai" w:hint="eastAsia"/>
          <w:color w:val="CC3300"/>
          <w:sz w:val="24"/>
          <w:szCs w:val="24"/>
        </w:rPr>
        <w:t>AED</w:t>
      </w:r>
      <w:r w:rsidR="00B61FB0">
        <w:rPr>
          <w:rFonts w:ascii="BiauKai" w:eastAsia="BiauKai" w:hAnsi="BiauKai" w:cs="BiauKai"/>
          <w:color w:val="CC3300"/>
          <w:sz w:val="24"/>
          <w:szCs w:val="24"/>
        </w:rPr>
        <w:t>】</w:t>
      </w:r>
      <w:r w:rsidR="00B61FB0">
        <w:rPr>
          <w:rFonts w:ascii="BiauKai" w:eastAsia="BiauKai" w:hAnsi="BiauKai" w:cs="BiauKai"/>
          <w:sz w:val="24"/>
          <w:szCs w:val="24"/>
        </w:rPr>
        <w:t>、</w:t>
      </w:r>
      <w:r w:rsidR="00B61FB0">
        <w:rPr>
          <w:rFonts w:ascii="BiauKai" w:eastAsia="BiauKai" w:hAnsi="BiauKai" w:cs="BiauKai"/>
          <w:color w:val="00FF00"/>
          <w:sz w:val="24"/>
          <w:szCs w:val="24"/>
        </w:rPr>
        <w:t>【戶外</w:t>
      </w:r>
      <w:r w:rsidR="00B61FB0">
        <w:rPr>
          <w:rFonts w:ascii="BiauKai" w:eastAsia="BiauKai" w:hAnsi="BiauKai" w:cs="BiauKai"/>
          <w:color w:val="00FF00"/>
          <w:sz w:val="24"/>
          <w:szCs w:val="24"/>
          <w:u w:val="single"/>
        </w:rPr>
        <w:t>】</w:t>
      </w:r>
      <w:r w:rsidR="00B61FB0">
        <w:rPr>
          <w:rFonts w:ascii="BiauKai" w:eastAsia="BiauKai" w:hAnsi="BiauKai" w:cs="BiauKai"/>
          <w:sz w:val="24"/>
          <w:szCs w:val="24"/>
        </w:rPr>
        <w:t>、</w:t>
      </w:r>
      <w:r w:rsidR="00B61FB0">
        <w:rPr>
          <w:rFonts w:ascii="BiauKai" w:eastAsia="BiauKai" w:hAnsi="BiauKai" w:cs="BiauKai"/>
          <w:color w:val="9966FF"/>
          <w:sz w:val="24"/>
          <w:szCs w:val="24"/>
        </w:rPr>
        <w:t>【生涯規劃】</w:t>
      </w:r>
      <w:r w:rsidR="00B61FB0">
        <w:rPr>
          <w:rFonts w:ascii="BiauKai" w:eastAsia="BiauKai" w:hAnsi="BiauKai" w:cs="BiauKai"/>
          <w:sz w:val="24"/>
          <w:szCs w:val="24"/>
        </w:rPr>
        <w:t>、</w:t>
      </w:r>
      <w:r w:rsidR="00B61FB0">
        <w:rPr>
          <w:rFonts w:ascii="BiauKai" w:eastAsia="BiauKai" w:hAnsi="BiauKai" w:cs="BiauKai"/>
          <w:color w:val="003366"/>
          <w:sz w:val="24"/>
          <w:szCs w:val="24"/>
        </w:rPr>
        <w:t>【家庭】</w:t>
      </w:r>
      <w:r w:rsidR="00B61FB0">
        <w:rPr>
          <w:rFonts w:ascii="BiauKai" w:eastAsia="BiauKai" w:hAnsi="BiauKai" w:cs="BiauKai"/>
          <w:sz w:val="24"/>
          <w:szCs w:val="24"/>
        </w:rPr>
        <w:t>、</w:t>
      </w:r>
      <w:r w:rsidR="00B61FB0">
        <w:rPr>
          <w:rFonts w:ascii="BiauKai" w:eastAsia="BiauKai" w:hAnsi="BiauKai" w:cs="BiauKai"/>
          <w:color w:val="333399"/>
          <w:sz w:val="24"/>
          <w:szCs w:val="24"/>
        </w:rPr>
        <w:t>【閱讀素養】</w:t>
      </w:r>
      <w:r w:rsidR="00B61FB0">
        <w:rPr>
          <w:rFonts w:ascii="BiauKai" w:eastAsia="BiauKai" w:hAnsi="BiauKai" w:cs="BiauKai"/>
          <w:sz w:val="24"/>
          <w:szCs w:val="24"/>
        </w:rPr>
        <w:t>、</w:t>
      </w:r>
      <w:r w:rsidR="00B61FB0">
        <w:rPr>
          <w:rFonts w:ascii="BiauKai" w:eastAsia="BiauKai" w:hAnsi="BiauKai" w:cs="BiauKai"/>
          <w:color w:val="CC00CC"/>
          <w:sz w:val="24"/>
          <w:szCs w:val="24"/>
        </w:rPr>
        <w:t>【多元文化】</w:t>
      </w:r>
      <w:r w:rsidR="00B61FB0">
        <w:rPr>
          <w:rFonts w:ascii="BiauKai" w:eastAsia="BiauKai" w:hAnsi="BiauKai" w:cs="BiauKai"/>
          <w:sz w:val="24"/>
          <w:szCs w:val="24"/>
        </w:rPr>
        <w:t>、</w:t>
      </w:r>
      <w:r w:rsidR="00B61FB0">
        <w:rPr>
          <w:rFonts w:ascii="BiauKai" w:eastAsia="BiauKai" w:hAnsi="BiauKai" w:cs="BiauKai"/>
          <w:b/>
          <w:color w:val="C00000"/>
          <w:sz w:val="24"/>
          <w:szCs w:val="24"/>
        </w:rPr>
        <w:t>【國際教育】</w:t>
      </w:r>
      <w:r w:rsidR="00B61FB0">
        <w:rPr>
          <w:rFonts w:ascii="BiauKai" w:eastAsia="BiauKai" w:hAnsi="BiauKai" w:cs="BiauKai"/>
          <w:sz w:val="24"/>
          <w:szCs w:val="24"/>
        </w:rPr>
        <w:t>、</w:t>
      </w:r>
      <w:r w:rsidR="00B61FB0">
        <w:rPr>
          <w:rFonts w:ascii="BiauKai" w:eastAsia="BiauKai" w:hAnsi="BiauKai" w:cs="BiauKai"/>
          <w:color w:val="806000"/>
          <w:sz w:val="24"/>
          <w:szCs w:val="24"/>
        </w:rPr>
        <w:t>【原住民族教育】</w:t>
      </w:r>
      <w:r w:rsidR="00B61FB0" w:rsidRPr="000D0F97">
        <w:rPr>
          <w:rFonts w:asciiTheme="minorEastAsia" w:eastAsiaTheme="minorEastAsia" w:hAnsiTheme="minorEastAsia" w:cs="Gungsuh" w:hint="eastAsia"/>
          <w:color w:val="7B7B7B" w:themeColor="accent3" w:themeShade="BF"/>
          <w:sz w:val="24"/>
          <w:szCs w:val="24"/>
          <w:highlight w:val="yellow"/>
        </w:rPr>
        <w:t>【</w:t>
      </w:r>
      <w:r w:rsidR="00B61FB0" w:rsidRPr="000D0F97">
        <w:rPr>
          <w:rFonts w:eastAsia="標楷體"/>
          <w:color w:val="7B7B7B" w:themeColor="accent3" w:themeShade="BF"/>
          <w:sz w:val="24"/>
          <w:szCs w:val="24"/>
          <w:highlight w:val="yellow"/>
        </w:rPr>
        <w:t>國防</w:t>
      </w:r>
      <w:r w:rsidR="00B61FB0" w:rsidRPr="000D0F97">
        <w:rPr>
          <w:rFonts w:eastAsia="標楷體" w:hint="eastAsia"/>
          <w:color w:val="7B7B7B" w:themeColor="accent3" w:themeShade="BF"/>
          <w:sz w:val="24"/>
          <w:szCs w:val="24"/>
          <w:highlight w:val="yellow"/>
        </w:rPr>
        <w:t>】</w:t>
      </w:r>
      <w:r w:rsidR="00B61FB0">
        <w:rPr>
          <w:rFonts w:ascii="BiauKai" w:eastAsia="BiauKai" w:hAnsi="BiauKai" w:cs="BiauKai"/>
          <w:color w:val="806000"/>
          <w:sz w:val="24"/>
          <w:szCs w:val="24"/>
        </w:rPr>
        <w:t>。</w:t>
      </w:r>
      <w:r w:rsidR="00B61FB0">
        <w:rPr>
          <w:rFonts w:ascii="BiauKai" w:eastAsia="BiauKai" w:hAnsi="BiauKai" w:cs="BiauKai"/>
          <w:sz w:val="24"/>
          <w:szCs w:val="24"/>
        </w:rPr>
        <w:t>另</w:t>
      </w:r>
      <w:r w:rsidR="00E85CD1">
        <w:rPr>
          <w:rFonts w:ascii="BiauKai" w:eastAsia="BiauKai" w:hAnsi="BiauKai" w:cs="BiauKai"/>
          <w:b/>
          <w:color w:val="FF00FF"/>
          <w:sz w:val="24"/>
          <w:szCs w:val="24"/>
          <w:u w:val="single"/>
        </w:rPr>
        <w:t>【本土語言】</w:t>
      </w:r>
      <w:r w:rsidR="00515353">
        <w:rPr>
          <w:rFonts w:ascii="BiauKai" w:eastAsia="BiauKai" w:hAnsi="BiauKai" w:cs="BiauKai"/>
          <w:b/>
          <w:color w:val="FF00FF"/>
          <w:sz w:val="24"/>
          <w:szCs w:val="24"/>
          <w:u w:val="single"/>
        </w:rPr>
        <w:t xml:space="preserve"> </w:t>
      </w:r>
      <w:r w:rsidR="00B61FB0">
        <w:rPr>
          <w:rFonts w:ascii="BiauKai" w:eastAsia="BiauKai" w:hAnsi="BiauKai" w:cs="BiauKai"/>
          <w:b/>
          <w:color w:val="FF00FF"/>
          <w:sz w:val="24"/>
          <w:szCs w:val="24"/>
          <w:u w:val="single"/>
        </w:rPr>
        <w:t>(至少一節)、</w:t>
      </w:r>
      <w:r w:rsidR="00B61FB0">
        <w:rPr>
          <w:rFonts w:ascii="BiauKai" w:eastAsia="BiauKai" w:hAnsi="BiauKai" w:cs="BiauKai"/>
          <w:b/>
          <w:color w:val="385623"/>
          <w:sz w:val="24"/>
          <w:szCs w:val="24"/>
          <w:u w:val="single"/>
        </w:rPr>
        <w:t>【交通安全教育】、</w:t>
      </w:r>
      <w:r w:rsidR="00B61FB0">
        <w:rPr>
          <w:rFonts w:ascii="BiauKai" w:eastAsia="BiauKai" w:hAnsi="BiauKai" w:cs="BiauKai"/>
          <w:b/>
          <w:color w:val="FF6600"/>
          <w:sz w:val="24"/>
          <w:szCs w:val="24"/>
          <w:u w:val="single"/>
        </w:rPr>
        <w:t>【</w:t>
      </w:r>
      <w:r w:rsidR="00B61FB0" w:rsidRPr="00807B7E">
        <w:rPr>
          <w:rFonts w:ascii="新細明體" w:hAnsi="新細明體" w:cs="新細明體" w:hint="eastAsia"/>
          <w:b/>
          <w:color w:val="FF6600"/>
          <w:sz w:val="24"/>
          <w:szCs w:val="24"/>
          <w:u w:val="single"/>
        </w:rPr>
        <w:t>環境及海洋教育</w:t>
      </w:r>
      <w:r w:rsidR="00B61FB0" w:rsidRPr="00807B7E">
        <w:rPr>
          <w:rFonts w:ascii="BiauKai" w:eastAsia="BiauKai" w:hAnsi="BiauKai" w:cs="BiauKai" w:hint="eastAsia"/>
          <w:b/>
          <w:color w:val="FF6600"/>
          <w:sz w:val="24"/>
          <w:szCs w:val="24"/>
          <w:u w:val="single"/>
        </w:rPr>
        <w:t>-</w:t>
      </w:r>
      <w:r w:rsidR="00B61FB0">
        <w:rPr>
          <w:rFonts w:asciiTheme="minorEastAsia" w:eastAsiaTheme="minorEastAsia" w:hAnsiTheme="minorEastAsia" w:cs="BiauKai" w:hint="eastAsia"/>
          <w:b/>
          <w:color w:val="FF6600"/>
          <w:sz w:val="24"/>
          <w:szCs w:val="24"/>
          <w:u w:val="single"/>
        </w:rPr>
        <w:t>永續</w:t>
      </w:r>
      <w:r w:rsidR="00B61FB0" w:rsidRPr="00807B7E">
        <w:rPr>
          <w:rFonts w:ascii="新細明體" w:hAnsi="新細明體" w:cs="新細明體" w:hint="eastAsia"/>
          <w:b/>
          <w:color w:val="FF6600"/>
          <w:sz w:val="24"/>
          <w:szCs w:val="24"/>
          <w:u w:val="single"/>
        </w:rPr>
        <w:t>海洋</w:t>
      </w:r>
      <w:r w:rsidR="00B61FB0">
        <w:rPr>
          <w:rFonts w:ascii="BiauKai" w:eastAsia="BiauKai" w:hAnsi="BiauKai" w:cs="BiauKai"/>
          <w:b/>
          <w:color w:val="FF6600"/>
          <w:sz w:val="24"/>
          <w:szCs w:val="24"/>
          <w:u w:val="single"/>
        </w:rPr>
        <w:t>】</w:t>
      </w:r>
      <w:r w:rsidR="00B61FB0">
        <w:rPr>
          <w:rFonts w:ascii="BiauKai" w:eastAsia="BiauKai" w:hAnsi="BiauKai" w:cs="BiauKai"/>
          <w:sz w:val="24"/>
          <w:szCs w:val="24"/>
        </w:rPr>
        <w:t>、</w:t>
      </w:r>
      <w:proofErr w:type="gramStart"/>
      <w:r w:rsidR="00B61FB0" w:rsidRPr="00B92A55">
        <w:rPr>
          <w:rFonts w:ascii="BiauKai" w:eastAsia="BiauKai" w:hAnsi="BiauKai" w:cs="BiauKai"/>
          <w:sz w:val="24"/>
          <w:szCs w:val="24"/>
          <w:highlight w:val="magenta"/>
        </w:rPr>
        <w:t>、</w:t>
      </w:r>
      <w:proofErr w:type="gramEnd"/>
      <w:r w:rsidR="00B61FB0" w:rsidRPr="00B92A55">
        <w:rPr>
          <w:rFonts w:asciiTheme="minorEastAsia" w:eastAsiaTheme="minorEastAsia" w:hAnsiTheme="minorEastAsia" w:cs="BiauKai" w:hint="eastAsia"/>
          <w:sz w:val="24"/>
          <w:szCs w:val="24"/>
          <w:highlight w:val="magenta"/>
        </w:rPr>
        <w:t>【書法課程】</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216755" w:rsidRPr="005745F1" w14:paraId="4A995288"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21666D5D"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proofErr w:type="gramStart"/>
            <w:r w:rsidRPr="005745F1">
              <w:rPr>
                <w:rFonts w:ascii="BiauKai" w:eastAsia="BiauKai" w:hAnsi="BiauKai" w:cs="BiauKai"/>
                <w:sz w:val="24"/>
                <w:szCs w:val="24"/>
              </w:rPr>
              <w:t>週</w:t>
            </w:r>
            <w:proofErr w:type="gramEnd"/>
            <w:r w:rsidRPr="005745F1">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717E5F53" w14:textId="77777777" w:rsidR="00216755" w:rsidRPr="005745F1" w:rsidRDefault="00947D36">
            <w:pPr>
              <w:jc w:val="center"/>
              <w:rPr>
                <w:rFonts w:ascii="BiauKai" w:eastAsia="BiauKai" w:hAnsi="BiauKai" w:cs="BiauKai"/>
                <w:sz w:val="24"/>
                <w:szCs w:val="24"/>
              </w:rPr>
            </w:pPr>
            <w:r w:rsidRPr="005745F1">
              <w:rPr>
                <w:rFonts w:ascii="BiauKai" w:eastAsia="BiauKai" w:hAnsi="BiauKai" w:cs="BiauKai"/>
                <w:sz w:val="24"/>
                <w:szCs w:val="24"/>
              </w:rPr>
              <w:t>單元/主題名稱</w:t>
            </w:r>
          </w:p>
          <w:p w14:paraId="181BEB7D" w14:textId="77777777" w:rsidR="00216755" w:rsidRPr="005745F1" w:rsidRDefault="00947D36">
            <w:pPr>
              <w:jc w:val="center"/>
              <w:rPr>
                <w:rFonts w:ascii="BiauKai" w:eastAsia="BiauKai" w:hAnsi="BiauKai" w:cs="BiauKai"/>
                <w:sz w:val="24"/>
                <w:szCs w:val="24"/>
              </w:rPr>
            </w:pPr>
            <w:r w:rsidRPr="005745F1">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0225E977"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037A1F8C" w14:textId="77777777" w:rsidR="00216755" w:rsidRPr="005745F1" w:rsidRDefault="00947D36">
            <w:pPr>
              <w:pBdr>
                <w:top w:val="nil"/>
                <w:left w:val="nil"/>
                <w:bottom w:val="nil"/>
                <w:right w:val="nil"/>
                <w:between w:val="nil"/>
              </w:pBdr>
              <w:ind w:firstLine="0"/>
              <w:jc w:val="center"/>
              <w:rPr>
                <w:rFonts w:ascii="BiauKai" w:eastAsia="BiauKai" w:hAnsi="BiauKai" w:cs="BiauKai"/>
                <w:sz w:val="24"/>
                <w:szCs w:val="24"/>
              </w:rPr>
            </w:pPr>
            <w:r w:rsidRPr="005745F1">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F1902DE"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D8FFAA4"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78F6E2D"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74826CEA"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Gungsuh" w:eastAsia="Gungsuh" w:hAnsi="Gungsuh" w:cs="Gungsuh"/>
                <w:sz w:val="24"/>
                <w:szCs w:val="24"/>
              </w:rPr>
              <w:t>備註</w:t>
            </w:r>
          </w:p>
        </w:tc>
      </w:tr>
      <w:tr w:rsidR="00216755" w:rsidRPr="005745F1" w14:paraId="6E0047F3" w14:textId="77777777" w:rsidTr="002D101B">
        <w:trPr>
          <w:trHeight w:val="360"/>
          <w:jc w:val="center"/>
        </w:trPr>
        <w:tc>
          <w:tcPr>
            <w:tcW w:w="857"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76FFF941"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550A2840"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01B6FFFD"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bottom w:val="single" w:sz="4" w:space="0" w:color="auto"/>
              <w:right w:val="single" w:sz="4" w:space="0" w:color="000000"/>
            </w:tcBorders>
            <w:shd w:val="clear" w:color="auto" w:fill="CCFFCC"/>
            <w:vAlign w:val="center"/>
          </w:tcPr>
          <w:p w14:paraId="64872D21"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30DB28E1"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62BBFAB4"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608DC9B8"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bottom w:val="single" w:sz="4" w:space="0" w:color="auto"/>
              <w:right w:val="single" w:sz="8" w:space="0" w:color="000000"/>
            </w:tcBorders>
            <w:shd w:val="clear" w:color="auto" w:fill="CCFFCC"/>
            <w:vAlign w:val="center"/>
          </w:tcPr>
          <w:p w14:paraId="3A807B20"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D101B" w:rsidRPr="005745F1" w14:paraId="61C4B3F9" w14:textId="77777777" w:rsidTr="002D101B">
        <w:trPr>
          <w:trHeight w:val="880"/>
          <w:jc w:val="center"/>
        </w:trPr>
        <w:tc>
          <w:tcPr>
            <w:tcW w:w="857" w:type="dxa"/>
            <w:tcBorders>
              <w:top w:val="single" w:sz="4" w:space="0" w:color="auto"/>
              <w:left w:val="single" w:sz="4" w:space="0" w:color="auto"/>
              <w:bottom w:val="single" w:sz="4" w:space="0" w:color="auto"/>
              <w:right w:val="single" w:sz="4" w:space="0" w:color="auto"/>
            </w:tcBorders>
          </w:tcPr>
          <w:p w14:paraId="1BD52081"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新細明體"/>
                <w:color w:val="0D0D0D"/>
              </w:rPr>
              <w:t>一</w:t>
            </w:r>
          </w:p>
          <w:p w14:paraId="5A4CA5A4" w14:textId="77777777" w:rsidR="002D101B" w:rsidRDefault="002D101B" w:rsidP="002D101B">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tcBorders>
              <w:top w:val="single" w:sz="4" w:space="0" w:color="auto"/>
              <w:left w:val="single" w:sz="4" w:space="0" w:color="auto"/>
              <w:bottom w:val="single" w:sz="4" w:space="0" w:color="auto"/>
              <w:right w:val="single" w:sz="4" w:space="0" w:color="auto"/>
            </w:tcBorders>
            <w:vAlign w:val="center"/>
          </w:tcPr>
          <w:p w14:paraId="497B67EF" w14:textId="77777777" w:rsidR="002D101B" w:rsidRDefault="002D101B" w:rsidP="002D101B">
            <w:pPr>
              <w:spacing w:line="0" w:lineRule="atLeast"/>
              <w:jc w:val="center"/>
              <w:rPr>
                <w:rFonts w:ascii="新細明體" w:hAnsi="新細明體"/>
                <w:sz w:val="16"/>
                <w:szCs w:val="16"/>
              </w:rPr>
            </w:pPr>
            <w:r w:rsidRPr="00C66D4B">
              <w:rPr>
                <w:rFonts w:ascii="新細明體" w:hAnsi="新細明體" w:hint="eastAsia"/>
                <w:sz w:val="16"/>
                <w:szCs w:val="16"/>
              </w:rPr>
              <w:t>一、觀測太陽</w:t>
            </w:r>
            <w:r>
              <w:rPr>
                <w:rFonts w:ascii="新細明體" w:hAnsi="新細明體" w:hint="eastAsia"/>
                <w:sz w:val="16"/>
                <w:szCs w:val="16"/>
              </w:rPr>
              <w:t>/</w:t>
            </w:r>
            <w:r w:rsidRPr="00C66D4B">
              <w:rPr>
                <w:rFonts w:ascii="新細明體" w:hAnsi="新細明體" w:hint="eastAsia"/>
                <w:sz w:val="16"/>
                <w:szCs w:val="16"/>
              </w:rPr>
              <w:t>會發光發熱的星球</w:t>
            </w:r>
          </w:p>
          <w:p w14:paraId="1E4F101F" w14:textId="77777777" w:rsidR="00515353" w:rsidRDefault="00515353" w:rsidP="002D101B">
            <w:pPr>
              <w:spacing w:line="0" w:lineRule="atLeast"/>
              <w:jc w:val="center"/>
              <w:rPr>
                <w:rFonts w:ascii="BiauKai" w:eastAsiaTheme="minorEastAsia" w:hAnsi="BiauKai" w:cs="BiauKai" w:hint="eastAsia"/>
                <w:b/>
                <w:color w:val="FF00FF"/>
                <w:sz w:val="24"/>
                <w:szCs w:val="24"/>
                <w:u w:val="single"/>
              </w:rPr>
            </w:pPr>
            <w:r>
              <w:rPr>
                <w:rFonts w:ascii="BiauKai" w:eastAsia="BiauKai" w:hAnsi="BiauKai" w:cs="BiauKai"/>
                <w:b/>
                <w:color w:val="FF00FF"/>
                <w:sz w:val="24"/>
                <w:szCs w:val="24"/>
                <w:u w:val="single"/>
              </w:rPr>
              <w:t>【本土語言】</w:t>
            </w:r>
          </w:p>
          <w:p w14:paraId="5A2A3600"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20667572" w14:textId="77777777" w:rsidR="00515353"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5B448EB"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05E232E"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7678844F"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0878BA6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1-3-1-2 察覺一個問題或事件常可由不同的角度來觀察或看出不同的特徵。</w:t>
            </w:r>
          </w:p>
          <w:p w14:paraId="1A946E1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1-3-4-1 能由一些不同來源的資料，整理出一個整體性的看法。</w:t>
            </w:r>
          </w:p>
          <w:p w14:paraId="4B51472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1-3-4-2 辨識出資料的特徵及通則性並做詮釋。</w:t>
            </w:r>
          </w:p>
          <w:p w14:paraId="0824276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w:t>
            </w:r>
            <w:r w:rsidRPr="00C66D4B">
              <w:rPr>
                <w:rFonts w:ascii="新細明體" w:hAnsi="新細明體"/>
                <w:sz w:val="16"/>
                <w:szCs w:val="16"/>
              </w:rPr>
              <w:lastRenderedPageBreak/>
              <w:t>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6E08214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2-3-4-1 長期觀測，發現</w:t>
            </w:r>
            <w:proofErr w:type="gramStart"/>
            <w:r w:rsidRPr="00C66D4B">
              <w:rPr>
                <w:rFonts w:ascii="新細明體" w:hAnsi="新細明體"/>
                <w:sz w:val="16"/>
                <w:szCs w:val="16"/>
              </w:rPr>
              <w:t>太陽升落方位</w:t>
            </w:r>
            <w:proofErr w:type="gramEnd"/>
            <w:r w:rsidRPr="00C66D4B">
              <w:rPr>
                <w:rFonts w:ascii="新細明體" w:hAnsi="新細明體"/>
                <w:sz w:val="16"/>
                <w:szCs w:val="16"/>
              </w:rPr>
              <w:t>(或最大高度角)在改變，在夜晚同一時間，四季的星象也不同，但它們有年度的規律</w:t>
            </w:r>
            <w:r w:rsidRPr="00C66D4B">
              <w:rPr>
                <w:rFonts w:ascii="新細明體" w:hAnsi="新細明體" w:hint="eastAsia"/>
                <w:sz w:val="16"/>
                <w:szCs w:val="16"/>
              </w:rPr>
              <w:t>變化。</w:t>
            </w:r>
          </w:p>
          <w:p w14:paraId="48F2C8D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3-3-0-2 知道有些事件(如飛碟)因</w:t>
            </w:r>
            <w:proofErr w:type="gramStart"/>
            <w:r w:rsidRPr="00C66D4B">
              <w:rPr>
                <w:rFonts w:ascii="新細明體" w:hAnsi="新細明體"/>
                <w:sz w:val="16"/>
                <w:szCs w:val="16"/>
              </w:rPr>
              <w:t>採</w:t>
            </w:r>
            <w:proofErr w:type="gramEnd"/>
            <w:r w:rsidRPr="00C66D4B">
              <w:rPr>
                <w:rFonts w:ascii="新細明體" w:hAnsi="新細明體"/>
                <w:sz w:val="16"/>
                <w:szCs w:val="16"/>
              </w:rPr>
              <w:t>證困難，無法做科學性實驗。</w:t>
            </w:r>
          </w:p>
          <w:p w14:paraId="250EA9C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6-3-2-3 面對問題時，能做多方思考，提出解決方法。</w:t>
            </w:r>
          </w:p>
          <w:p w14:paraId="3E95204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6-3-3-1能</w:t>
            </w:r>
            <w:proofErr w:type="gramStart"/>
            <w:r w:rsidRPr="00C66D4B">
              <w:rPr>
                <w:rFonts w:ascii="新細明體" w:hAnsi="新細明體"/>
                <w:sz w:val="16"/>
                <w:szCs w:val="16"/>
              </w:rPr>
              <w:t>規</w:t>
            </w:r>
            <w:proofErr w:type="gramEnd"/>
            <w:r w:rsidRPr="00C66D4B">
              <w:rPr>
                <w:rFonts w:ascii="新細明體" w:hAnsi="新細明體"/>
                <w:sz w:val="16"/>
                <w:szCs w:val="16"/>
              </w:rPr>
              <w:t>畫、組織探討活動。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A04E2F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1.察覺白天與夜晚的差別。</w:t>
            </w:r>
          </w:p>
          <w:p w14:paraId="28850CE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2.察覺太陽的光和熱帶給地球光明和溫暖。</w:t>
            </w:r>
          </w:p>
          <w:p w14:paraId="134BEF1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3.知道同一天中影子會隨著時間而改變。</w:t>
            </w:r>
          </w:p>
          <w:p w14:paraId="631F95D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4.藉由吸管影子影活動操作，了解光源和影子之間的相對關係。</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C49FE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【活動1-1】太陽的光和熱</w:t>
            </w:r>
          </w:p>
          <w:p w14:paraId="0B36C38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1.教師引導學生察覺白天和夜晚的差異。</w:t>
            </w:r>
          </w:p>
          <w:p w14:paraId="4EF8A3E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2.讓學生觀察白天和夜晚的氣溫不同，讓學生從生活經驗中了解白天因為有</w:t>
            </w:r>
            <w:proofErr w:type="gramStart"/>
            <w:r w:rsidRPr="00A772E2">
              <w:rPr>
                <w:rFonts w:ascii="新細明體" w:eastAsia="新細明體" w:hAnsi="新細明體" w:hint="eastAsia"/>
                <w:sz w:val="16"/>
                <w:szCs w:val="16"/>
              </w:rPr>
              <w:t>太</w:t>
            </w:r>
            <w:proofErr w:type="gramEnd"/>
            <w:r w:rsidRPr="00A772E2">
              <w:rPr>
                <w:rFonts w:ascii="新細明體" w:eastAsia="新細明體" w:hAnsi="新細明體" w:hint="eastAsia"/>
                <w:sz w:val="16"/>
                <w:szCs w:val="16"/>
              </w:rPr>
              <w:t>陽光照射，氣溫較高。</w:t>
            </w:r>
          </w:p>
          <w:p w14:paraId="33B4D12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3.教師引導學生察覺太陽是一顆發光發熱的恆星，為地球帶來光和熱。</w:t>
            </w:r>
          </w:p>
          <w:p w14:paraId="3AC87EC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4.教師指導學生恆星是指自身會發出光和熱的星體，而</w:t>
            </w:r>
            <w:r w:rsidRPr="00A772E2">
              <w:rPr>
                <w:rFonts w:ascii="新細明體" w:eastAsia="新細明體" w:hAnsi="新細明體" w:hint="eastAsia"/>
                <w:sz w:val="16"/>
                <w:szCs w:val="16"/>
              </w:rPr>
              <w:lastRenderedPageBreak/>
              <w:t>太陽就是其中之一。</w:t>
            </w:r>
          </w:p>
          <w:p w14:paraId="38B4D902" w14:textId="77777777" w:rsidR="002D101B" w:rsidRPr="00A772E2" w:rsidRDefault="002D101B" w:rsidP="002D101B">
            <w:pPr>
              <w:pStyle w:val="ad"/>
              <w:ind w:left="24" w:rightChars="10" w:right="20"/>
              <w:rPr>
                <w:rFonts w:ascii="新細明體" w:eastAsia="新細明體" w:hAnsi="新細明體"/>
                <w:sz w:val="16"/>
                <w:szCs w:val="16"/>
              </w:rPr>
            </w:pPr>
          </w:p>
          <w:p w14:paraId="0CF6027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【活動1-2】陽光和影子</w:t>
            </w:r>
          </w:p>
          <w:p w14:paraId="54C92F7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1.教師引導學生思考，同一物體在同一天中的不同時間，影子有什麼不同？</w:t>
            </w:r>
          </w:p>
          <w:p w14:paraId="452E2CA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2.讓學生發表生活經驗，陽光下會有影子。</w:t>
            </w:r>
          </w:p>
          <w:p w14:paraId="17744017"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3.教師利用</w:t>
            </w:r>
            <w:proofErr w:type="gramStart"/>
            <w:r w:rsidRPr="00A772E2">
              <w:rPr>
                <w:rFonts w:ascii="新細明體" w:eastAsia="新細明體" w:hAnsi="新細明體" w:hint="eastAsia"/>
                <w:sz w:val="16"/>
                <w:szCs w:val="16"/>
              </w:rPr>
              <w:t>課本圖照引導</w:t>
            </w:r>
            <w:proofErr w:type="gramEnd"/>
            <w:r w:rsidRPr="00A772E2">
              <w:rPr>
                <w:rFonts w:ascii="新細明體" w:eastAsia="新細明體" w:hAnsi="新細明體" w:hint="eastAsia"/>
                <w:sz w:val="16"/>
                <w:szCs w:val="16"/>
              </w:rPr>
              <w:t>學生，發現早上、中午和下午的影子長度與方向都不太一樣。</w:t>
            </w:r>
          </w:p>
          <w:p w14:paraId="61CB6D0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4.教師引導學生說明，以手電筒當作光源，不同方向、不同高度角照射吸管，觀察光源與影子長短的相對位置。</w:t>
            </w:r>
          </w:p>
          <w:p w14:paraId="542261A2"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5.教師引導學生歸納吸管影子實驗的結果，察覺物體的影子長度、方位都會隨光源的高度、方位改變。</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08779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4DE1B43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66CBE80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3790BE37" w14:textId="77777777" w:rsidR="002D101B" w:rsidRPr="00EB1C2B" w:rsidRDefault="002D101B" w:rsidP="002D101B">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14:paraId="46DE18E0" w14:textId="77777777" w:rsidR="002D101B" w:rsidRPr="00EB1C2B" w:rsidRDefault="002D101B" w:rsidP="002D101B">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14:paraId="516D1B7F" w14:textId="77777777" w:rsidR="002D101B" w:rsidRDefault="002D101B" w:rsidP="002D101B">
            <w:pPr>
              <w:ind w:left="20"/>
              <w:rPr>
                <w:color w:val="767171"/>
                <w:sz w:val="16"/>
                <w:szCs w:val="16"/>
              </w:rPr>
            </w:pPr>
            <w:r w:rsidRPr="00EB1C2B">
              <w:rPr>
                <w:rFonts w:hint="eastAsia"/>
                <w:color w:val="767171"/>
                <w:sz w:val="16"/>
                <w:szCs w:val="16"/>
              </w:rPr>
              <w:t>9/01</w:t>
            </w:r>
            <w:proofErr w:type="gramStart"/>
            <w:r w:rsidRPr="00EB1C2B">
              <w:rPr>
                <w:rFonts w:hint="eastAsia"/>
                <w:color w:val="767171"/>
                <w:sz w:val="16"/>
                <w:szCs w:val="16"/>
              </w:rPr>
              <w:t>一</w:t>
            </w:r>
            <w:proofErr w:type="gramEnd"/>
            <w:r w:rsidRPr="00EB1C2B">
              <w:rPr>
                <w:rFonts w:hint="eastAsia"/>
                <w:color w:val="767171"/>
                <w:sz w:val="16"/>
                <w:szCs w:val="16"/>
              </w:rPr>
              <w:t>年級課後班開始</w:t>
            </w:r>
          </w:p>
        </w:tc>
      </w:tr>
      <w:tr w:rsidR="002D101B" w:rsidRPr="005745F1" w14:paraId="15CBDE46"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52393351" w14:textId="77777777" w:rsidR="002D101B" w:rsidRPr="008B5C8E" w:rsidRDefault="002D101B" w:rsidP="002D101B">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t>二</w:t>
            </w:r>
          </w:p>
          <w:p w14:paraId="77729EC9" w14:textId="77777777" w:rsidR="002D101B" w:rsidRDefault="002D101B" w:rsidP="002D101B">
            <w:pPr>
              <w:ind w:left="-100" w:right="-100"/>
              <w:jc w:val="center"/>
              <w:rPr>
                <w:rFonts w:ascii="Arial" w:eastAsia="Arial" w:hAnsi="Arial" w:cs="Arial"/>
              </w:rPr>
            </w:pPr>
            <w:r w:rsidRPr="00EB1C2B">
              <w:rPr>
                <w:rFonts w:asciiTheme="minorEastAsia" w:hAnsiTheme="minorEastAsia" w:cs="Arial Unicode MS"/>
              </w:rPr>
              <w:t>9/04-9/10</w:t>
            </w:r>
          </w:p>
        </w:tc>
        <w:tc>
          <w:tcPr>
            <w:tcW w:w="2121" w:type="dxa"/>
            <w:tcBorders>
              <w:top w:val="single" w:sz="4" w:space="0" w:color="auto"/>
              <w:left w:val="single" w:sz="4" w:space="0" w:color="auto"/>
              <w:bottom w:val="single" w:sz="4" w:space="0" w:color="auto"/>
              <w:right w:val="single" w:sz="4" w:space="0" w:color="auto"/>
            </w:tcBorders>
            <w:vAlign w:val="center"/>
          </w:tcPr>
          <w:p w14:paraId="03428899"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一、觀測太陽/</w:t>
            </w:r>
            <w:r w:rsidRPr="00C66D4B">
              <w:rPr>
                <w:rFonts w:ascii="新細明體" w:hAnsi="新細明體" w:hint="eastAsia"/>
                <w:sz w:val="16"/>
                <w:szCs w:val="16"/>
              </w:rPr>
              <w:t>太陽位置的變化</w:t>
            </w:r>
          </w:p>
          <w:p w14:paraId="2A7F0790"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6651D8B5" w14:textId="77777777" w:rsidR="00515353"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6CF38DD7"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56955522"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39EFE613"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435A2FE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1-3-1-2 察覺一個問題或事件常可由不同的角度來觀察或看出不同的特徵。</w:t>
            </w:r>
          </w:p>
          <w:p w14:paraId="75EBC7C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1-3-4-1 能由一些不同來源的資料，整理出一個整體性的看法。</w:t>
            </w:r>
          </w:p>
          <w:p w14:paraId="715C96A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1-3-4-2 辨識出資料的特徵及通則性並做詮釋。</w:t>
            </w:r>
          </w:p>
          <w:p w14:paraId="080C71B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2-3-1-1 提出問題、</w:t>
            </w:r>
            <w:proofErr w:type="gramStart"/>
            <w:r w:rsidRPr="00C66D4B">
              <w:rPr>
                <w:rFonts w:ascii="新細明體" w:hAnsi="新細明體" w:hint="eastAsia"/>
                <w:sz w:val="16"/>
                <w:szCs w:val="16"/>
              </w:rPr>
              <w:t>研</w:t>
            </w:r>
            <w:proofErr w:type="gramEnd"/>
            <w:r w:rsidRPr="00C66D4B">
              <w:rPr>
                <w:rFonts w:ascii="新細明體" w:hAnsi="新細明體" w:hint="eastAsia"/>
                <w:sz w:val="16"/>
                <w:szCs w:val="16"/>
              </w:rPr>
              <w:t>商處理問題的策略、學習</w:t>
            </w:r>
            <w:proofErr w:type="gramStart"/>
            <w:r w:rsidRPr="00C66D4B">
              <w:rPr>
                <w:rFonts w:ascii="新細明體" w:hAnsi="新細明體" w:hint="eastAsia"/>
                <w:sz w:val="16"/>
                <w:szCs w:val="16"/>
              </w:rPr>
              <w:t>操控變因</w:t>
            </w:r>
            <w:proofErr w:type="gramEnd"/>
            <w:r w:rsidRPr="00C66D4B">
              <w:rPr>
                <w:rFonts w:ascii="新細明體" w:hAnsi="新細明體" w:hint="eastAsia"/>
                <w:sz w:val="16"/>
                <w:szCs w:val="16"/>
              </w:rPr>
              <w:t>、觀察事</w:t>
            </w:r>
            <w:proofErr w:type="gramStart"/>
            <w:r w:rsidRPr="00C66D4B">
              <w:rPr>
                <w:rFonts w:ascii="新細明體" w:hAnsi="新細明體" w:hint="eastAsia"/>
                <w:sz w:val="16"/>
                <w:szCs w:val="16"/>
              </w:rPr>
              <w:t>象</w:t>
            </w:r>
            <w:proofErr w:type="gramEnd"/>
            <w:r w:rsidRPr="00C66D4B">
              <w:rPr>
                <w:rFonts w:ascii="新細明體" w:hAnsi="新細明體" w:hint="eastAsia"/>
                <w:sz w:val="16"/>
                <w:szCs w:val="16"/>
              </w:rPr>
              <w:t>的變化並推測可能的因果關係。學習資料整理、設計表格、圖表來表示資料。學習</w:t>
            </w:r>
            <w:proofErr w:type="gramStart"/>
            <w:r w:rsidRPr="00C66D4B">
              <w:rPr>
                <w:rFonts w:ascii="新細明體" w:hAnsi="新細明體" w:hint="eastAsia"/>
                <w:sz w:val="16"/>
                <w:szCs w:val="16"/>
              </w:rPr>
              <w:t>由變量</w:t>
            </w:r>
            <w:proofErr w:type="gramEnd"/>
            <w:r w:rsidRPr="00C66D4B">
              <w:rPr>
                <w:rFonts w:ascii="新細明體" w:hAnsi="新細明體" w:hint="eastAsia"/>
                <w:sz w:val="16"/>
                <w:szCs w:val="16"/>
              </w:rPr>
              <w:t>與應變量之間相應的情形，提出假設或做出合理的解釋。</w:t>
            </w:r>
          </w:p>
          <w:p w14:paraId="607251D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2-3-4-1 長期觀測，發現</w:t>
            </w:r>
            <w:proofErr w:type="gramStart"/>
            <w:r w:rsidRPr="00C66D4B">
              <w:rPr>
                <w:rFonts w:ascii="新細明體" w:hAnsi="新細明體" w:hint="eastAsia"/>
                <w:sz w:val="16"/>
                <w:szCs w:val="16"/>
              </w:rPr>
              <w:t>太陽升落方位</w:t>
            </w:r>
            <w:proofErr w:type="gramEnd"/>
            <w:r w:rsidRPr="00C66D4B">
              <w:rPr>
                <w:rFonts w:ascii="新細明體" w:hAnsi="新細明體" w:hint="eastAsia"/>
                <w:sz w:val="16"/>
                <w:szCs w:val="16"/>
              </w:rPr>
              <w:t>(或最大高度角)在改變，在夜晚同一時間，四季的星象也不同，但它們有年度的規律變化。</w:t>
            </w:r>
          </w:p>
          <w:p w14:paraId="1CBB7ED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3-3-0-2 知道有些事件(如飛碟)因</w:t>
            </w:r>
            <w:proofErr w:type="gramStart"/>
            <w:r w:rsidRPr="00C66D4B">
              <w:rPr>
                <w:rFonts w:ascii="新細明體" w:hAnsi="新細明體" w:hint="eastAsia"/>
                <w:sz w:val="16"/>
                <w:szCs w:val="16"/>
              </w:rPr>
              <w:t>採</w:t>
            </w:r>
            <w:proofErr w:type="gramEnd"/>
            <w:r w:rsidRPr="00C66D4B">
              <w:rPr>
                <w:rFonts w:ascii="新細明體" w:hAnsi="新細明體" w:hint="eastAsia"/>
                <w:sz w:val="16"/>
                <w:szCs w:val="16"/>
              </w:rPr>
              <w:t>證困難，無法做科學性實驗。</w:t>
            </w:r>
          </w:p>
          <w:p w14:paraId="5FFD41F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6-3-2-3 面對問題時，能做多方思考，提出解決方法。</w:t>
            </w:r>
          </w:p>
          <w:p w14:paraId="11D7738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6-3-3-1能</w:t>
            </w:r>
            <w:proofErr w:type="gramStart"/>
            <w:r w:rsidRPr="00C66D4B">
              <w:rPr>
                <w:rFonts w:ascii="新細明體" w:hAnsi="新細明體" w:hint="eastAsia"/>
                <w:sz w:val="16"/>
                <w:szCs w:val="16"/>
              </w:rPr>
              <w:t>規</w:t>
            </w:r>
            <w:proofErr w:type="gramEnd"/>
            <w:r w:rsidRPr="00C66D4B">
              <w:rPr>
                <w:rFonts w:ascii="新細明體" w:hAnsi="新細明體" w:hint="eastAsia"/>
                <w:sz w:val="16"/>
                <w:szCs w:val="16"/>
              </w:rPr>
              <w:t>畫、組織探討活動。</w:t>
            </w:r>
            <w:r w:rsidRPr="00C66D4B">
              <w:rPr>
                <w:rFonts w:ascii="新細明體" w:hAnsi="新細明體"/>
                <w:sz w:val="16"/>
                <w:szCs w:val="16"/>
              </w:rPr>
              <w:t>6-3-3-1能</w:t>
            </w:r>
            <w:proofErr w:type="gramStart"/>
            <w:r w:rsidRPr="00C66D4B">
              <w:rPr>
                <w:rFonts w:ascii="新細明體" w:hAnsi="新細明體"/>
                <w:sz w:val="16"/>
                <w:szCs w:val="16"/>
              </w:rPr>
              <w:t>規</w:t>
            </w:r>
            <w:proofErr w:type="gramEnd"/>
            <w:r w:rsidRPr="00C66D4B">
              <w:rPr>
                <w:rFonts w:ascii="新細明體" w:hAnsi="新細明體"/>
                <w:sz w:val="16"/>
                <w:szCs w:val="16"/>
              </w:rPr>
              <w:t>畫、組織探討活動。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76AAC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1.能知道描述太陽在天空中位置的方法。</w:t>
            </w:r>
          </w:p>
          <w:p w14:paraId="10824D6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2.察覺可以</w:t>
            </w:r>
            <w:proofErr w:type="gramStart"/>
            <w:r w:rsidRPr="00C66D4B">
              <w:rPr>
                <w:rFonts w:ascii="新細明體" w:eastAsia="新細明體" w:hAnsi="新細明體" w:hint="eastAsia"/>
                <w:sz w:val="16"/>
                <w:szCs w:val="16"/>
              </w:rPr>
              <w:t>利用竿影</w:t>
            </w:r>
            <w:proofErr w:type="gramEnd"/>
            <w:r w:rsidRPr="00C66D4B">
              <w:rPr>
                <w:rFonts w:ascii="新細明體" w:eastAsia="新細明體" w:hAnsi="新細明體" w:hint="eastAsia"/>
                <w:sz w:val="16"/>
                <w:szCs w:val="16"/>
              </w:rPr>
              <w:t>觀測太陽的方位和高度角。</w:t>
            </w:r>
          </w:p>
          <w:p w14:paraId="71DFB88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3.能用方位和高度角表示太陽的位置。</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B75D5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【活動2-1】太陽在哪裡</w:t>
            </w:r>
          </w:p>
          <w:p w14:paraId="4B8509A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w:t>
            </w:r>
            <w:r w:rsidRPr="005875F0">
              <w:rPr>
                <w:rFonts w:ascii="新細明體" w:eastAsia="新細明體" w:hAnsi="新細明體" w:hint="eastAsia"/>
                <w:sz w:val="16"/>
                <w:szCs w:val="16"/>
              </w:rPr>
              <w:t>教師引導學生歸納上一個活動所學的概念，</w:t>
            </w:r>
            <w:proofErr w:type="gramStart"/>
            <w:r w:rsidRPr="005875F0">
              <w:rPr>
                <w:rFonts w:ascii="新細明體" w:eastAsia="新細明體" w:hAnsi="新細明體" w:hint="eastAsia"/>
                <w:sz w:val="16"/>
                <w:szCs w:val="16"/>
              </w:rPr>
              <w:t>可以多舉幾個</w:t>
            </w:r>
            <w:proofErr w:type="gramEnd"/>
            <w:r w:rsidRPr="005875F0">
              <w:rPr>
                <w:rFonts w:ascii="新細明體" w:eastAsia="新細明體" w:hAnsi="新細明體" w:hint="eastAsia"/>
                <w:sz w:val="16"/>
                <w:szCs w:val="16"/>
              </w:rPr>
              <w:t>不同的例子讓學生回答，務必讓學生了解光源與影子的關係，</w:t>
            </w:r>
            <w:r>
              <w:rPr>
                <w:rFonts w:ascii="新細明體" w:eastAsia="新細明體" w:hAnsi="新細明體" w:hint="eastAsia"/>
                <w:sz w:val="16"/>
                <w:szCs w:val="16"/>
              </w:rPr>
              <w:t>而後可接著</w:t>
            </w:r>
            <w:r w:rsidRPr="00A772E2">
              <w:rPr>
                <w:rFonts w:ascii="新細明體" w:eastAsia="新細明體" w:hAnsi="新細明體" w:hint="eastAsia"/>
                <w:sz w:val="16"/>
                <w:szCs w:val="16"/>
              </w:rPr>
              <w:t>討論「不同時</w:t>
            </w:r>
            <w:r w:rsidRPr="00A772E2">
              <w:rPr>
                <w:rFonts w:ascii="新細明體" w:eastAsia="新細明體" w:hAnsi="新細明體" w:hint="eastAsia"/>
                <w:sz w:val="16"/>
                <w:szCs w:val="16"/>
              </w:rPr>
              <w:lastRenderedPageBreak/>
              <w:t>間，太陽在天空中的位置都一樣嗎？」引起「探究不同時段的太陽位置」之學習動機。</w:t>
            </w:r>
          </w:p>
          <w:p w14:paraId="49D0423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2.讓學生自由發表、描述太陽在天空中的位置</w:t>
            </w:r>
            <w:r>
              <w:rPr>
                <w:rFonts w:ascii="新細明體" w:eastAsia="新細明體" w:hAnsi="新細明體" w:hint="eastAsia"/>
                <w:sz w:val="16"/>
                <w:szCs w:val="16"/>
              </w:rPr>
              <w:t>，</w:t>
            </w:r>
            <w:r w:rsidRPr="005875F0">
              <w:rPr>
                <w:rFonts w:ascii="新細明體" w:eastAsia="新細明體" w:hAnsi="新細明體" w:hint="eastAsia"/>
                <w:sz w:val="16"/>
                <w:szCs w:val="16"/>
              </w:rPr>
              <w:t>學生可能提出不同的方法，教師應盡量讓學生發表自己的想法，並能在聆聽的過程中，歸納他人發表之內容</w:t>
            </w:r>
            <w:r w:rsidRPr="00A772E2">
              <w:rPr>
                <w:rFonts w:ascii="新細明體" w:eastAsia="新細明體" w:hAnsi="新細明體" w:hint="eastAsia"/>
                <w:sz w:val="16"/>
                <w:szCs w:val="16"/>
              </w:rPr>
              <w:t>。</w:t>
            </w:r>
          </w:p>
          <w:p w14:paraId="5588AC5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3.教師引導利用地面景物當作參考體或使用測量工具來描述太陽的位置。</w:t>
            </w:r>
          </w:p>
          <w:p w14:paraId="7749661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4.教師說明描述太陽的位置需要包含「方位」和「高度角」。</w:t>
            </w:r>
          </w:p>
          <w:p w14:paraId="55DD84C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5.教師說明太陽「方位」和「高度角」的表示方法。</w:t>
            </w:r>
          </w:p>
          <w:p w14:paraId="2E3C723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6.教師利用課本的做法，引導學生製作太陽觀測器。</w:t>
            </w:r>
          </w:p>
          <w:p w14:paraId="5FF71F6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7.教師指導學生利用方位盤、氣球底座、吸管、棉線、指北針、量角器等材料，自製太陽觀測器。</w:t>
            </w:r>
          </w:p>
          <w:p w14:paraId="267C36F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8.讓學生討論後發表，觀測太陽紀錄表需有哪些項目、利用哪些測量工具或方法、如何進行觀測等。</w:t>
            </w:r>
          </w:p>
          <w:p w14:paraId="065664D3" w14:textId="77777777" w:rsidR="002D101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9.教師引導學生製作太陽觀測器所需</w:t>
            </w:r>
            <w:r w:rsidRPr="00A772E2">
              <w:rPr>
                <w:rFonts w:ascii="新細明體" w:eastAsia="新細明體" w:hAnsi="新細明體" w:hint="eastAsia"/>
                <w:sz w:val="16"/>
                <w:szCs w:val="16"/>
              </w:rPr>
              <w:lastRenderedPageBreak/>
              <w:t>的材料和注意事</w:t>
            </w:r>
            <w:r>
              <w:rPr>
                <w:rFonts w:ascii="新細明體" w:eastAsia="新細明體" w:hAnsi="新細明體" w:hint="eastAsia"/>
                <w:sz w:val="16"/>
                <w:szCs w:val="16"/>
              </w:rPr>
              <w:t>項：</w:t>
            </w:r>
          </w:p>
          <w:p w14:paraId="3B66AF1F" w14:textId="77777777" w:rsidR="002D101B" w:rsidRPr="005875F0"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Ⅰ</w:t>
            </w:r>
            <w:r w:rsidRPr="005875F0">
              <w:rPr>
                <w:rFonts w:ascii="新細明體" w:eastAsia="新細明體" w:hAnsi="新細明體" w:hint="eastAsia"/>
                <w:sz w:val="16"/>
                <w:szCs w:val="16"/>
              </w:rPr>
              <w:t>吸管應與地面垂直。</w:t>
            </w:r>
          </w:p>
          <w:p w14:paraId="6D590223" w14:textId="77777777" w:rsidR="002D101B" w:rsidRPr="005875F0" w:rsidRDefault="002D101B" w:rsidP="002D101B">
            <w:pPr>
              <w:pStyle w:val="ad"/>
              <w:ind w:left="24" w:rightChars="10" w:right="20"/>
              <w:rPr>
                <w:rFonts w:ascii="新細明體" w:eastAsia="新細明體" w:hAnsi="新細明體"/>
                <w:sz w:val="16"/>
                <w:szCs w:val="16"/>
              </w:rPr>
            </w:pPr>
            <w:proofErr w:type="gramStart"/>
            <w:r>
              <w:rPr>
                <w:rFonts w:ascii="新細明體" w:eastAsia="新細明體" w:hAnsi="新細明體" w:hint="eastAsia"/>
                <w:sz w:val="16"/>
                <w:szCs w:val="16"/>
              </w:rPr>
              <w:t>Ⅱ</w:t>
            </w:r>
            <w:r w:rsidRPr="005875F0">
              <w:rPr>
                <w:rFonts w:ascii="新細明體" w:eastAsia="新細明體" w:hAnsi="新細明體" w:hint="eastAsia"/>
                <w:sz w:val="16"/>
                <w:szCs w:val="16"/>
              </w:rPr>
              <w:t>要知道</w:t>
            </w:r>
            <w:proofErr w:type="gramEnd"/>
            <w:r w:rsidRPr="005875F0">
              <w:rPr>
                <w:rFonts w:ascii="新細明體" w:eastAsia="新細明體" w:hAnsi="新細明體" w:hint="eastAsia"/>
                <w:sz w:val="16"/>
                <w:szCs w:val="16"/>
              </w:rPr>
              <w:t>吸管影子正確的方位。</w:t>
            </w:r>
          </w:p>
          <w:p w14:paraId="0AB3FCAB"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Ⅲ</w:t>
            </w:r>
            <w:r w:rsidRPr="005875F0">
              <w:rPr>
                <w:rFonts w:ascii="新細明體" w:eastAsia="新細明體" w:hAnsi="新細明體" w:hint="eastAsia"/>
                <w:sz w:val="16"/>
                <w:szCs w:val="16"/>
              </w:rPr>
              <w:t>太陽在吸管影子的對向方位上。</w:t>
            </w:r>
          </w:p>
          <w:p w14:paraId="35F0DAA7" w14:textId="77777777" w:rsidR="002D101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10.教師指導學生分組實際操作觀測太陽的位置。</w:t>
            </w:r>
          </w:p>
          <w:p w14:paraId="74010AC9"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11.</w:t>
            </w:r>
            <w:r w:rsidRPr="005875F0">
              <w:rPr>
                <w:rFonts w:ascii="新細明體" w:eastAsia="新細明體" w:hAnsi="新細明體" w:hint="eastAsia"/>
                <w:sz w:val="16"/>
                <w:szCs w:val="16"/>
              </w:rPr>
              <w:t>學生如果有自己的觀測記錄方法，教師應多加鼓勵，如果沒有，照課本上的方法亦可。</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707C43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2FFF744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761CC31F"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48767BB7" w14:textId="77777777" w:rsidR="002D101B" w:rsidRPr="00270A38" w:rsidRDefault="002D101B" w:rsidP="002D101B">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14:paraId="0474F446" w14:textId="77777777" w:rsidR="002D101B" w:rsidRDefault="002D101B" w:rsidP="002D101B">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2D101B" w:rsidRPr="005745F1" w14:paraId="7C743098"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491AE9CA" w14:textId="77777777" w:rsidR="002D101B" w:rsidRPr="00880BE1" w:rsidRDefault="002D101B" w:rsidP="002D101B">
            <w:pPr>
              <w:pBdr>
                <w:top w:val="nil"/>
                <w:left w:val="nil"/>
                <w:bottom w:val="nil"/>
                <w:right w:val="nil"/>
                <w:between w:val="nil"/>
              </w:pBdr>
              <w:ind w:right="-120" w:hanging="2"/>
              <w:jc w:val="center"/>
              <w:rPr>
                <w:rFonts w:asciiTheme="minorEastAsia" w:hAnsiTheme="minorEastAsia" w:cs="新細明體"/>
                <w:color w:val="0D0D0D"/>
                <w:sz w:val="24"/>
                <w:szCs w:val="24"/>
              </w:rPr>
            </w:pPr>
            <w:proofErr w:type="gramStart"/>
            <w:r w:rsidRPr="00880BE1">
              <w:rPr>
                <w:rFonts w:asciiTheme="minorEastAsia" w:hAnsiTheme="minorEastAsia" w:cs="新細明體" w:hint="eastAsia"/>
                <w:color w:val="0D0D0D"/>
                <w:sz w:val="24"/>
                <w:szCs w:val="24"/>
              </w:rPr>
              <w:lastRenderedPageBreak/>
              <w:t>三</w:t>
            </w:r>
            <w:proofErr w:type="gramEnd"/>
          </w:p>
          <w:p w14:paraId="2887B35D" w14:textId="77777777" w:rsidR="002D101B" w:rsidRPr="005745F1" w:rsidRDefault="002D101B" w:rsidP="002D101B">
            <w:pPr>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9/11-9/17</w:t>
            </w:r>
          </w:p>
        </w:tc>
        <w:tc>
          <w:tcPr>
            <w:tcW w:w="2121" w:type="dxa"/>
            <w:tcBorders>
              <w:top w:val="single" w:sz="4" w:space="0" w:color="auto"/>
              <w:left w:val="single" w:sz="4" w:space="0" w:color="auto"/>
              <w:bottom w:val="single" w:sz="4" w:space="0" w:color="auto"/>
              <w:right w:val="single" w:sz="4" w:space="0" w:color="auto"/>
            </w:tcBorders>
            <w:vAlign w:val="center"/>
          </w:tcPr>
          <w:p w14:paraId="78F8CD79"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一、觀測太陽/</w:t>
            </w:r>
            <w:r w:rsidRPr="00C66D4B">
              <w:rPr>
                <w:rFonts w:ascii="新細明體" w:hAnsi="新細明體" w:hint="eastAsia"/>
                <w:sz w:val="16"/>
                <w:szCs w:val="16"/>
              </w:rPr>
              <w:t>太陽位置的變化</w:t>
            </w:r>
          </w:p>
          <w:p w14:paraId="7BEFA13A"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33091B18" w14:textId="77777777" w:rsidR="00515353"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F612648"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D068BB2"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F2A091A"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5AABF15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1-3-1-2 察覺一個問題或事件常可由不同的角度來觀察或看出不同的特徵。</w:t>
            </w:r>
          </w:p>
          <w:p w14:paraId="1155F6E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1-3-4-1 能由一些不同來源的資料，整理出一個整體性的看法。</w:t>
            </w:r>
          </w:p>
          <w:p w14:paraId="29EE28D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1-3-4-2 辨識出資料的特徵及通則性並做詮釋。</w:t>
            </w:r>
          </w:p>
          <w:p w14:paraId="30A215B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552854F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2-3-4-1 長期觀測，發現</w:t>
            </w:r>
            <w:proofErr w:type="gramStart"/>
            <w:r w:rsidRPr="00C66D4B">
              <w:rPr>
                <w:rFonts w:ascii="新細明體" w:hAnsi="新細明體"/>
                <w:sz w:val="16"/>
                <w:szCs w:val="16"/>
              </w:rPr>
              <w:t>太陽升落方位</w:t>
            </w:r>
            <w:proofErr w:type="gramEnd"/>
            <w:r w:rsidRPr="00C66D4B">
              <w:rPr>
                <w:rFonts w:ascii="新細明體" w:hAnsi="新細明體"/>
                <w:sz w:val="16"/>
                <w:szCs w:val="16"/>
              </w:rPr>
              <w:lastRenderedPageBreak/>
              <w:t>(或最大高度角)在改變，在夜晚同一時間，四季的星象也不同，但它們有年度的規律</w:t>
            </w:r>
            <w:r w:rsidRPr="00C66D4B">
              <w:rPr>
                <w:rFonts w:ascii="新細明體" w:hAnsi="新細明體" w:hint="eastAsia"/>
                <w:sz w:val="16"/>
                <w:szCs w:val="16"/>
              </w:rPr>
              <w:t>變化。</w:t>
            </w:r>
          </w:p>
          <w:p w14:paraId="074F694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3-3-0-2 知道有些事件(如飛碟)因</w:t>
            </w:r>
            <w:proofErr w:type="gramStart"/>
            <w:r w:rsidRPr="00C66D4B">
              <w:rPr>
                <w:rFonts w:ascii="新細明體" w:hAnsi="新細明體"/>
                <w:sz w:val="16"/>
                <w:szCs w:val="16"/>
              </w:rPr>
              <w:t>採</w:t>
            </w:r>
            <w:proofErr w:type="gramEnd"/>
            <w:r w:rsidRPr="00C66D4B">
              <w:rPr>
                <w:rFonts w:ascii="新細明體" w:hAnsi="新細明體"/>
                <w:sz w:val="16"/>
                <w:szCs w:val="16"/>
              </w:rPr>
              <w:t>證困難，無法做科學性實驗。</w:t>
            </w:r>
          </w:p>
          <w:p w14:paraId="0C85DC4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6-3-2-3 面對問題時，能做多方思考，提出解決方法。</w:t>
            </w:r>
          </w:p>
          <w:p w14:paraId="066128D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6-3-3-1能</w:t>
            </w:r>
            <w:proofErr w:type="gramStart"/>
            <w:r w:rsidRPr="00C66D4B">
              <w:rPr>
                <w:rFonts w:ascii="新細明體" w:hAnsi="新細明體"/>
                <w:sz w:val="16"/>
                <w:szCs w:val="16"/>
              </w:rPr>
              <w:t>規</w:t>
            </w:r>
            <w:proofErr w:type="gramEnd"/>
            <w:r w:rsidRPr="00C66D4B">
              <w:rPr>
                <w:rFonts w:ascii="新細明體" w:hAnsi="新細明體"/>
                <w:sz w:val="16"/>
                <w:szCs w:val="16"/>
              </w:rPr>
              <w:t>畫、組織探討活動。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868F37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1.觀測並記錄太陽一天中的移動路徑。</w:t>
            </w:r>
          </w:p>
          <w:p w14:paraId="4D51B00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2.學習</w:t>
            </w:r>
            <w:proofErr w:type="gramStart"/>
            <w:r w:rsidRPr="00C66D4B">
              <w:rPr>
                <w:rFonts w:ascii="新細明體" w:eastAsia="新細明體" w:hAnsi="新細明體" w:hint="eastAsia"/>
                <w:sz w:val="16"/>
                <w:szCs w:val="16"/>
              </w:rPr>
              <w:t>規</w:t>
            </w:r>
            <w:proofErr w:type="gramEnd"/>
            <w:r w:rsidRPr="00C66D4B">
              <w:rPr>
                <w:rFonts w:ascii="新細明體" w:eastAsia="新細明體" w:hAnsi="新細明體" w:hint="eastAsia"/>
                <w:sz w:val="16"/>
                <w:szCs w:val="16"/>
              </w:rPr>
              <w:t>畫和設計紀錄表，歸納觀測太陽運行的結果。</w:t>
            </w:r>
          </w:p>
          <w:p w14:paraId="51DB613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3.實際觀測並記錄太陽一天中的移動路徑。</w:t>
            </w:r>
          </w:p>
          <w:p w14:paraId="682DAFA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4.察覺一天當中太陽的運行有規律性。</w:t>
            </w:r>
          </w:p>
          <w:p w14:paraId="3BB7B13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5.察覺季節不同，太陽的位置不一樣。</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16833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【活動2-2】記錄一天中太陽的位置</w:t>
            </w:r>
          </w:p>
          <w:p w14:paraId="27B5A975" w14:textId="77777777" w:rsidR="002D101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1.由於地球自轉，在地球上觀察太陽在空中的位置也會改變，而地球上的生物也會輪流經歷晝夜的變化。</w:t>
            </w:r>
          </w:p>
          <w:p w14:paraId="7F32AF5D"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2.</w:t>
            </w:r>
            <w:r w:rsidRPr="006F5A67">
              <w:rPr>
                <w:rFonts w:ascii="新細明體" w:eastAsia="新細明體" w:hAnsi="新細明體" w:hint="eastAsia"/>
                <w:sz w:val="16"/>
                <w:szCs w:val="16"/>
              </w:rPr>
              <w:t>讓學生了解本活動目標為「觀測和記錄一天中不同時間的太陽位置」再進行發展活動。</w:t>
            </w:r>
          </w:p>
          <w:p w14:paraId="567E7606" w14:textId="77777777" w:rsidR="002D101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3</w:t>
            </w:r>
            <w:r w:rsidRPr="00A772E2">
              <w:rPr>
                <w:rFonts w:ascii="新細明體" w:eastAsia="新細明體" w:hAnsi="新細明體" w:hint="eastAsia"/>
                <w:sz w:val="16"/>
                <w:szCs w:val="16"/>
              </w:rPr>
              <w:t>.太陽觀測紀錄表中至少須包含日期、時間、地點、方位、高度角等項目</w:t>
            </w:r>
            <w:r>
              <w:rPr>
                <w:rFonts w:ascii="新細明體" w:eastAsia="新細明體" w:hAnsi="新細明體" w:hint="eastAsia"/>
                <w:sz w:val="16"/>
                <w:szCs w:val="16"/>
              </w:rPr>
              <w:t>。</w:t>
            </w:r>
          </w:p>
          <w:p w14:paraId="4C82AC1B"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4.</w:t>
            </w:r>
            <w:r w:rsidRPr="006F5A67">
              <w:rPr>
                <w:rFonts w:ascii="新細明體" w:eastAsia="新細明體" w:hAnsi="新細明體" w:hint="eastAsia"/>
                <w:sz w:val="16"/>
                <w:szCs w:val="16"/>
              </w:rPr>
              <w:t>讓學生知道一天之中，定時觀測太陽的位置，觀測時段最少應包括上午</w:t>
            </w:r>
            <w:r>
              <w:rPr>
                <w:rFonts w:ascii="新細明體" w:eastAsia="新細明體" w:hAnsi="新細明體" w:hint="eastAsia"/>
                <w:sz w:val="16"/>
                <w:szCs w:val="16"/>
              </w:rPr>
              <w:t>8</w:t>
            </w:r>
            <w:r w:rsidRPr="006F5A67">
              <w:rPr>
                <w:rFonts w:ascii="新細明體" w:eastAsia="新細明體" w:hAnsi="新細明體" w:hint="eastAsia"/>
                <w:sz w:val="16"/>
                <w:szCs w:val="16"/>
              </w:rPr>
              <w:t>時到下午4時，且中午12時不可缺少</w:t>
            </w:r>
            <w:r>
              <w:rPr>
                <w:rFonts w:ascii="新細明體" w:eastAsia="新細明體" w:hAnsi="新細明體" w:hint="eastAsia"/>
                <w:sz w:val="16"/>
                <w:szCs w:val="16"/>
              </w:rPr>
              <w:t>。</w:t>
            </w:r>
          </w:p>
          <w:p w14:paraId="4C115F2D"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lastRenderedPageBreak/>
              <w:t>5</w:t>
            </w:r>
            <w:r w:rsidRPr="00A772E2">
              <w:rPr>
                <w:rFonts w:ascii="新細明體" w:eastAsia="新細明體" w:hAnsi="新細明體" w:hint="eastAsia"/>
                <w:sz w:val="16"/>
                <w:szCs w:val="16"/>
              </w:rPr>
              <w:t>.教師指導學生完成習作的太陽觀測紀錄表。</w:t>
            </w:r>
          </w:p>
          <w:p w14:paraId="517D133E"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6</w:t>
            </w:r>
            <w:r w:rsidRPr="00A772E2">
              <w:rPr>
                <w:rFonts w:ascii="新細明體" w:eastAsia="新細明體" w:hAnsi="新細明體" w:hint="eastAsia"/>
                <w:sz w:val="16"/>
                <w:szCs w:val="16"/>
              </w:rPr>
              <w:t>.教師指導學生利用一天中太陽位置變化折線圖解讀訊息，察覺一天中太陽由東向西移動，而且在中午時高度角最大。</w:t>
            </w:r>
          </w:p>
          <w:p w14:paraId="46581FD1"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7</w:t>
            </w:r>
            <w:r w:rsidRPr="00A772E2">
              <w:rPr>
                <w:rFonts w:ascii="新細明體" w:eastAsia="新細明體" w:hAnsi="新細明體" w:hint="eastAsia"/>
                <w:sz w:val="16"/>
                <w:szCs w:val="16"/>
              </w:rPr>
              <w:t>.教師引導學生歸納一天中太陽的移動有規律性。</w:t>
            </w:r>
          </w:p>
          <w:p w14:paraId="3DC97D27" w14:textId="77777777" w:rsidR="002D101B" w:rsidRPr="00A772E2" w:rsidRDefault="002D101B" w:rsidP="002D101B">
            <w:pPr>
              <w:pStyle w:val="ad"/>
              <w:ind w:left="24" w:rightChars="10" w:right="20"/>
              <w:rPr>
                <w:rFonts w:ascii="新細明體" w:eastAsia="新細明體" w:hAnsi="新細明體"/>
                <w:sz w:val="16"/>
                <w:szCs w:val="16"/>
              </w:rPr>
            </w:pPr>
          </w:p>
          <w:p w14:paraId="75D30E0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【活動2-3】不同季節的太陽位置</w:t>
            </w:r>
          </w:p>
          <w:p w14:paraId="3CCEA3C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1.讓學生自由發表對於太陽</w:t>
            </w:r>
            <w:proofErr w:type="gramStart"/>
            <w:r w:rsidRPr="00A772E2">
              <w:rPr>
                <w:rFonts w:ascii="新細明體" w:eastAsia="新細明體" w:hAnsi="新細明體" w:hint="eastAsia"/>
                <w:sz w:val="16"/>
                <w:szCs w:val="16"/>
              </w:rPr>
              <w:t>四季升落不同</w:t>
            </w:r>
            <w:proofErr w:type="gramEnd"/>
            <w:r w:rsidRPr="00A772E2">
              <w:rPr>
                <w:rFonts w:ascii="新細明體" w:eastAsia="新細明體" w:hAnsi="新細明體" w:hint="eastAsia"/>
                <w:sz w:val="16"/>
                <w:szCs w:val="16"/>
              </w:rPr>
              <w:t>的經驗。</w:t>
            </w:r>
          </w:p>
          <w:p w14:paraId="5E6DAC6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2.教師引導學生察覺，透過長期觀測可以觀測一年中太陽的運行。</w:t>
            </w:r>
          </w:p>
          <w:p w14:paraId="307CFF6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3.教師利用課本的太陽高度角紀錄表和折線圖，引導學生察覺四季和太陽高度角的變化情形。</w:t>
            </w:r>
          </w:p>
          <w:p w14:paraId="4660086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4.教師指導學生解析太陽高度角折線圖，歸納太陽高度角與季節的關係。</w:t>
            </w:r>
          </w:p>
          <w:p w14:paraId="6D2E873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5.利用太陽四季運行軌跡圖，引導學生察覺太陽四季升起、落下的位置不同，進而歸納太陽運行具有規律性。</w:t>
            </w:r>
          </w:p>
          <w:p w14:paraId="2D074817"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6.教師指導學生了解夏季和冬季的氣溫高低與太陽高度</w:t>
            </w:r>
            <w:r w:rsidRPr="00A772E2">
              <w:rPr>
                <w:rFonts w:ascii="新細明體" w:eastAsia="新細明體" w:hAnsi="新細明體" w:hint="eastAsia"/>
                <w:sz w:val="16"/>
                <w:szCs w:val="16"/>
              </w:rPr>
              <w:lastRenderedPageBreak/>
              <w:t>角的關係。</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B6569D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4C9AC5AF"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689E9D3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28025499" w14:textId="77777777" w:rsidR="002D101B" w:rsidRDefault="002D101B" w:rsidP="002D101B">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2D101B" w:rsidRPr="005745F1" w14:paraId="6F0F4AC5"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10792E35" w14:textId="77777777" w:rsidR="002D101B" w:rsidRPr="00880BE1" w:rsidRDefault="002D101B" w:rsidP="002D101B">
            <w:pPr>
              <w:ind w:left="-100" w:right="-100"/>
              <w:jc w:val="center"/>
              <w:rPr>
                <w:rFonts w:asciiTheme="minorEastAsia" w:hAnsiTheme="minorEastAsia" w:cs="新細明體"/>
                <w:color w:val="0D0D0D"/>
                <w:sz w:val="24"/>
                <w:szCs w:val="24"/>
              </w:rPr>
            </w:pPr>
            <w:r w:rsidRPr="00880BE1">
              <w:rPr>
                <w:rFonts w:asciiTheme="minorEastAsia" w:hAnsiTheme="minorEastAsia" w:cs="新細明體" w:hint="eastAsia"/>
                <w:color w:val="0D0D0D"/>
                <w:sz w:val="24"/>
                <w:szCs w:val="24"/>
              </w:rPr>
              <w:lastRenderedPageBreak/>
              <w:t>四</w:t>
            </w:r>
          </w:p>
          <w:p w14:paraId="13EE6BD1" w14:textId="77777777" w:rsidR="002D101B" w:rsidRPr="005745F1" w:rsidRDefault="002D101B" w:rsidP="002D101B">
            <w:pPr>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9/18-9/24</w:t>
            </w:r>
          </w:p>
        </w:tc>
        <w:tc>
          <w:tcPr>
            <w:tcW w:w="2121" w:type="dxa"/>
            <w:tcBorders>
              <w:top w:val="single" w:sz="4" w:space="0" w:color="auto"/>
              <w:left w:val="single" w:sz="4" w:space="0" w:color="auto"/>
              <w:bottom w:val="single" w:sz="4" w:space="0" w:color="auto"/>
              <w:right w:val="single" w:sz="4" w:space="0" w:color="auto"/>
            </w:tcBorders>
            <w:vAlign w:val="center"/>
          </w:tcPr>
          <w:p w14:paraId="3CAAEC1F"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一、觀測太陽/</w:t>
            </w:r>
            <w:r w:rsidRPr="00C66D4B">
              <w:rPr>
                <w:rFonts w:ascii="新細明體" w:hAnsi="新細明體" w:hint="eastAsia"/>
                <w:sz w:val="16"/>
                <w:szCs w:val="16"/>
              </w:rPr>
              <w:t>太陽位置的變化、太陽與生活</w:t>
            </w:r>
          </w:p>
          <w:p w14:paraId="043127C6"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6CCF877B" w14:textId="77777777" w:rsidR="00515353"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08D6E7F"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7CD4DEDE"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D76D7AC"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233CA00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1-3-1-2 察覺一個問題或事件常可由不同的角度來觀察或看出不同的特徵。</w:t>
            </w:r>
          </w:p>
          <w:p w14:paraId="67D4DFE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1-3-4-1 能由一些不同來源的資料，整理出一個整體性的看法。</w:t>
            </w:r>
          </w:p>
          <w:p w14:paraId="6C9E57D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1-3-4-2 辨識出資料的特徵及通則性並做詮釋。</w:t>
            </w:r>
          </w:p>
          <w:p w14:paraId="119CB26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4375682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2-3-4-1 長期觀測，發現</w:t>
            </w:r>
            <w:proofErr w:type="gramStart"/>
            <w:r w:rsidRPr="00C66D4B">
              <w:rPr>
                <w:rFonts w:ascii="新細明體" w:hAnsi="新細明體"/>
                <w:sz w:val="16"/>
                <w:szCs w:val="16"/>
              </w:rPr>
              <w:t>太陽升落方位</w:t>
            </w:r>
            <w:proofErr w:type="gramEnd"/>
            <w:r w:rsidRPr="00C66D4B">
              <w:rPr>
                <w:rFonts w:ascii="新細明體" w:hAnsi="新細明體"/>
                <w:sz w:val="16"/>
                <w:szCs w:val="16"/>
              </w:rPr>
              <w:t>(或最大高度角)在改變，在夜晚同一時間，四季的星象也不同，但它們有年度的規律</w:t>
            </w:r>
            <w:r w:rsidRPr="00C66D4B">
              <w:rPr>
                <w:rFonts w:ascii="新細明體" w:hAnsi="新細明體" w:hint="eastAsia"/>
                <w:sz w:val="16"/>
                <w:szCs w:val="16"/>
              </w:rPr>
              <w:t>變化。</w:t>
            </w:r>
          </w:p>
          <w:p w14:paraId="0A2932E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3-3-0-2 知道有些事件(如飛碟)因</w:t>
            </w:r>
            <w:proofErr w:type="gramStart"/>
            <w:r w:rsidRPr="00C66D4B">
              <w:rPr>
                <w:rFonts w:ascii="新細明體" w:hAnsi="新細明體"/>
                <w:sz w:val="16"/>
                <w:szCs w:val="16"/>
              </w:rPr>
              <w:t>採</w:t>
            </w:r>
            <w:proofErr w:type="gramEnd"/>
            <w:r w:rsidRPr="00C66D4B">
              <w:rPr>
                <w:rFonts w:ascii="新細明體" w:hAnsi="新細明體"/>
                <w:sz w:val="16"/>
                <w:szCs w:val="16"/>
              </w:rPr>
              <w:t>證困難，無法做科學性實驗。</w:t>
            </w:r>
          </w:p>
          <w:p w14:paraId="69928B2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6-3-2-3 面對問題時，能做多方思考，提出解決方法。</w:t>
            </w:r>
          </w:p>
          <w:p w14:paraId="35F0483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6-3-3-1能</w:t>
            </w:r>
            <w:proofErr w:type="gramStart"/>
            <w:r w:rsidRPr="00C66D4B">
              <w:rPr>
                <w:rFonts w:ascii="新細明體" w:hAnsi="新細明體"/>
                <w:sz w:val="16"/>
                <w:szCs w:val="16"/>
              </w:rPr>
              <w:t>規</w:t>
            </w:r>
            <w:proofErr w:type="gramEnd"/>
            <w:r w:rsidRPr="00C66D4B">
              <w:rPr>
                <w:rFonts w:ascii="新細明體" w:hAnsi="新細明體"/>
                <w:sz w:val="16"/>
                <w:szCs w:val="16"/>
              </w:rPr>
              <w:t>畫、組織探討活動。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0EDD3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1.能從紀錄表學習分析，並解釋太陽</w:t>
            </w:r>
            <w:proofErr w:type="gramStart"/>
            <w:r w:rsidRPr="00C66D4B">
              <w:rPr>
                <w:rFonts w:ascii="新細明體" w:eastAsia="新細明體" w:hAnsi="新細明體" w:hint="eastAsia"/>
                <w:sz w:val="16"/>
                <w:szCs w:val="16"/>
              </w:rPr>
              <w:t>四季升落的</w:t>
            </w:r>
            <w:proofErr w:type="gramEnd"/>
            <w:r w:rsidRPr="00C66D4B">
              <w:rPr>
                <w:rFonts w:ascii="新細明體" w:eastAsia="新細明體" w:hAnsi="新細明體" w:hint="eastAsia"/>
                <w:sz w:val="16"/>
                <w:szCs w:val="16"/>
              </w:rPr>
              <w:t>位置變化。</w:t>
            </w:r>
          </w:p>
          <w:p w14:paraId="7B49572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2.藉由太陽四季運行軌跡圖，察覺太陽運行的規律性。</w:t>
            </w:r>
          </w:p>
          <w:p w14:paraId="47A15AA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3.了解太陽對地球生物的影響。</w:t>
            </w:r>
          </w:p>
          <w:p w14:paraId="141F3FF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4.知道太陽的重要性。</w:t>
            </w:r>
          </w:p>
          <w:p w14:paraId="0DE4A56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5.知道太陽在生活中的應用。</w:t>
            </w:r>
          </w:p>
          <w:p w14:paraId="17AABB7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6..知道古代利用太陽計時與現代應用太陽能等例子。</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BE568B2"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【活動2-3】不同季節的太陽位置</w:t>
            </w:r>
          </w:p>
          <w:p w14:paraId="7AEE2032"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1.讓學生自由發表對於太陽</w:t>
            </w:r>
            <w:proofErr w:type="gramStart"/>
            <w:r w:rsidRPr="00A772E2">
              <w:rPr>
                <w:rFonts w:ascii="新細明體" w:eastAsia="新細明體" w:hAnsi="新細明體" w:hint="eastAsia"/>
                <w:sz w:val="16"/>
                <w:szCs w:val="16"/>
              </w:rPr>
              <w:t>四季升落不同</w:t>
            </w:r>
            <w:proofErr w:type="gramEnd"/>
            <w:r w:rsidRPr="00A772E2">
              <w:rPr>
                <w:rFonts w:ascii="新細明體" w:eastAsia="新細明體" w:hAnsi="新細明體" w:hint="eastAsia"/>
                <w:sz w:val="16"/>
                <w:szCs w:val="16"/>
              </w:rPr>
              <w:t>的經驗。</w:t>
            </w:r>
          </w:p>
          <w:p w14:paraId="1C560C7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2.教師引導學生察覺，透過長期觀測可以觀測一年中太陽的運行。</w:t>
            </w:r>
          </w:p>
          <w:p w14:paraId="2C28CCB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3.教師利用課本的太陽高度角紀錄表和折線圖，引導學生察覺四季和太陽高度角的變化情形。</w:t>
            </w:r>
          </w:p>
          <w:p w14:paraId="3442EED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4.教師指導學生解析太陽高度角折線圖，歸納太陽高度角與季節的關係。</w:t>
            </w:r>
          </w:p>
          <w:p w14:paraId="06D062F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5.利用太陽四季運行軌跡圖，引導學生察覺太陽四季升起、落下的位置不同，進而歸納太陽運行具有規律性。</w:t>
            </w:r>
          </w:p>
          <w:p w14:paraId="0371DA4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6.教師指導學生了解夏季和冬季的氣溫高低與太陽高度角的關係。</w:t>
            </w:r>
          </w:p>
          <w:p w14:paraId="41CEA364" w14:textId="77777777" w:rsidR="002D101B" w:rsidRPr="00A772E2" w:rsidRDefault="002D101B" w:rsidP="002D101B">
            <w:pPr>
              <w:pStyle w:val="ad"/>
              <w:ind w:left="24" w:rightChars="10" w:right="20"/>
              <w:rPr>
                <w:rFonts w:ascii="新細明體" w:eastAsia="新細明體" w:hAnsi="新細明體"/>
                <w:sz w:val="16"/>
                <w:szCs w:val="16"/>
              </w:rPr>
            </w:pPr>
          </w:p>
          <w:p w14:paraId="2F5EFA8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【活動3-1】太陽和我們的生活</w:t>
            </w:r>
          </w:p>
          <w:p w14:paraId="69BD3C7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1.教師簡略說明利用陽光進行植物光合作用製造養分和氧氣。</w:t>
            </w:r>
          </w:p>
          <w:p w14:paraId="1BC6A3D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2.教師說明太陽是地球最主要的能源來源，如果沒有太</w:t>
            </w:r>
            <w:r w:rsidRPr="00A772E2">
              <w:rPr>
                <w:rFonts w:ascii="新細明體" w:eastAsia="新細明體" w:hAnsi="新細明體" w:hint="eastAsia"/>
                <w:sz w:val="16"/>
                <w:szCs w:val="16"/>
              </w:rPr>
              <w:lastRenderedPageBreak/>
              <w:t>陽，地球將會失去溫暖與食物，導致災難與生物滅絕。</w:t>
            </w:r>
          </w:p>
          <w:p w14:paraId="2E8912F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3.教師引導學生討論，太陽的光和熱可以晒乾食物、延長食物的保存期限；可以晒乾衣物達到殺菌的目的；還能提供照明與熱能。</w:t>
            </w:r>
          </w:p>
          <w:p w14:paraId="5BA8E0E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4.教師介紹古人利用太陽運行的規律性，發明計時工具日晷。</w:t>
            </w:r>
          </w:p>
          <w:p w14:paraId="78C9A61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5.教師引導學生討論，生活中的太陽能應用例如太陽能路燈、太陽能計算機、太陽能熱水器、人造衛星的太陽能板等。</w:t>
            </w:r>
          </w:p>
          <w:p w14:paraId="6AF65AFC"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6.教師鼓勵學生蒐集有關太陽能的粒子，並思考生活中哪些器具可以太陽能取代現有的能源，創造未來的科技產品。</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0D551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0285D0E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62AB482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5FFC59D6" w14:textId="77777777" w:rsidR="002D101B" w:rsidRPr="005745F1" w:rsidRDefault="002D101B" w:rsidP="002D101B">
            <w:pPr>
              <w:rPr>
                <w:color w:val="767171"/>
                <w:sz w:val="24"/>
                <w:szCs w:val="24"/>
              </w:rPr>
            </w:pPr>
          </w:p>
        </w:tc>
      </w:tr>
      <w:tr w:rsidR="002D101B" w:rsidRPr="005745F1" w14:paraId="4F02668B"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38B45437"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五</w:t>
            </w:r>
          </w:p>
          <w:p w14:paraId="790F8424"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color w:val="0D0D0D"/>
              </w:rPr>
              <w:t>9/2</w:t>
            </w:r>
            <w:r>
              <w:rPr>
                <w:rFonts w:asciiTheme="minorEastAsia" w:hAnsiTheme="minorEastAsia" w:cs="新細明體" w:hint="eastAsia"/>
                <w:color w:val="0D0D0D"/>
              </w:rPr>
              <w:t>5</w:t>
            </w:r>
            <w:r w:rsidRPr="008B5C8E">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634D41D3"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一、觀測太陽/</w:t>
            </w:r>
            <w:r w:rsidRPr="00C66D4B">
              <w:rPr>
                <w:rFonts w:ascii="新細明體" w:hAnsi="新細明體" w:hint="eastAsia"/>
                <w:sz w:val="16"/>
                <w:szCs w:val="16"/>
              </w:rPr>
              <w:t>太陽與生活、</w:t>
            </w:r>
            <w:r w:rsidRPr="00246641">
              <w:rPr>
                <w:rFonts w:ascii="新細明體" w:hAnsi="新細明體" w:hint="eastAsia"/>
                <w:sz w:val="16"/>
                <w:szCs w:val="16"/>
              </w:rPr>
              <w:t>二、植物世界面面觀/</w:t>
            </w:r>
            <w:r w:rsidRPr="00C66D4B">
              <w:rPr>
                <w:rFonts w:ascii="新細明體" w:hAnsi="新細明體" w:hint="eastAsia"/>
                <w:sz w:val="16"/>
                <w:szCs w:val="16"/>
              </w:rPr>
              <w:t>植物根、莖、葉的功能</w:t>
            </w:r>
          </w:p>
          <w:p w14:paraId="25E33975"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1920165F" w14:textId="77777777" w:rsidR="00515353"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F06FE51"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A577863"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18B25DB0"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0DC0D5B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1-3-1-1 能依</w:t>
            </w:r>
            <w:proofErr w:type="gramStart"/>
            <w:r w:rsidRPr="00C66D4B">
              <w:rPr>
                <w:rFonts w:ascii="新細明體" w:hAnsi="新細明體" w:hint="eastAsia"/>
                <w:sz w:val="16"/>
                <w:szCs w:val="16"/>
              </w:rPr>
              <w:t>規</w:t>
            </w:r>
            <w:proofErr w:type="gramEnd"/>
            <w:r w:rsidRPr="00C66D4B">
              <w:rPr>
                <w:rFonts w:ascii="新細明體" w:hAnsi="新細明體" w:hint="eastAsia"/>
                <w:sz w:val="16"/>
                <w:szCs w:val="16"/>
              </w:rPr>
              <w:t>畫的實驗步驟來執行操作。</w:t>
            </w:r>
          </w:p>
          <w:p w14:paraId="39D4CBB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1-3-1-2 察覺一個問題或事件常可由不同的角度來觀察或看出不同的特徵。</w:t>
            </w:r>
          </w:p>
          <w:p w14:paraId="33970DD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1-3-3-3 由系列的相關活動，綜合說出活動的主要特徵。</w:t>
            </w:r>
          </w:p>
          <w:p w14:paraId="44FA77A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1-3-4-1 能由一些不同來源的資料，整</w:t>
            </w:r>
            <w:r w:rsidRPr="00C66D4B">
              <w:rPr>
                <w:rFonts w:ascii="新細明體" w:hAnsi="新細明體" w:hint="eastAsia"/>
                <w:sz w:val="16"/>
                <w:szCs w:val="16"/>
              </w:rPr>
              <w:lastRenderedPageBreak/>
              <w:t>理出一個整體性的看法。</w:t>
            </w:r>
          </w:p>
          <w:p w14:paraId="57CC076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1-3-4-2 辨識出資料的特徵及通則性並做詮釋。</w:t>
            </w:r>
          </w:p>
          <w:p w14:paraId="4944987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1-3-5-1 將資料用合適的圖表來表達。</w:t>
            </w:r>
          </w:p>
          <w:p w14:paraId="6799E0D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2-3-1-1 提出問題、</w:t>
            </w:r>
            <w:proofErr w:type="gramStart"/>
            <w:r w:rsidRPr="00C66D4B">
              <w:rPr>
                <w:rFonts w:ascii="新細明體" w:hAnsi="新細明體" w:hint="eastAsia"/>
                <w:sz w:val="16"/>
                <w:szCs w:val="16"/>
              </w:rPr>
              <w:t>研</w:t>
            </w:r>
            <w:proofErr w:type="gramEnd"/>
            <w:r w:rsidRPr="00C66D4B">
              <w:rPr>
                <w:rFonts w:ascii="新細明體" w:hAnsi="新細明體" w:hint="eastAsia"/>
                <w:sz w:val="16"/>
                <w:szCs w:val="16"/>
              </w:rPr>
              <w:t>商處理問題的策略、學習</w:t>
            </w:r>
            <w:proofErr w:type="gramStart"/>
            <w:r w:rsidRPr="00C66D4B">
              <w:rPr>
                <w:rFonts w:ascii="新細明體" w:hAnsi="新細明體" w:hint="eastAsia"/>
                <w:sz w:val="16"/>
                <w:szCs w:val="16"/>
              </w:rPr>
              <w:t>操控變因</w:t>
            </w:r>
            <w:proofErr w:type="gramEnd"/>
            <w:r w:rsidRPr="00C66D4B">
              <w:rPr>
                <w:rFonts w:ascii="新細明體" w:hAnsi="新細明體" w:hint="eastAsia"/>
                <w:sz w:val="16"/>
                <w:szCs w:val="16"/>
              </w:rPr>
              <w:t>、觀察事</w:t>
            </w:r>
            <w:proofErr w:type="gramStart"/>
            <w:r w:rsidRPr="00C66D4B">
              <w:rPr>
                <w:rFonts w:ascii="新細明體" w:hAnsi="新細明體" w:hint="eastAsia"/>
                <w:sz w:val="16"/>
                <w:szCs w:val="16"/>
              </w:rPr>
              <w:t>象</w:t>
            </w:r>
            <w:proofErr w:type="gramEnd"/>
            <w:r w:rsidRPr="00C66D4B">
              <w:rPr>
                <w:rFonts w:ascii="新細明體" w:hAnsi="新細明體" w:hint="eastAsia"/>
                <w:sz w:val="16"/>
                <w:szCs w:val="16"/>
              </w:rPr>
              <w:t>的變化並推測可能的因果關係。學習資料整理、設計表格、圖表來表示資料。學習</w:t>
            </w:r>
            <w:proofErr w:type="gramStart"/>
            <w:r w:rsidRPr="00C66D4B">
              <w:rPr>
                <w:rFonts w:ascii="新細明體" w:hAnsi="新細明體" w:hint="eastAsia"/>
                <w:sz w:val="16"/>
                <w:szCs w:val="16"/>
              </w:rPr>
              <w:t>由變量</w:t>
            </w:r>
            <w:proofErr w:type="gramEnd"/>
            <w:r w:rsidRPr="00C66D4B">
              <w:rPr>
                <w:rFonts w:ascii="新細明體" w:hAnsi="新細明體" w:hint="eastAsia"/>
                <w:sz w:val="16"/>
                <w:szCs w:val="16"/>
              </w:rPr>
              <w:t>與應變量之間相應的情形，提出假設或做出合理的解釋。</w:t>
            </w:r>
          </w:p>
          <w:p w14:paraId="1553D9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2-3-2-1 察覺植物根、莖、葉、花、果、種子各具功能。照光、溫度、溼度、土壤影響植物的生活，不同棲息地適應下來的植物也各不相同。發現植物繁殖的方法有許多種。</w:t>
            </w:r>
          </w:p>
          <w:p w14:paraId="4CDCEF1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2-3-2-4 藉著對動物及植物的認識，自訂一些標準將動物、植物分類。</w:t>
            </w:r>
          </w:p>
          <w:p w14:paraId="52CCCE1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2-3-4-1 長期觀測，發現</w:t>
            </w:r>
            <w:proofErr w:type="gramStart"/>
            <w:r w:rsidRPr="00C66D4B">
              <w:rPr>
                <w:rFonts w:ascii="新細明體" w:hAnsi="新細明體" w:hint="eastAsia"/>
                <w:sz w:val="16"/>
                <w:szCs w:val="16"/>
              </w:rPr>
              <w:t>太陽升落方位</w:t>
            </w:r>
            <w:proofErr w:type="gramEnd"/>
            <w:r w:rsidRPr="00C66D4B">
              <w:rPr>
                <w:rFonts w:ascii="新細明體" w:hAnsi="新細明體" w:hint="eastAsia"/>
                <w:sz w:val="16"/>
                <w:szCs w:val="16"/>
              </w:rPr>
              <w:t>(或最大高度角)在改變，在夜晚同一時間，四季的星象也不同，但它們有年度的規律變化。</w:t>
            </w:r>
          </w:p>
          <w:p w14:paraId="160C5EC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3-3-0-2 知道有些事件(如飛碟)因</w:t>
            </w:r>
            <w:proofErr w:type="gramStart"/>
            <w:r w:rsidRPr="00C66D4B">
              <w:rPr>
                <w:rFonts w:ascii="新細明體" w:hAnsi="新細明體" w:hint="eastAsia"/>
                <w:sz w:val="16"/>
                <w:szCs w:val="16"/>
              </w:rPr>
              <w:t>採</w:t>
            </w:r>
            <w:proofErr w:type="gramEnd"/>
            <w:r w:rsidRPr="00C66D4B">
              <w:rPr>
                <w:rFonts w:ascii="新細明體" w:hAnsi="新細明體" w:hint="eastAsia"/>
                <w:sz w:val="16"/>
                <w:szCs w:val="16"/>
              </w:rPr>
              <w:t>證困</w:t>
            </w:r>
            <w:r w:rsidRPr="00C66D4B">
              <w:rPr>
                <w:rFonts w:ascii="新細明體" w:hAnsi="新細明體" w:hint="eastAsia"/>
                <w:sz w:val="16"/>
                <w:szCs w:val="16"/>
              </w:rPr>
              <w:lastRenderedPageBreak/>
              <w:t>難，無法做科學性實驗。</w:t>
            </w:r>
          </w:p>
          <w:p w14:paraId="739C676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5-3-1-1 能依據自己所理解的知識，做最佳抉擇。</w:t>
            </w:r>
          </w:p>
          <w:p w14:paraId="5238EC2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6-3-2-2 相信自己常能想出好主意來完成一件事。</w:t>
            </w:r>
          </w:p>
          <w:p w14:paraId="6CC99F6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6-3-2-3 面對問題時，能做多方思考，提出解決方法。</w:t>
            </w:r>
          </w:p>
          <w:p w14:paraId="0DF5854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6-3-3-1能</w:t>
            </w:r>
            <w:proofErr w:type="gramStart"/>
            <w:r w:rsidRPr="00C66D4B">
              <w:rPr>
                <w:rFonts w:ascii="新細明體" w:hAnsi="新細明體" w:hint="eastAsia"/>
                <w:sz w:val="16"/>
                <w:szCs w:val="16"/>
              </w:rPr>
              <w:t>規</w:t>
            </w:r>
            <w:proofErr w:type="gramEnd"/>
            <w:r w:rsidRPr="00C66D4B">
              <w:rPr>
                <w:rFonts w:ascii="新細明體" w:hAnsi="新細明體" w:hint="eastAsia"/>
                <w:sz w:val="16"/>
                <w:szCs w:val="16"/>
              </w:rPr>
              <w:t>畫、組織探討活動。</w:t>
            </w:r>
          </w:p>
          <w:p w14:paraId="1F0660F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2C1ABD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1.能從紀錄表學習分析，並解釋太陽</w:t>
            </w:r>
            <w:proofErr w:type="gramStart"/>
            <w:r w:rsidRPr="00C66D4B">
              <w:rPr>
                <w:rFonts w:ascii="新細明體" w:eastAsia="新細明體" w:hAnsi="新細明體" w:hint="eastAsia"/>
                <w:sz w:val="16"/>
                <w:szCs w:val="16"/>
              </w:rPr>
              <w:t>四季升落的</w:t>
            </w:r>
            <w:proofErr w:type="gramEnd"/>
            <w:r w:rsidRPr="00C66D4B">
              <w:rPr>
                <w:rFonts w:ascii="新細明體" w:eastAsia="新細明體" w:hAnsi="新細明體" w:hint="eastAsia"/>
                <w:sz w:val="16"/>
                <w:szCs w:val="16"/>
              </w:rPr>
              <w:t>位置變化。</w:t>
            </w:r>
          </w:p>
          <w:p w14:paraId="6AEAD42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2.藉由太陽四季運行軌跡圖，察覺太陽運行的規律性。</w:t>
            </w:r>
          </w:p>
          <w:p w14:paraId="4DD92BE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3.了解太陽對地球生物的影響。</w:t>
            </w:r>
          </w:p>
          <w:p w14:paraId="1F768AC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4.知道太陽的重要性。</w:t>
            </w:r>
          </w:p>
          <w:p w14:paraId="21B599F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5.知道太陽在生活中的應用。</w:t>
            </w:r>
          </w:p>
          <w:p w14:paraId="4EDFF3F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6..知道古代利用太陽計時與現代應用太陽能等例子。</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09E3747"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【活動3-1】太陽和我們的生活</w:t>
            </w:r>
          </w:p>
          <w:p w14:paraId="50BB404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1.教師簡略說明利用陽光進行植物光合作用製造養分和氧氣。</w:t>
            </w:r>
          </w:p>
          <w:p w14:paraId="3A9E11C7"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2.教師說明太陽是地球最主要的能源來源，如果沒有太陽，地球將會失去溫暖與食物，導致災難與生物滅絕。</w:t>
            </w:r>
          </w:p>
          <w:p w14:paraId="5D1CDBC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lastRenderedPageBreak/>
              <w:t>3.教師引導學生討論，太陽的光和熱可以晒乾食物、延長食物的保存期限；可以晒乾衣物達到殺菌的目的；還能提供照明與熱能。</w:t>
            </w:r>
          </w:p>
          <w:p w14:paraId="37275A7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4.教師介紹古人利用太陽運行的規律性，發明計時工具日晷。</w:t>
            </w:r>
          </w:p>
          <w:p w14:paraId="7BC79CB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5.教師引導學生討論，生活中的太陽能應用例如太陽能路燈、太陽能計算機、太陽能熱水器、人造衛星的太陽能板等。</w:t>
            </w:r>
          </w:p>
          <w:p w14:paraId="33D5005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6.教師鼓勵學生蒐集有關太陽能的粒子，並思考生活中哪些器具可以太陽能取代現有的能源，創造未來的科技產品。</w:t>
            </w:r>
          </w:p>
          <w:p w14:paraId="0D7BB373" w14:textId="77777777" w:rsidR="002D101B" w:rsidRPr="00A772E2" w:rsidRDefault="002D101B" w:rsidP="002D101B">
            <w:pPr>
              <w:pStyle w:val="ad"/>
              <w:ind w:left="24" w:rightChars="10" w:right="20"/>
              <w:rPr>
                <w:rFonts w:ascii="新細明體" w:eastAsia="新細明體" w:hAnsi="新細明體"/>
                <w:sz w:val="16"/>
                <w:szCs w:val="16"/>
              </w:rPr>
            </w:pPr>
          </w:p>
          <w:p w14:paraId="5D9FF71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【活動1-1】植物體內水的移動</w:t>
            </w:r>
          </w:p>
          <w:p w14:paraId="5CD68BD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1.教師引導學生想出</w:t>
            </w:r>
            <w:proofErr w:type="gramStart"/>
            <w:r w:rsidRPr="00A772E2">
              <w:rPr>
                <w:rFonts w:ascii="新細明體" w:eastAsia="新細明體" w:hAnsi="新細明體" w:hint="eastAsia"/>
                <w:sz w:val="16"/>
                <w:szCs w:val="16"/>
              </w:rPr>
              <w:t>並實作使</w:t>
            </w:r>
            <w:proofErr w:type="gramEnd"/>
            <w:r w:rsidRPr="00A772E2">
              <w:rPr>
                <w:rFonts w:ascii="新細明體" w:eastAsia="新細明體" w:hAnsi="新細明體" w:hint="eastAsia"/>
                <w:sz w:val="16"/>
                <w:szCs w:val="16"/>
              </w:rPr>
              <w:t>枯萎植物恢復生機的辦法，推想水分從哪</w:t>
            </w:r>
            <w:proofErr w:type="gramStart"/>
            <w:r w:rsidRPr="00A772E2">
              <w:rPr>
                <w:rFonts w:ascii="新細明體" w:eastAsia="新細明體" w:hAnsi="新細明體" w:hint="eastAsia"/>
                <w:sz w:val="16"/>
                <w:szCs w:val="16"/>
              </w:rPr>
              <w:t>個</w:t>
            </w:r>
            <w:proofErr w:type="gramEnd"/>
            <w:r w:rsidRPr="00A772E2">
              <w:rPr>
                <w:rFonts w:ascii="新細明體" w:eastAsia="新細明體" w:hAnsi="新細明體" w:hint="eastAsia"/>
                <w:sz w:val="16"/>
                <w:szCs w:val="16"/>
              </w:rPr>
              <w:t>部位進入植物體。</w:t>
            </w:r>
          </w:p>
          <w:p w14:paraId="2DC06FB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2.教師引導學生思考幫植物澆水時為什麼要澆在泥土上，引導學生討論並察覺「植物最主要吸水部位是根」。</w:t>
            </w:r>
          </w:p>
          <w:p w14:paraId="4A8A451A"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lastRenderedPageBreak/>
              <w:t>3.讓學生自由發表植物怎樣吸收和輸送水分。</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89C1D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00DD8B2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4E30264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2839DDE5" w14:textId="77777777" w:rsidR="002D101B" w:rsidRPr="005745F1" w:rsidRDefault="002D101B" w:rsidP="002D101B">
            <w:pPr>
              <w:rPr>
                <w:color w:val="767171"/>
                <w:sz w:val="24"/>
                <w:szCs w:val="24"/>
              </w:rPr>
            </w:pPr>
          </w:p>
        </w:tc>
      </w:tr>
      <w:tr w:rsidR="002D101B" w:rsidRPr="005745F1" w14:paraId="1EAB7E17"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2A24BFDC"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六</w:t>
            </w:r>
          </w:p>
          <w:p w14:paraId="5EE11AD6"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02</w:t>
            </w:r>
            <w:r w:rsidRPr="008B5C8E">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7CCF5B41"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二、植物世界面面觀/</w:t>
            </w:r>
            <w:r w:rsidRPr="00C66D4B">
              <w:rPr>
                <w:rFonts w:ascii="新細明體" w:hAnsi="新細明體" w:hint="eastAsia"/>
                <w:sz w:val="16"/>
                <w:szCs w:val="16"/>
              </w:rPr>
              <w:t>植物根、莖、葉的功能</w:t>
            </w:r>
          </w:p>
          <w:p w14:paraId="39ECD2D0" w14:textId="77777777" w:rsidR="00515353" w:rsidRDefault="00515353"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4D603553"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EEAA117"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0A32FDCC"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13F3A1F"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51A5AE3F"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5C1A91CF"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025893C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2-3-2-1 察覺植物根、莖、葉、花、果、種子各具功能。照光、溫度、溼度、土壤影響植物的生活，不同棲息地適應下來的植物也各不相同。發現植物繁殖的方法有許多種。</w:t>
            </w:r>
          </w:p>
          <w:p w14:paraId="1B293FF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2-3-2-4 藉著對動物及植物的認識，自訂一些標準將動物、植物分類。</w:t>
            </w:r>
          </w:p>
          <w:p w14:paraId="18887D7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2-3-4-1 長期觀測，發現</w:t>
            </w:r>
            <w:proofErr w:type="gramStart"/>
            <w:r w:rsidRPr="00C66D4B">
              <w:rPr>
                <w:rFonts w:ascii="新細明體" w:hAnsi="新細明體"/>
                <w:sz w:val="16"/>
                <w:szCs w:val="16"/>
              </w:rPr>
              <w:t>太陽升落方位</w:t>
            </w:r>
            <w:proofErr w:type="gramEnd"/>
            <w:r w:rsidRPr="00C66D4B">
              <w:rPr>
                <w:rFonts w:ascii="新細明體" w:hAnsi="新細明體"/>
                <w:sz w:val="16"/>
                <w:szCs w:val="16"/>
              </w:rPr>
              <w:t>(或最大高度角)在改變，在夜晚同一時間，四季的星象也不同，但它們有年度的規律變化。</w:t>
            </w:r>
          </w:p>
          <w:p w14:paraId="474223A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3-3-0-2 知道有些事件(如飛碟)因</w:t>
            </w:r>
            <w:proofErr w:type="gramStart"/>
            <w:r w:rsidRPr="00C66D4B">
              <w:rPr>
                <w:rFonts w:ascii="新細明體" w:hAnsi="新細明體"/>
                <w:sz w:val="16"/>
                <w:szCs w:val="16"/>
              </w:rPr>
              <w:t>採</w:t>
            </w:r>
            <w:proofErr w:type="gramEnd"/>
            <w:r w:rsidRPr="00C66D4B">
              <w:rPr>
                <w:rFonts w:ascii="新細明體" w:hAnsi="新細明體"/>
                <w:sz w:val="16"/>
                <w:szCs w:val="16"/>
              </w:rPr>
              <w:t>證困</w:t>
            </w:r>
            <w:r w:rsidRPr="00C66D4B">
              <w:rPr>
                <w:rFonts w:ascii="新細明體" w:hAnsi="新細明體"/>
                <w:sz w:val="16"/>
                <w:szCs w:val="16"/>
              </w:rPr>
              <w:lastRenderedPageBreak/>
              <w:t>難，無法做科學性實驗。</w:t>
            </w:r>
          </w:p>
          <w:p w14:paraId="4F5FC82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5-3-1-1 能依據自己所理解的知識，做最佳</w:t>
            </w:r>
            <w:r w:rsidRPr="00C66D4B">
              <w:rPr>
                <w:rFonts w:ascii="新細明體" w:hAnsi="新細明體" w:hint="eastAsia"/>
                <w:sz w:val="16"/>
                <w:szCs w:val="16"/>
              </w:rPr>
              <w:t>抉擇。</w:t>
            </w:r>
          </w:p>
          <w:p w14:paraId="288EDA1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6-3-2-2 相信自己常能想出好主意來完成一件事。</w:t>
            </w:r>
          </w:p>
          <w:p w14:paraId="0B50536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6-3-2-3 面對問題時，能做多方思考，提出解決方法。</w:t>
            </w:r>
          </w:p>
          <w:p w14:paraId="239B999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6-3-3-1 能</w:t>
            </w:r>
            <w:proofErr w:type="gramStart"/>
            <w:r w:rsidRPr="00C66D4B">
              <w:rPr>
                <w:rFonts w:ascii="新細明體" w:hAnsi="新細明體"/>
                <w:sz w:val="16"/>
                <w:szCs w:val="16"/>
              </w:rPr>
              <w:t>規</w:t>
            </w:r>
            <w:proofErr w:type="gramEnd"/>
            <w:r w:rsidRPr="00C66D4B">
              <w:rPr>
                <w:rFonts w:ascii="新細明體" w:hAnsi="新細明體"/>
                <w:sz w:val="16"/>
                <w:szCs w:val="16"/>
              </w:rPr>
              <w:t>畫、組織探討活動。</w:t>
            </w:r>
          </w:p>
          <w:p w14:paraId="235FF82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3C059F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1.透過實驗，驗證水分主要從植物的根進入植物體內，經由</w:t>
            </w:r>
            <w:proofErr w:type="gramStart"/>
            <w:r w:rsidRPr="00C66D4B">
              <w:rPr>
                <w:rFonts w:ascii="新細明體" w:eastAsia="新細明體" w:hAnsi="新細明體" w:hint="eastAsia"/>
                <w:sz w:val="16"/>
                <w:szCs w:val="16"/>
              </w:rPr>
              <w:t>莖</w:t>
            </w:r>
            <w:proofErr w:type="gramEnd"/>
            <w:r w:rsidRPr="00C66D4B">
              <w:rPr>
                <w:rFonts w:ascii="新細明體" w:eastAsia="新細明體" w:hAnsi="新細明體" w:hint="eastAsia"/>
                <w:sz w:val="16"/>
                <w:szCs w:val="16"/>
              </w:rPr>
              <w:t>輸送到身體其他部位。</w:t>
            </w:r>
          </w:p>
          <w:p w14:paraId="754767F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2.藉由觀察，察覺紅色水從植物根部進入身體後，會輸送至植物各部位。</w:t>
            </w:r>
          </w:p>
          <w:p w14:paraId="4F6C3A6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3.透過</w:t>
            </w:r>
            <w:proofErr w:type="gramStart"/>
            <w:r w:rsidRPr="00C66D4B">
              <w:rPr>
                <w:rFonts w:ascii="新細明體" w:eastAsia="新細明體" w:hAnsi="新細明體" w:hint="eastAsia"/>
                <w:sz w:val="16"/>
                <w:szCs w:val="16"/>
              </w:rPr>
              <w:t>夾鏈袋</w:t>
            </w:r>
            <w:proofErr w:type="gramEnd"/>
            <w:r w:rsidRPr="00C66D4B">
              <w:rPr>
                <w:rFonts w:ascii="新細明體" w:eastAsia="新細明體" w:hAnsi="新細明體" w:hint="eastAsia"/>
                <w:sz w:val="16"/>
                <w:szCs w:val="16"/>
              </w:rPr>
              <w:t>包住葉子實驗，觀察葉子蒸散水分的現象。</w:t>
            </w:r>
          </w:p>
          <w:p w14:paraId="0609934F"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4.透過討論和觀察活動，認識植物的根有多種功能，例如吸收水分和養分、抓住土壤、固定植物體、儲藏養分等。</w:t>
            </w:r>
          </w:p>
          <w:p w14:paraId="3864E3E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5.察覺生活環境中，可以發現各種不同特徵及功能的根。</w:t>
            </w:r>
          </w:p>
          <w:p w14:paraId="118853E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6.透過討論和觀察活動，認識植物</w:t>
            </w:r>
            <w:proofErr w:type="gramStart"/>
            <w:r w:rsidRPr="00C66D4B">
              <w:rPr>
                <w:rFonts w:ascii="新細明體" w:eastAsia="新細明體" w:hAnsi="新細明體" w:hint="eastAsia"/>
                <w:sz w:val="16"/>
                <w:szCs w:val="16"/>
              </w:rPr>
              <w:t>的莖有多種</w:t>
            </w:r>
            <w:proofErr w:type="gramEnd"/>
            <w:r w:rsidRPr="00C66D4B">
              <w:rPr>
                <w:rFonts w:ascii="新細明體" w:eastAsia="新細明體" w:hAnsi="新細明體" w:hint="eastAsia"/>
                <w:sz w:val="16"/>
                <w:szCs w:val="16"/>
              </w:rPr>
              <w:t>功能，例如輸送水分、支持植物體、附著、繁殖、儲存養分等。</w:t>
            </w:r>
          </w:p>
          <w:p w14:paraId="3607EB8F"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7.察覺生活環境中，可以發現各種不同特徵及功能的莖。</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8E4A59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【活動1-1】植物體內水的移動</w:t>
            </w:r>
          </w:p>
          <w:p w14:paraId="26B1672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1.教師引導學生實作植物吸收紅色水實驗，放置一天後，觀察水位和植物的變化，並將觀察結果記錄下來。</w:t>
            </w:r>
          </w:p>
          <w:p w14:paraId="7ECE053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2.教師引導學生將植物根、</w:t>
            </w:r>
            <w:proofErr w:type="gramStart"/>
            <w:r w:rsidRPr="00A772E2">
              <w:rPr>
                <w:rFonts w:ascii="新細明體" w:eastAsia="新細明體" w:hAnsi="新細明體" w:hint="eastAsia"/>
                <w:sz w:val="16"/>
                <w:szCs w:val="16"/>
              </w:rPr>
              <w:t>莖各部位</w:t>
            </w:r>
            <w:proofErr w:type="gramEnd"/>
            <w:r w:rsidRPr="00A772E2">
              <w:rPr>
                <w:rFonts w:ascii="新細明體" w:eastAsia="新細明體" w:hAnsi="新細明體" w:hint="eastAsia"/>
                <w:sz w:val="16"/>
                <w:szCs w:val="16"/>
              </w:rPr>
              <w:t>切開，觀察紅色水在植物的根、莖、葉的輸送情形，體會植物吸水後會輸送到各部位。</w:t>
            </w:r>
          </w:p>
          <w:p w14:paraId="40AB4A4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3.教師引導學生透過</w:t>
            </w:r>
            <w:proofErr w:type="gramStart"/>
            <w:r w:rsidRPr="00A772E2">
              <w:rPr>
                <w:rFonts w:ascii="新細明體" w:eastAsia="新細明體" w:hAnsi="新細明體" w:hint="eastAsia"/>
                <w:sz w:val="16"/>
                <w:szCs w:val="16"/>
              </w:rPr>
              <w:t>夾鏈袋</w:t>
            </w:r>
            <w:proofErr w:type="gramEnd"/>
            <w:r w:rsidRPr="00A772E2">
              <w:rPr>
                <w:rFonts w:ascii="新細明體" w:eastAsia="新細明體" w:hAnsi="新細明體" w:hint="eastAsia"/>
                <w:sz w:val="16"/>
                <w:szCs w:val="16"/>
              </w:rPr>
              <w:t>包住葉子 實驗，察覺</w:t>
            </w:r>
            <w:proofErr w:type="gramStart"/>
            <w:r w:rsidRPr="00A772E2">
              <w:rPr>
                <w:rFonts w:ascii="新細明體" w:eastAsia="新細明體" w:hAnsi="新細明體" w:hint="eastAsia"/>
                <w:sz w:val="16"/>
                <w:szCs w:val="16"/>
              </w:rPr>
              <w:t>夾鏈袋</w:t>
            </w:r>
            <w:proofErr w:type="gramEnd"/>
            <w:r w:rsidRPr="00A772E2">
              <w:rPr>
                <w:rFonts w:ascii="新細明體" w:eastAsia="新細明體" w:hAnsi="新細明體" w:hint="eastAsia"/>
                <w:sz w:val="16"/>
                <w:szCs w:val="16"/>
              </w:rPr>
              <w:t>裡霧</w:t>
            </w:r>
            <w:proofErr w:type="gramStart"/>
            <w:r w:rsidRPr="00A772E2">
              <w:rPr>
                <w:rFonts w:ascii="新細明體" w:eastAsia="新細明體" w:hAnsi="新細明體" w:hint="eastAsia"/>
                <w:sz w:val="16"/>
                <w:szCs w:val="16"/>
              </w:rPr>
              <w:t>霧</w:t>
            </w:r>
            <w:proofErr w:type="gramEnd"/>
            <w:r w:rsidRPr="00A772E2">
              <w:rPr>
                <w:rFonts w:ascii="新細明體" w:eastAsia="新細明體" w:hAnsi="新細明體" w:hint="eastAsia"/>
                <w:sz w:val="16"/>
                <w:szCs w:val="16"/>
              </w:rPr>
              <w:t>的，有小水珠。</w:t>
            </w:r>
          </w:p>
          <w:p w14:paraId="064E49B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4.教師說明</w:t>
            </w:r>
            <w:proofErr w:type="gramStart"/>
            <w:r w:rsidRPr="00A772E2">
              <w:rPr>
                <w:rFonts w:ascii="新細明體" w:eastAsia="新細明體" w:hAnsi="新細明體" w:hint="eastAsia"/>
                <w:sz w:val="16"/>
                <w:szCs w:val="16"/>
              </w:rPr>
              <w:t>夾鏈袋</w:t>
            </w:r>
            <w:proofErr w:type="gramEnd"/>
            <w:r w:rsidRPr="00A772E2">
              <w:rPr>
                <w:rFonts w:ascii="新細明體" w:eastAsia="新細明體" w:hAnsi="新細明體" w:hint="eastAsia"/>
                <w:sz w:val="16"/>
                <w:szCs w:val="16"/>
              </w:rPr>
              <w:t>裡霧</w:t>
            </w:r>
            <w:proofErr w:type="gramStart"/>
            <w:r w:rsidRPr="00A772E2">
              <w:rPr>
                <w:rFonts w:ascii="新細明體" w:eastAsia="新細明體" w:hAnsi="新細明體" w:hint="eastAsia"/>
                <w:sz w:val="16"/>
                <w:szCs w:val="16"/>
              </w:rPr>
              <w:t>霧</w:t>
            </w:r>
            <w:proofErr w:type="gramEnd"/>
            <w:r w:rsidRPr="00A772E2">
              <w:rPr>
                <w:rFonts w:ascii="新細明體" w:eastAsia="新細明體" w:hAnsi="新細明體" w:hint="eastAsia"/>
                <w:sz w:val="16"/>
                <w:szCs w:val="16"/>
              </w:rPr>
              <w:t xml:space="preserve">的現象，是葉子的蒸散作用所產生。 </w:t>
            </w:r>
          </w:p>
          <w:p w14:paraId="046E878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lastRenderedPageBreak/>
              <w:t>5.教師引導學生察覺植物的形態和蒸散作用之間的關係。</w:t>
            </w:r>
          </w:p>
          <w:p w14:paraId="1F516F81" w14:textId="77777777" w:rsidR="002D101B" w:rsidRPr="00A772E2" w:rsidRDefault="002D101B" w:rsidP="002D101B">
            <w:pPr>
              <w:pStyle w:val="ad"/>
              <w:ind w:left="24" w:rightChars="10" w:right="20"/>
              <w:rPr>
                <w:rFonts w:ascii="新細明體" w:eastAsia="新細明體" w:hAnsi="新細明體"/>
                <w:sz w:val="16"/>
                <w:szCs w:val="16"/>
              </w:rPr>
            </w:pPr>
          </w:p>
          <w:p w14:paraId="122F633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【活動1-2】多功能的根</w:t>
            </w:r>
          </w:p>
          <w:p w14:paraId="3EFDBCB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1.教師引導學生透過討論和觀察，察覺根有吸收水分、抓住土壤、固定植物身體等功能。</w:t>
            </w:r>
          </w:p>
          <w:p w14:paraId="273CEDB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2.讓學生透過討論，認識根除了上述功能外，有些根會特化成不同的形態和功能。</w:t>
            </w:r>
          </w:p>
          <w:p w14:paraId="6777E19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3.讓學生找一找生活中或校園裡有哪些植物的根分別有什麼功能，並記錄下來。</w:t>
            </w:r>
          </w:p>
          <w:p w14:paraId="7D163777" w14:textId="77777777" w:rsidR="002D101B" w:rsidRPr="00A772E2" w:rsidRDefault="002D101B" w:rsidP="002D101B">
            <w:pPr>
              <w:pStyle w:val="ad"/>
              <w:ind w:left="24" w:rightChars="10" w:right="20"/>
              <w:rPr>
                <w:rFonts w:ascii="新細明體" w:eastAsia="新細明體" w:hAnsi="新細明體"/>
                <w:sz w:val="16"/>
                <w:szCs w:val="16"/>
              </w:rPr>
            </w:pPr>
          </w:p>
          <w:p w14:paraId="585AD9B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【活動1-3】多功能的莖</w:t>
            </w:r>
          </w:p>
          <w:p w14:paraId="305F740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1.引導學生透過討論和觀察，</w:t>
            </w:r>
            <w:proofErr w:type="gramStart"/>
            <w:r w:rsidRPr="00A772E2">
              <w:rPr>
                <w:rFonts w:ascii="新細明體" w:eastAsia="新細明體" w:hAnsi="新細明體" w:hint="eastAsia"/>
                <w:sz w:val="16"/>
                <w:szCs w:val="16"/>
              </w:rPr>
              <w:t>察覺莖有輸送</w:t>
            </w:r>
            <w:proofErr w:type="gramEnd"/>
            <w:r w:rsidRPr="00A772E2">
              <w:rPr>
                <w:rFonts w:ascii="新細明體" w:eastAsia="新細明體" w:hAnsi="新細明體" w:hint="eastAsia"/>
                <w:sz w:val="16"/>
                <w:szCs w:val="16"/>
              </w:rPr>
              <w:t>水分、支撐植物體等功能。</w:t>
            </w:r>
          </w:p>
          <w:p w14:paraId="58F3515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2.讓學生透過討論，認識</w:t>
            </w:r>
            <w:proofErr w:type="gramStart"/>
            <w:r w:rsidRPr="00A772E2">
              <w:rPr>
                <w:rFonts w:ascii="新細明體" w:eastAsia="新細明體" w:hAnsi="新細明體" w:hint="eastAsia"/>
                <w:sz w:val="16"/>
                <w:szCs w:val="16"/>
              </w:rPr>
              <w:t>莖</w:t>
            </w:r>
            <w:proofErr w:type="gramEnd"/>
            <w:r w:rsidRPr="00A772E2">
              <w:rPr>
                <w:rFonts w:ascii="新細明體" w:eastAsia="新細明體" w:hAnsi="新細明體" w:hint="eastAsia"/>
                <w:sz w:val="16"/>
                <w:szCs w:val="16"/>
              </w:rPr>
              <w:t>除了上述功能外，</w:t>
            </w:r>
            <w:proofErr w:type="gramStart"/>
            <w:r w:rsidRPr="00A772E2">
              <w:rPr>
                <w:rFonts w:ascii="新細明體" w:eastAsia="新細明體" w:hAnsi="新細明體" w:hint="eastAsia"/>
                <w:sz w:val="16"/>
                <w:szCs w:val="16"/>
              </w:rPr>
              <w:t>有些莖會特</w:t>
            </w:r>
            <w:proofErr w:type="gramEnd"/>
            <w:r w:rsidRPr="00A772E2">
              <w:rPr>
                <w:rFonts w:ascii="新細明體" w:eastAsia="新細明體" w:hAnsi="新細明體" w:hint="eastAsia"/>
                <w:sz w:val="16"/>
                <w:szCs w:val="16"/>
              </w:rPr>
              <w:t>化成不同的形態和功能。</w:t>
            </w:r>
          </w:p>
          <w:p w14:paraId="098448CE"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3.讓學生找一找生活中或校園裡有哪些植物的莖分別有什麼功能，並記錄下來。</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2E9C44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4D1BAF8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3A29E92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74E20A21" w14:textId="77777777" w:rsidR="002D101B" w:rsidRPr="005745F1" w:rsidRDefault="002D101B" w:rsidP="002D101B">
            <w:pPr>
              <w:rPr>
                <w:color w:val="767171"/>
                <w:sz w:val="24"/>
                <w:szCs w:val="24"/>
              </w:rPr>
            </w:pPr>
          </w:p>
        </w:tc>
      </w:tr>
      <w:tr w:rsidR="002D101B" w:rsidRPr="005745F1" w14:paraId="7703B2A8" w14:textId="77777777" w:rsidTr="002D101B">
        <w:trPr>
          <w:trHeight w:val="1030"/>
          <w:jc w:val="center"/>
        </w:trPr>
        <w:tc>
          <w:tcPr>
            <w:tcW w:w="857" w:type="dxa"/>
            <w:tcBorders>
              <w:top w:val="single" w:sz="4" w:space="0" w:color="auto"/>
              <w:left w:val="single" w:sz="4" w:space="0" w:color="auto"/>
              <w:bottom w:val="single" w:sz="4" w:space="0" w:color="auto"/>
              <w:right w:val="single" w:sz="4" w:space="0" w:color="auto"/>
            </w:tcBorders>
          </w:tcPr>
          <w:p w14:paraId="3410F3A0"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七</w:t>
            </w:r>
          </w:p>
          <w:p w14:paraId="095F0E9B"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09</w:t>
            </w:r>
            <w:r w:rsidRPr="008B5C8E">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1EBFFCBE"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二、植物世界面面觀/</w:t>
            </w:r>
            <w:r w:rsidRPr="00C66D4B">
              <w:rPr>
                <w:rFonts w:ascii="新細明體" w:hAnsi="新細明體" w:hint="eastAsia"/>
                <w:sz w:val="16"/>
                <w:szCs w:val="16"/>
              </w:rPr>
              <w:t>植物根、莖、葉的功能、植物的繁殖</w:t>
            </w:r>
          </w:p>
          <w:p w14:paraId="464FD3D9"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F7F08F7"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787E377"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432E3043"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5DFE409F"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7E01FC22"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2D32A58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0B050B9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1-3-3-3 由系列的相關活動，綜合說出活動的主要特徵。</w:t>
            </w:r>
          </w:p>
          <w:p w14:paraId="5B99F6F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3CA3750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2-3-2-1 察覺植物根、莖、葉、花、果、種子各具功能。照光、溫度、溼度、土壤影響植物的生活，不同棲息地適應下來的植物也各不相同。發現植物繁殖的方法有許多種。</w:t>
            </w:r>
          </w:p>
          <w:p w14:paraId="65CCB86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2-3-2-4 藉著對動物及植物的認識，自訂一些標準將動物、植物分類。</w:t>
            </w:r>
          </w:p>
          <w:p w14:paraId="79CBFA3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5-3-1-1 能依據自己所理解的知識，做最佳抉擇。</w:t>
            </w:r>
          </w:p>
          <w:p w14:paraId="214C3C1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6-3-2-2 相信自己常能想出好主意來完成一件事。</w:t>
            </w:r>
          </w:p>
          <w:p w14:paraId="04AB473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7-3-0-2 </w:t>
            </w:r>
            <w:r w:rsidRPr="00C66D4B">
              <w:rPr>
                <w:rFonts w:ascii="新細明體" w:hAnsi="新細明體" w:hint="eastAsia"/>
                <w:sz w:val="16"/>
                <w:szCs w:val="16"/>
              </w:rPr>
              <w:t>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9D77CD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w:t>
            </w:r>
            <w:r w:rsidRPr="00C66D4B">
              <w:rPr>
                <w:rFonts w:ascii="新細明體" w:eastAsia="新細明體" w:hAnsi="新細明體"/>
                <w:sz w:val="16"/>
                <w:szCs w:val="16"/>
              </w:rPr>
              <w:t>.透過討論和觀察活動，認識植物</w:t>
            </w:r>
            <w:proofErr w:type="gramStart"/>
            <w:r w:rsidRPr="00C66D4B">
              <w:rPr>
                <w:rFonts w:ascii="新細明體" w:eastAsia="新細明體" w:hAnsi="新細明體"/>
                <w:sz w:val="16"/>
                <w:szCs w:val="16"/>
              </w:rPr>
              <w:t>的莖有多種</w:t>
            </w:r>
            <w:proofErr w:type="gramEnd"/>
            <w:r w:rsidRPr="00C66D4B">
              <w:rPr>
                <w:rFonts w:ascii="新細明體" w:eastAsia="新細明體" w:hAnsi="新細明體"/>
                <w:sz w:val="16"/>
                <w:szCs w:val="16"/>
              </w:rPr>
              <w:t>功能，例如輸送水分、支持植物體、附著、繁殖、儲存養分等。</w:t>
            </w:r>
          </w:p>
          <w:p w14:paraId="1ADD33F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w:t>
            </w:r>
            <w:r w:rsidRPr="00C66D4B">
              <w:rPr>
                <w:rFonts w:ascii="新細明體" w:eastAsia="新細明體" w:hAnsi="新細明體"/>
                <w:sz w:val="16"/>
                <w:szCs w:val="16"/>
              </w:rPr>
              <w:t>.察覺生活環境中，可以發現各種不同特徵及功能的莖。</w:t>
            </w:r>
          </w:p>
          <w:p w14:paraId="331FB89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w:t>
            </w:r>
            <w:r w:rsidRPr="00C66D4B">
              <w:rPr>
                <w:rFonts w:ascii="新細明體" w:eastAsia="新細明體" w:hAnsi="新細明體"/>
                <w:sz w:val="16"/>
                <w:szCs w:val="16"/>
              </w:rPr>
              <w:t>.透過討論和觀察活動，認識植物的葉有多種功能，如製造養分、蒸散水分、繁殖、儲藏養分等。</w:t>
            </w:r>
          </w:p>
          <w:p w14:paraId="62F855B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w:t>
            </w:r>
            <w:r w:rsidRPr="00C66D4B">
              <w:rPr>
                <w:rFonts w:ascii="新細明體" w:eastAsia="新細明體" w:hAnsi="新細明體"/>
                <w:sz w:val="16"/>
                <w:szCs w:val="16"/>
              </w:rPr>
              <w:t>.透過實驗，認識植物的葉子除了蒸散水分外，還可以吸收陽光製造養分。</w:t>
            </w:r>
          </w:p>
          <w:p w14:paraId="6BFDFCF0"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5</w:t>
            </w:r>
            <w:r w:rsidRPr="00C66D4B">
              <w:rPr>
                <w:rFonts w:ascii="新細明體" w:eastAsia="新細明體" w:hAnsi="新細明體" w:hint="eastAsia"/>
                <w:sz w:val="16"/>
                <w:szCs w:val="16"/>
              </w:rPr>
              <w:t>.透過蒐集和觀察活動，認識各種植物的果實和種子各有不同的外形特徵或構造。</w:t>
            </w:r>
          </w:p>
          <w:p w14:paraId="09DD75C2"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6</w:t>
            </w:r>
            <w:r w:rsidRPr="00C66D4B">
              <w:rPr>
                <w:rFonts w:ascii="新細明體" w:eastAsia="新細明體" w:hAnsi="新細明體" w:hint="eastAsia"/>
                <w:sz w:val="16"/>
                <w:szCs w:val="16"/>
              </w:rPr>
              <w:t>.知道植物從花授粉後長成果實和種子的過程。</w:t>
            </w:r>
          </w:p>
          <w:p w14:paraId="0FFB3C9E"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7</w:t>
            </w:r>
            <w:r w:rsidRPr="00C66D4B">
              <w:rPr>
                <w:rFonts w:ascii="新細明體" w:eastAsia="新細明體" w:hAnsi="新細明體" w:hint="eastAsia"/>
                <w:sz w:val="16"/>
                <w:szCs w:val="16"/>
              </w:rPr>
              <w:t>.根據植物果實的特徵或構造，推想它們的傳播方式，並知道果實和種子的傳播有什麼關聯。</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51222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【活動1-4】多功能的葉</w:t>
            </w:r>
          </w:p>
          <w:p w14:paraId="2798518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1.教師引導學生從不同角度觀察植物葉片生長的位置，發現葉子生長的形式都會盡可能爭取最多的陽光。</w:t>
            </w:r>
          </w:p>
          <w:p w14:paraId="197D026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2.透過討論與觀察植物枝葉的生長方式，認識植物的葉具有吸收陽光，製造養分的功能。</w:t>
            </w:r>
          </w:p>
          <w:p w14:paraId="6BD14EF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3.讓學生透過討論，認識葉除了上述功能外，</w:t>
            </w:r>
            <w:proofErr w:type="gramStart"/>
            <w:r w:rsidRPr="00C66D4B">
              <w:rPr>
                <w:rFonts w:ascii="新細明體" w:eastAsia="新細明體" w:hAnsi="新細明體" w:hint="eastAsia"/>
                <w:sz w:val="16"/>
                <w:szCs w:val="16"/>
              </w:rPr>
              <w:t>有些葉</w:t>
            </w:r>
            <w:proofErr w:type="gramEnd"/>
            <w:r w:rsidRPr="00C66D4B">
              <w:rPr>
                <w:rFonts w:ascii="新細明體" w:eastAsia="新細明體" w:hAnsi="新細明體" w:hint="eastAsia"/>
                <w:sz w:val="16"/>
                <w:szCs w:val="16"/>
              </w:rPr>
              <w:t>會特化成不同的形態和功能。</w:t>
            </w:r>
          </w:p>
          <w:p w14:paraId="57CFC3CE" w14:textId="77777777" w:rsidR="002D101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4.讓學生找一找生活中或校園裡有哪些植物的葉分別有什麼功能，並記錄下來。</w:t>
            </w:r>
          </w:p>
          <w:p w14:paraId="5897A0C2"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5.也</w:t>
            </w:r>
            <w:r w:rsidRPr="00582702">
              <w:rPr>
                <w:rFonts w:ascii="新細明體" w:eastAsia="新細明體" w:hAnsi="新細明體" w:hint="eastAsia"/>
                <w:sz w:val="16"/>
                <w:szCs w:val="16"/>
              </w:rPr>
              <w:t>讓學生透過蒐集資料後發表，有助於兩性合作、運用科技與資訊，探索植物的構造與功能；亦能學習性別平等的概念</w:t>
            </w:r>
            <w:r>
              <w:rPr>
                <w:rFonts w:ascii="新細明體" w:eastAsia="新細明體" w:hAnsi="新細明體" w:hint="eastAsia"/>
                <w:sz w:val="16"/>
                <w:szCs w:val="16"/>
              </w:rPr>
              <w:t>。</w:t>
            </w:r>
          </w:p>
          <w:p w14:paraId="4BFF1408" w14:textId="77777777" w:rsidR="002D101B" w:rsidRPr="00C66D4B" w:rsidRDefault="002D101B" w:rsidP="002D101B">
            <w:pPr>
              <w:pStyle w:val="ad"/>
              <w:ind w:left="24" w:rightChars="10" w:right="20"/>
              <w:rPr>
                <w:rFonts w:ascii="新細明體" w:eastAsia="新細明體" w:hAnsi="新細明體"/>
                <w:sz w:val="16"/>
                <w:szCs w:val="16"/>
              </w:rPr>
            </w:pPr>
          </w:p>
          <w:p w14:paraId="13B063C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【活動2-1】花、果實和種子的功能</w:t>
            </w:r>
          </w:p>
          <w:p w14:paraId="70F0A03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1.教師引導學生認識一朵花包括花瓣、雌蕊、雄蕊和花萼等四部分的構造與功能。</w:t>
            </w:r>
          </w:p>
          <w:p w14:paraId="5A3F061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2.教師說明植物授粉的過程；授粉後的雌蕊子房會漸漸膨大、發育為果實</w:t>
            </w:r>
            <w:r w:rsidRPr="00C66D4B">
              <w:rPr>
                <w:rFonts w:ascii="新細明體" w:eastAsia="新細明體" w:hAnsi="新細明體" w:hint="eastAsia"/>
                <w:sz w:val="16"/>
                <w:szCs w:val="16"/>
              </w:rPr>
              <w:lastRenderedPageBreak/>
              <w:t>和種子。</w:t>
            </w:r>
          </w:p>
          <w:p w14:paraId="3ED89AE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3.引導學生用放大鏡觀察果實和種子的特徵，並推想它們的功能。</w:t>
            </w:r>
          </w:p>
          <w:p w14:paraId="16BBA33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4.透過觀察和討論，引導學生察覺果實和種子的特徵和構造與傳播方式有關。</w:t>
            </w:r>
          </w:p>
          <w:p w14:paraId="3771C5F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5.教師引導學生認識各種植物的果實，不同形態的果實利用不同方式協助種子傳播，例如風力傳播、自力傳播、動物</w:t>
            </w:r>
            <w:proofErr w:type="gramStart"/>
            <w:r w:rsidRPr="00C66D4B">
              <w:rPr>
                <w:rFonts w:ascii="新細明體" w:eastAsia="新細明體" w:hAnsi="新細明體" w:hint="eastAsia"/>
                <w:sz w:val="16"/>
                <w:szCs w:val="16"/>
              </w:rPr>
              <w:t>採</w:t>
            </w:r>
            <w:proofErr w:type="gramEnd"/>
            <w:r w:rsidRPr="00C66D4B">
              <w:rPr>
                <w:rFonts w:ascii="新細明體" w:eastAsia="新細明體" w:hAnsi="新細明體" w:hint="eastAsia"/>
                <w:sz w:val="16"/>
                <w:szCs w:val="16"/>
              </w:rPr>
              <w:t>食傳播、水力傳播等。</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2C4125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570027E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3C07F81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18C5CAD9" w14:textId="77777777" w:rsidR="002D101B" w:rsidRPr="005745F1" w:rsidRDefault="002D101B" w:rsidP="002D101B">
            <w:pPr>
              <w:rPr>
                <w:color w:val="767171"/>
                <w:sz w:val="24"/>
                <w:szCs w:val="24"/>
              </w:rPr>
            </w:pPr>
            <w:r w:rsidRPr="00880BE1">
              <w:rPr>
                <w:rFonts w:hint="eastAsia"/>
                <w:color w:val="767171"/>
                <w:sz w:val="24"/>
                <w:szCs w:val="24"/>
              </w:rPr>
              <w:t xml:space="preserve">10/10 </w:t>
            </w:r>
            <w:r w:rsidRPr="00880BE1">
              <w:rPr>
                <w:rFonts w:hint="eastAsia"/>
                <w:color w:val="767171"/>
                <w:sz w:val="24"/>
                <w:szCs w:val="24"/>
              </w:rPr>
              <w:t>國慶日</w:t>
            </w:r>
          </w:p>
        </w:tc>
      </w:tr>
      <w:tr w:rsidR="002D101B" w:rsidRPr="005745F1" w14:paraId="74E1AD81"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63E9D057" w14:textId="77777777" w:rsidR="002D101B" w:rsidRDefault="002D101B" w:rsidP="002D101B">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t>八</w:t>
            </w:r>
          </w:p>
          <w:p w14:paraId="1BEA7672"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hint="eastAsia"/>
                <w:color w:val="0D0D0D"/>
              </w:rPr>
              <w:t>10/1</w:t>
            </w:r>
            <w:r>
              <w:rPr>
                <w:rFonts w:asciiTheme="minorEastAsia" w:hAnsiTheme="minorEastAsia" w:cs="新細明體" w:hint="eastAsia"/>
                <w:color w:val="0D0D0D"/>
              </w:rPr>
              <w:t>6-10/22</w:t>
            </w:r>
          </w:p>
        </w:tc>
        <w:tc>
          <w:tcPr>
            <w:tcW w:w="2121" w:type="dxa"/>
            <w:tcBorders>
              <w:top w:val="single" w:sz="4" w:space="0" w:color="auto"/>
              <w:left w:val="single" w:sz="4" w:space="0" w:color="auto"/>
              <w:bottom w:val="single" w:sz="4" w:space="0" w:color="auto"/>
              <w:right w:val="single" w:sz="4" w:space="0" w:color="auto"/>
            </w:tcBorders>
            <w:vAlign w:val="center"/>
          </w:tcPr>
          <w:p w14:paraId="0CCEA8EB"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二、植物世界面面觀/</w:t>
            </w:r>
            <w:r w:rsidRPr="00C66D4B">
              <w:rPr>
                <w:rFonts w:ascii="新細明體" w:hAnsi="新細明體" w:hint="eastAsia"/>
                <w:sz w:val="16"/>
                <w:szCs w:val="16"/>
              </w:rPr>
              <w:t>植物的繁殖</w:t>
            </w:r>
          </w:p>
          <w:p w14:paraId="6F32E701"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0ED514F1"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1F911388"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1BA701CE"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70FCF48E"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333ED8AF"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0D0B770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0BE2565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1-3-3-3 由系列的相關活動，綜合說出活動的主要特徵。</w:t>
            </w:r>
          </w:p>
          <w:p w14:paraId="0517C2D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7B9A8D8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2-3-2-1 察覺植物根、莖、葉、花、果、種子各具功能。照光、溫度、溼度、土壤影響植物的生活，不同棲息地適應下來的植物也各不相同。發現植物繁殖的方法有許多種。</w:t>
            </w:r>
          </w:p>
          <w:p w14:paraId="7333F1D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2-3-2-4 藉著對動物及植物的認識，自訂一些標準將動物、植物分類。</w:t>
            </w:r>
          </w:p>
          <w:p w14:paraId="2AD2C7A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5-3-1-1 能依據自己所理解的知識，做最佳抉擇。</w:t>
            </w:r>
          </w:p>
          <w:p w14:paraId="73427B8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6-3-2-2 相信自己常能想出好主意來完成一件事。</w:t>
            </w:r>
          </w:p>
          <w:p w14:paraId="5889E1C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7-3-0-2 </w:t>
            </w:r>
            <w:r w:rsidRPr="00C66D4B">
              <w:rPr>
                <w:rFonts w:ascii="新細明體" w:hAnsi="新細明體" w:hint="eastAsia"/>
                <w:sz w:val="16"/>
                <w:szCs w:val="16"/>
              </w:rPr>
              <w:t>把學習到的科學知識和技能應用於生活中。</w:t>
            </w:r>
          </w:p>
          <w:p w14:paraId="3CA77353" w14:textId="77777777" w:rsidR="002D101B" w:rsidRPr="00C66D4B" w:rsidRDefault="002D101B" w:rsidP="002D101B">
            <w:pPr>
              <w:ind w:leftChars="10" w:left="20" w:rightChars="10" w:right="20"/>
              <w:rPr>
                <w:rFonts w:ascii="新細明體" w:hAnsi="新細明體"/>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EFFFD6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1.觀察校園或社區植物，發現植物會繁殖新的小植物。</w:t>
            </w:r>
          </w:p>
          <w:p w14:paraId="3DAA73B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2.透過觀察與查資料，認識植物會用各種方法產生新的後代。</w:t>
            </w:r>
          </w:p>
          <w:p w14:paraId="4F2574E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3.一種植物用適當的方法繁殖，驗證能夠產生新的植物。</w:t>
            </w:r>
          </w:p>
          <w:p w14:paraId="6B031B8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4.認識植物除了可以用種子繁殖外，還有其他的繁殖方法。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14336A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【活動2-2】植物的繁殖方式</w:t>
            </w:r>
          </w:p>
          <w:p w14:paraId="3A9451D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1.讓學生討論蒐集的繁殖資料，認識各種植物的繁殖方式。</w:t>
            </w:r>
          </w:p>
          <w:p w14:paraId="6714E00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2.引導學生植物會利用根、莖、葉和種子來進行繁殖。</w:t>
            </w:r>
          </w:p>
          <w:p w14:paraId="26E433F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3.介紹落地生根植物當作葉片繁殖植物的實例</w:t>
            </w:r>
            <w:r>
              <w:rPr>
                <w:rFonts w:ascii="新細明體" w:eastAsia="新細明體" w:hAnsi="新細明體" w:hint="eastAsia"/>
                <w:sz w:val="16"/>
                <w:szCs w:val="16"/>
              </w:rPr>
              <w:t>：</w:t>
            </w:r>
            <w:r w:rsidRPr="00E06560">
              <w:rPr>
                <w:rFonts w:ascii="新細明體" w:eastAsia="新細明體" w:hAnsi="新細明體" w:hint="eastAsia"/>
                <w:sz w:val="16"/>
                <w:szCs w:val="16"/>
              </w:rPr>
              <w:t>落地生根的葉片上會長</w:t>
            </w:r>
            <w:proofErr w:type="gramStart"/>
            <w:r w:rsidRPr="00E06560">
              <w:rPr>
                <w:rFonts w:ascii="新細明體" w:eastAsia="新細明體" w:hAnsi="新細明體" w:hint="eastAsia"/>
                <w:sz w:val="16"/>
                <w:szCs w:val="16"/>
              </w:rPr>
              <w:t>出小芽</w:t>
            </w:r>
            <w:proofErr w:type="gramEnd"/>
            <w:r w:rsidRPr="00E06560">
              <w:rPr>
                <w:rFonts w:ascii="新細明體" w:eastAsia="新細明體" w:hAnsi="新細明體" w:hint="eastAsia"/>
                <w:sz w:val="16"/>
                <w:szCs w:val="16"/>
              </w:rPr>
              <w:t>，掉落處若有水分和養分，便會繼續長大；</w:t>
            </w:r>
            <w:r>
              <w:rPr>
                <w:rFonts w:ascii="新細明體" w:eastAsia="新細明體" w:hAnsi="新細明體" w:hint="eastAsia"/>
                <w:sz w:val="16"/>
                <w:szCs w:val="16"/>
              </w:rPr>
              <w:t>介紹</w:t>
            </w:r>
            <w:r w:rsidRPr="00E06560">
              <w:rPr>
                <w:rFonts w:ascii="新細明體" w:eastAsia="新細明體" w:hAnsi="新細明體" w:hint="eastAsia"/>
                <w:sz w:val="16"/>
                <w:szCs w:val="16"/>
              </w:rPr>
              <w:t>草莓利用</w:t>
            </w:r>
            <w:proofErr w:type="gramStart"/>
            <w:r w:rsidRPr="00E06560">
              <w:rPr>
                <w:rFonts w:ascii="新細明體" w:eastAsia="新細明體" w:hAnsi="新細明體" w:hint="eastAsia"/>
                <w:sz w:val="16"/>
                <w:szCs w:val="16"/>
              </w:rPr>
              <w:t>走莖長</w:t>
            </w:r>
            <w:proofErr w:type="gramEnd"/>
            <w:r w:rsidRPr="00E06560">
              <w:rPr>
                <w:rFonts w:ascii="新細明體" w:eastAsia="新細明體" w:hAnsi="新細明體" w:hint="eastAsia"/>
                <w:sz w:val="16"/>
                <w:szCs w:val="16"/>
              </w:rPr>
              <w:t>出小植物；番薯的塊根會發芽</w:t>
            </w:r>
            <w:r w:rsidRPr="00A772E2">
              <w:rPr>
                <w:rFonts w:ascii="新細明體" w:eastAsia="新細明體" w:hAnsi="新細明體" w:hint="eastAsia"/>
                <w:sz w:val="16"/>
                <w:szCs w:val="16"/>
              </w:rPr>
              <w:t>；介紹馬鈴薯的塊莖</w:t>
            </w:r>
            <w:proofErr w:type="gramStart"/>
            <w:r w:rsidRPr="00A772E2">
              <w:rPr>
                <w:rFonts w:ascii="新細明體" w:eastAsia="新細明體" w:hAnsi="新細明體" w:hint="eastAsia"/>
                <w:sz w:val="16"/>
                <w:szCs w:val="16"/>
              </w:rPr>
              <w:t>當作以莖繁殖</w:t>
            </w:r>
            <w:proofErr w:type="gramEnd"/>
            <w:r w:rsidRPr="00A772E2">
              <w:rPr>
                <w:rFonts w:ascii="新細明體" w:eastAsia="新細明體" w:hAnsi="新細明體" w:hint="eastAsia"/>
                <w:sz w:val="16"/>
                <w:szCs w:val="16"/>
              </w:rPr>
              <w:t>植物的實例；介紹番薯的塊根當作以根繁殖植物的</w:t>
            </w:r>
            <w:r w:rsidRPr="00A772E2">
              <w:rPr>
                <w:rFonts w:ascii="新細明體" w:eastAsia="新細明體" w:hAnsi="新細明體" w:hint="eastAsia"/>
                <w:sz w:val="16"/>
                <w:szCs w:val="16"/>
              </w:rPr>
              <w:lastRenderedPageBreak/>
              <w:t>實例。</w:t>
            </w:r>
          </w:p>
          <w:p w14:paraId="1BAAF52F" w14:textId="77777777" w:rsidR="002D101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w:t>
            </w:r>
            <w:proofErr w:type="gramStart"/>
            <w:r w:rsidRPr="00A772E2">
              <w:rPr>
                <w:rFonts w:ascii="新細明體" w:eastAsia="新細明體" w:hAnsi="新細明體" w:hint="eastAsia"/>
                <w:sz w:val="16"/>
                <w:szCs w:val="16"/>
              </w:rPr>
              <w:t>介紹用根</w:t>
            </w:r>
            <w:proofErr w:type="gramEnd"/>
            <w:r w:rsidRPr="00A772E2">
              <w:rPr>
                <w:rFonts w:ascii="新細明體" w:eastAsia="新細明體" w:hAnsi="新細明體" w:hint="eastAsia"/>
                <w:sz w:val="16"/>
                <w:szCs w:val="16"/>
              </w:rPr>
              <w:t>、莖、葉繁殖屬於無性生殖，子帶和親代之間特徵完全相同；而透過種子繁殖則屬於有性生殖，子帶和親代之間會有些差異。可以利用這些差異性進行品種改良</w:t>
            </w:r>
            <w:r>
              <w:rPr>
                <w:rFonts w:ascii="新細明體" w:eastAsia="新細明體" w:hAnsi="新細明體" w:hint="eastAsia"/>
                <w:sz w:val="16"/>
                <w:szCs w:val="16"/>
              </w:rPr>
              <w:t>，</w:t>
            </w:r>
            <w:r w:rsidRPr="00E955CC">
              <w:rPr>
                <w:rFonts w:ascii="新細明體" w:eastAsia="新細明體" w:hAnsi="新細明體" w:hint="eastAsia"/>
                <w:sz w:val="16"/>
                <w:szCs w:val="16"/>
              </w:rPr>
              <w:t>例如番薯可利用開花時進行品種改良，當種子成熟後進行繁殖，使品種改良後的番薯皮更薄，甜度、口</w:t>
            </w:r>
            <w:r>
              <w:rPr>
                <w:rFonts w:ascii="新細明體" w:eastAsia="新細明體" w:hAnsi="新細明體" w:hint="eastAsia"/>
                <w:sz w:val="16"/>
                <w:szCs w:val="16"/>
              </w:rPr>
              <w:t>感更佳</w:t>
            </w:r>
            <w:r w:rsidRPr="00A772E2">
              <w:rPr>
                <w:rFonts w:ascii="新細明體" w:eastAsia="新細明體" w:hAnsi="新細明體" w:hint="eastAsia"/>
                <w:sz w:val="16"/>
                <w:szCs w:val="16"/>
              </w:rPr>
              <w:t>。</w:t>
            </w:r>
          </w:p>
          <w:p w14:paraId="088CCD1E"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5.</w:t>
            </w:r>
            <w:r w:rsidRPr="00E06560">
              <w:rPr>
                <w:rFonts w:ascii="新細明體" w:eastAsia="新細明體" w:hAnsi="新細明體" w:hint="eastAsia"/>
                <w:sz w:val="16"/>
                <w:szCs w:val="16"/>
              </w:rPr>
              <w:t>教師可指導學生查閱書籍或上網蒐集資料，也可請學生透過請教師長或農人，了解各種植物繁殖方式，或是到鄰近的農會、園藝所、花市進行參觀或訪談，蒐集相關資料。</w:t>
            </w:r>
          </w:p>
          <w:p w14:paraId="1CA59E7D"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6</w:t>
            </w:r>
            <w:r w:rsidRPr="00A772E2">
              <w:rPr>
                <w:rFonts w:ascii="新細明體" w:eastAsia="新細明體" w:hAnsi="新細明體" w:hint="eastAsia"/>
                <w:sz w:val="16"/>
                <w:szCs w:val="16"/>
              </w:rPr>
              <w:t>.教師指導學生有些植物只有一種繁殖方式，但有些植物可能會同時擁有多種繁殖方式</w:t>
            </w:r>
            <w:r>
              <w:rPr>
                <w:rFonts w:ascii="新細明體" w:eastAsia="新細明體" w:hAnsi="新細明體" w:hint="eastAsia"/>
                <w:sz w:val="16"/>
                <w:szCs w:val="16"/>
              </w:rPr>
              <w:t>，</w:t>
            </w:r>
            <w:r w:rsidRPr="00E06560">
              <w:rPr>
                <w:rFonts w:ascii="新細明體" w:eastAsia="新細明體" w:hAnsi="新細明體" w:hint="eastAsia"/>
                <w:sz w:val="16"/>
                <w:szCs w:val="16"/>
              </w:rPr>
              <w:t>這個提問主要希望經由教學歷程後，問學生「落地生根用什麼繁殖？」學生的答案不再只是：「葉子」；「番薯用什麼繁殖？」學生</w:t>
            </w:r>
            <w:r>
              <w:rPr>
                <w:rFonts w:ascii="新細明體" w:eastAsia="新細明體" w:hAnsi="新細明體" w:hint="eastAsia"/>
                <w:sz w:val="16"/>
                <w:szCs w:val="16"/>
              </w:rPr>
              <w:t>的答案不再只是：「根」</w:t>
            </w:r>
            <w:r w:rsidRPr="00A772E2">
              <w:rPr>
                <w:rFonts w:ascii="新細明體" w:eastAsia="新細明體" w:hAnsi="新細明體" w:hint="eastAsia"/>
                <w:sz w:val="16"/>
                <w:szCs w:val="16"/>
              </w:rPr>
              <w:t>。</w:t>
            </w:r>
          </w:p>
          <w:p w14:paraId="18BDE9CB"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7</w:t>
            </w:r>
            <w:r w:rsidRPr="00A772E2">
              <w:rPr>
                <w:rFonts w:ascii="新細明體" w:eastAsia="新細明體" w:hAnsi="新細明體" w:hint="eastAsia"/>
                <w:sz w:val="16"/>
                <w:szCs w:val="16"/>
              </w:rPr>
              <w:t>.教師引導學生討</w:t>
            </w:r>
            <w:r w:rsidRPr="00A772E2">
              <w:rPr>
                <w:rFonts w:ascii="新細明體" w:eastAsia="新細明體" w:hAnsi="新細明體" w:hint="eastAsia"/>
                <w:sz w:val="16"/>
                <w:szCs w:val="16"/>
              </w:rPr>
              <w:lastRenderedPageBreak/>
              <w:t>論，一種植物利用各種繁殖方式，觀察植物的成長。</w:t>
            </w:r>
          </w:p>
          <w:p w14:paraId="48BED60E"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8</w:t>
            </w:r>
            <w:r w:rsidRPr="00A772E2">
              <w:rPr>
                <w:rFonts w:ascii="新細明體" w:eastAsia="新細明體" w:hAnsi="新細明體" w:hint="eastAsia"/>
                <w:sz w:val="16"/>
                <w:szCs w:val="16"/>
              </w:rPr>
              <w:t>.透過教師歸納同一種植物可以用不同的方式繁殖</w:t>
            </w:r>
            <w:r>
              <w:rPr>
                <w:rFonts w:ascii="新細明體" w:eastAsia="新細明體" w:hAnsi="新細明體" w:hint="eastAsia"/>
                <w:sz w:val="16"/>
                <w:szCs w:val="16"/>
              </w:rPr>
              <w:t>，並且</w:t>
            </w:r>
            <w:r w:rsidRPr="00E955CC">
              <w:rPr>
                <w:rFonts w:ascii="新細明體" w:eastAsia="新細明體" w:hAnsi="新細明體" w:hint="eastAsia"/>
                <w:sz w:val="16"/>
                <w:szCs w:val="16"/>
              </w:rPr>
              <w:t>植物如果不繁殖下一代，將會從地球上消失。繁殖下一代的能力也是生存競爭的一環，物競天擇、適者生存，所以植物會設法繁殖自己的下一代</w:t>
            </w:r>
            <w:r w:rsidRPr="00A772E2">
              <w:rPr>
                <w:rFonts w:ascii="新細明體" w:eastAsia="新細明體" w:hAnsi="新細明體" w:hint="eastAsia"/>
                <w:sz w:val="16"/>
                <w:szCs w:val="16"/>
              </w:rPr>
              <w:t>。</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26B19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5378249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432128F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6A2DAA0D" w14:textId="77777777" w:rsidR="002D101B" w:rsidRPr="005745F1" w:rsidRDefault="002D101B" w:rsidP="002D101B">
            <w:pPr>
              <w:rPr>
                <w:color w:val="767171"/>
                <w:sz w:val="24"/>
                <w:szCs w:val="24"/>
              </w:rPr>
            </w:pPr>
          </w:p>
        </w:tc>
      </w:tr>
      <w:tr w:rsidR="002D101B" w:rsidRPr="005745F1" w14:paraId="17BFB08B"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10CA2693"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九</w:t>
            </w:r>
          </w:p>
          <w:p w14:paraId="3636A0DB"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color w:val="0D0D0D"/>
              </w:rPr>
              <w:t>10/2</w:t>
            </w:r>
            <w:r>
              <w:rPr>
                <w:rFonts w:asciiTheme="minorEastAsia" w:hAnsiTheme="minorEastAsia" w:cs="新細明體" w:hint="eastAsia"/>
                <w:color w:val="0D0D0D"/>
              </w:rPr>
              <w:t>3</w:t>
            </w:r>
            <w:r w:rsidRPr="008B5C8E">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tcBorders>
              <w:top w:val="single" w:sz="4" w:space="0" w:color="auto"/>
              <w:left w:val="single" w:sz="4" w:space="0" w:color="auto"/>
              <w:bottom w:val="single" w:sz="4" w:space="0" w:color="auto"/>
              <w:right w:val="single" w:sz="4" w:space="0" w:color="auto"/>
            </w:tcBorders>
            <w:vAlign w:val="center"/>
          </w:tcPr>
          <w:p w14:paraId="68C5C806"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二、植物世界面面觀/</w:t>
            </w:r>
            <w:r w:rsidRPr="00C66D4B">
              <w:rPr>
                <w:rFonts w:ascii="新細明體" w:hAnsi="新細明體" w:hint="eastAsia"/>
                <w:sz w:val="16"/>
                <w:szCs w:val="16"/>
              </w:rPr>
              <w:t>植物的繁殖</w:t>
            </w:r>
          </w:p>
          <w:p w14:paraId="06977F8D"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7D04F0E0"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199CB78"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441F8B71"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09354785"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5C056825"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5679416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04D0320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1-3-3-3 由系列的相關活動，綜合說出活動的主要特徵。</w:t>
            </w:r>
          </w:p>
          <w:p w14:paraId="421C86F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5B73A48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2-3-2-1 察覺植物根、莖、葉、花、果、種子各具功能。照光、溫度、溼度、土壤影響植物的生活，不同棲息地適應下來的植物也各不相同。發現植物繁殖的方法有許多種。</w:t>
            </w:r>
          </w:p>
          <w:p w14:paraId="7E7C8CB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2-3-2-4 藉著對動物及植物的認識，自訂一些標準將動物、植物分類。</w:t>
            </w:r>
          </w:p>
          <w:p w14:paraId="0B300E7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5-3-1-1 能依據自己所理解的知識，做最佳抉擇。</w:t>
            </w:r>
          </w:p>
          <w:p w14:paraId="4DA8DDE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6-3-2-2 相信自己常能想出好主意來完成一件事。</w:t>
            </w:r>
          </w:p>
          <w:p w14:paraId="6255B07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7-3-0-2 </w:t>
            </w:r>
            <w:r w:rsidRPr="00C66D4B">
              <w:rPr>
                <w:rFonts w:ascii="新細明體" w:hAnsi="新細明體" w:hint="eastAsia"/>
                <w:sz w:val="16"/>
                <w:szCs w:val="16"/>
              </w:rPr>
              <w:t>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C60E03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1.透過觀察和資料蒐集活動，認識蕨類植物的繁殖方式。</w:t>
            </w:r>
          </w:p>
          <w:p w14:paraId="7B865CE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2.透過實際觀察，認識各種植物的外形特徵和生長方式。</w:t>
            </w:r>
          </w:p>
          <w:p w14:paraId="6CA7936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3.知道依據植物的外形特徵和生長方式，可以進行植物的三級分類。</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3CE2C1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【活動2-3】蕨類植物的繁殖方式</w:t>
            </w:r>
          </w:p>
          <w:p w14:paraId="477E09D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w:t>
            </w:r>
            <w:r w:rsidRPr="00474BA4">
              <w:rPr>
                <w:rFonts w:ascii="新細明體" w:eastAsia="新細明體" w:hAnsi="新細明體" w:hint="eastAsia"/>
                <w:sz w:val="16"/>
                <w:szCs w:val="16"/>
              </w:rPr>
              <w:t>請學生依舊經驗說出並非所有植物都會開花</w:t>
            </w:r>
            <w:r>
              <w:rPr>
                <w:rFonts w:ascii="新細明體" w:eastAsia="新細明體" w:hAnsi="新細明體" w:hint="eastAsia"/>
                <w:sz w:val="16"/>
                <w:szCs w:val="16"/>
              </w:rPr>
              <w:t>，後</w:t>
            </w:r>
            <w:r w:rsidRPr="00A772E2">
              <w:rPr>
                <w:rFonts w:ascii="新細明體" w:eastAsia="新細明體" w:hAnsi="新細明體" w:hint="eastAsia"/>
                <w:sz w:val="16"/>
                <w:szCs w:val="16"/>
              </w:rPr>
              <w:t>教師引導學生思考，不開花、不結果的植物如何繁殖下一代。</w:t>
            </w:r>
          </w:p>
          <w:p w14:paraId="494CE382"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2.教師詢問學生是否有在校園中見過蕨類，並介紹蕨類喜歡</w:t>
            </w:r>
            <w:proofErr w:type="gramStart"/>
            <w:r w:rsidRPr="00A772E2">
              <w:rPr>
                <w:rFonts w:ascii="新細明體" w:eastAsia="新細明體" w:hAnsi="新細明體" w:hint="eastAsia"/>
                <w:sz w:val="16"/>
                <w:szCs w:val="16"/>
              </w:rPr>
              <w:t>的生從環境</w:t>
            </w:r>
            <w:proofErr w:type="gramEnd"/>
            <w:r>
              <w:rPr>
                <w:rFonts w:ascii="新細明體" w:eastAsia="新細明體" w:hAnsi="新細明體" w:hint="eastAsia"/>
                <w:sz w:val="16"/>
                <w:szCs w:val="16"/>
              </w:rPr>
              <w:t>，</w:t>
            </w:r>
            <w:r w:rsidRPr="00A772E2">
              <w:rPr>
                <w:rFonts w:ascii="新細明體" w:eastAsia="新細明體" w:hAnsi="新細明體" w:hint="eastAsia"/>
                <w:sz w:val="16"/>
                <w:szCs w:val="16"/>
              </w:rPr>
              <w:t>可以觀察到蕨類的地點</w:t>
            </w:r>
            <w:r w:rsidRPr="00474BA4">
              <w:rPr>
                <w:rFonts w:ascii="新細明體" w:eastAsia="新細明體" w:hAnsi="新細明體" w:hint="eastAsia"/>
                <w:sz w:val="16"/>
                <w:szCs w:val="16"/>
              </w:rPr>
              <w:t>蕨類通常生長在較陰暗、潮溼的地方，到校園裡陰暗、潮溼的地方找一找，例如水溝附近、牆腳、大樹下、水池旁等，並仔細觀察它們。</w:t>
            </w:r>
          </w:p>
          <w:p w14:paraId="25C0E0F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3.教師引導學生知道蕨類植物不會開花、不會結種子。</w:t>
            </w:r>
          </w:p>
          <w:p w14:paraId="738375C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4.引導學生觀察蕨</w:t>
            </w:r>
            <w:r w:rsidRPr="00A772E2">
              <w:rPr>
                <w:rFonts w:ascii="新細明體" w:eastAsia="新細明體" w:hAnsi="新細明體" w:hint="eastAsia"/>
                <w:sz w:val="16"/>
                <w:szCs w:val="16"/>
              </w:rPr>
              <w:lastRenderedPageBreak/>
              <w:t>類植物的特徵，例如蕨類植物的右葉通常成</w:t>
            </w:r>
            <w:proofErr w:type="gramStart"/>
            <w:r w:rsidRPr="00A772E2">
              <w:rPr>
                <w:rFonts w:ascii="新細明體" w:eastAsia="新細明體" w:hAnsi="新細明體" w:hint="eastAsia"/>
                <w:sz w:val="16"/>
                <w:szCs w:val="16"/>
              </w:rPr>
              <w:t>捲</w:t>
            </w:r>
            <w:proofErr w:type="gramEnd"/>
            <w:r w:rsidRPr="00A772E2">
              <w:rPr>
                <w:rFonts w:ascii="新細明體" w:eastAsia="新細明體" w:hAnsi="新細明體" w:hint="eastAsia"/>
                <w:sz w:val="16"/>
                <w:szCs w:val="16"/>
              </w:rPr>
              <w:t>旋狀；</w:t>
            </w:r>
            <w:proofErr w:type="gramStart"/>
            <w:r w:rsidRPr="00A772E2">
              <w:rPr>
                <w:rFonts w:ascii="新細明體" w:eastAsia="新細明體" w:hAnsi="新細明體" w:hint="eastAsia"/>
                <w:sz w:val="16"/>
                <w:szCs w:val="16"/>
              </w:rPr>
              <w:t>成熟葉背</w:t>
            </w:r>
            <w:proofErr w:type="gramEnd"/>
            <w:r w:rsidRPr="00A772E2">
              <w:rPr>
                <w:rFonts w:ascii="新細明體" w:eastAsia="新細明體" w:hAnsi="新細明體" w:hint="eastAsia"/>
                <w:sz w:val="16"/>
                <w:szCs w:val="16"/>
              </w:rPr>
              <w:t>上有孢子囊群，並知道蕨類植物是利用孢子繁殖</w:t>
            </w:r>
            <w:r>
              <w:rPr>
                <w:rFonts w:ascii="新細明體" w:eastAsia="新細明體" w:hAnsi="新細明體" w:hint="eastAsia"/>
                <w:sz w:val="16"/>
                <w:szCs w:val="16"/>
              </w:rPr>
              <w:t>，</w:t>
            </w:r>
            <w:r w:rsidRPr="008B1419">
              <w:rPr>
                <w:rFonts w:ascii="新細明體" w:eastAsia="新細明體" w:hAnsi="新細明體" w:hint="eastAsia"/>
                <w:sz w:val="16"/>
                <w:szCs w:val="16"/>
              </w:rPr>
              <w:t>蕨類植物</w:t>
            </w:r>
            <w:proofErr w:type="gramStart"/>
            <w:r w:rsidRPr="008B1419">
              <w:rPr>
                <w:rFonts w:ascii="新細明體" w:eastAsia="新細明體" w:hAnsi="新細明體" w:hint="eastAsia"/>
                <w:sz w:val="16"/>
                <w:szCs w:val="16"/>
              </w:rPr>
              <w:t>的幼葉通常</w:t>
            </w:r>
            <w:proofErr w:type="gramEnd"/>
            <w:r w:rsidRPr="008B1419">
              <w:rPr>
                <w:rFonts w:ascii="新細明體" w:eastAsia="新細明體" w:hAnsi="新細明體" w:hint="eastAsia"/>
                <w:sz w:val="16"/>
                <w:szCs w:val="16"/>
              </w:rPr>
              <w:t>呈</w:t>
            </w:r>
            <w:proofErr w:type="gramStart"/>
            <w:r w:rsidRPr="008B1419">
              <w:rPr>
                <w:rFonts w:ascii="新細明體" w:eastAsia="新細明體" w:hAnsi="新細明體" w:hint="eastAsia"/>
                <w:sz w:val="16"/>
                <w:szCs w:val="16"/>
              </w:rPr>
              <w:t>捲</w:t>
            </w:r>
            <w:proofErr w:type="gramEnd"/>
            <w:r w:rsidRPr="008B1419">
              <w:rPr>
                <w:rFonts w:ascii="新細明體" w:eastAsia="新細明體" w:hAnsi="新細明體" w:hint="eastAsia"/>
                <w:sz w:val="16"/>
                <w:szCs w:val="16"/>
              </w:rPr>
              <w:t>旋狀，而大多數蕨類植物</w:t>
            </w:r>
            <w:proofErr w:type="gramStart"/>
            <w:r w:rsidRPr="008B1419">
              <w:rPr>
                <w:rFonts w:ascii="新細明體" w:eastAsia="新細明體" w:hAnsi="新細明體" w:hint="eastAsia"/>
                <w:sz w:val="16"/>
                <w:szCs w:val="16"/>
              </w:rPr>
              <w:t>的葉背有</w:t>
            </w:r>
            <w:proofErr w:type="gramEnd"/>
            <w:r w:rsidRPr="008B1419">
              <w:rPr>
                <w:rFonts w:ascii="新細明體" w:eastAsia="新細明體" w:hAnsi="新細明體" w:hint="eastAsia"/>
                <w:sz w:val="16"/>
                <w:szCs w:val="16"/>
              </w:rPr>
              <w:t>孢子囊群。孢子囊群是指一群孢子囊聚集在一起，孢子囊內有許多細小的孢子，孢子成熟後會散落在</w:t>
            </w:r>
            <w:proofErr w:type="gramStart"/>
            <w:r w:rsidRPr="008B1419">
              <w:rPr>
                <w:rFonts w:ascii="新細明體" w:eastAsia="新細明體" w:hAnsi="新細明體" w:hint="eastAsia"/>
                <w:sz w:val="16"/>
                <w:szCs w:val="16"/>
              </w:rPr>
              <w:t>各處，</w:t>
            </w:r>
            <w:proofErr w:type="gramEnd"/>
            <w:r w:rsidRPr="008B1419">
              <w:rPr>
                <w:rFonts w:ascii="新細明體" w:eastAsia="新細明體" w:hAnsi="新細明體" w:hint="eastAsia"/>
                <w:sz w:val="16"/>
                <w:szCs w:val="16"/>
              </w:rPr>
              <w:t>以繁殖下一代。</w:t>
            </w:r>
          </w:p>
          <w:p w14:paraId="1549BAB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sz w:val="16"/>
                <w:szCs w:val="16"/>
              </w:rPr>
              <w:tab/>
            </w:r>
          </w:p>
          <w:p w14:paraId="488CE88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【活動3-1】選擇分類標準將植物分類</w:t>
            </w:r>
          </w:p>
          <w:p w14:paraId="60C0778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1.教師引導學生觀察各種校園植物，將植物外形和生長方式記錄下來。</w:t>
            </w:r>
          </w:p>
          <w:p w14:paraId="52B647A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2.提醒學生觀察重點，並指導學生紀錄各種植物的特徵，察覺相同與不相同的外型特徵。</w:t>
            </w:r>
          </w:p>
          <w:p w14:paraId="35E73100"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3.利用課本各種植物圖片，引導學生選擇分類標準進行植物分類。</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4F9F5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66A0E4B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4572E99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64792CFC" w14:textId="77777777" w:rsidR="002D101B" w:rsidRPr="005745F1" w:rsidRDefault="002D101B" w:rsidP="002D101B">
            <w:pPr>
              <w:rPr>
                <w:color w:val="767171"/>
                <w:sz w:val="24"/>
                <w:szCs w:val="24"/>
              </w:rPr>
            </w:pPr>
          </w:p>
        </w:tc>
      </w:tr>
      <w:tr w:rsidR="002D101B" w:rsidRPr="005745F1" w14:paraId="5C5FCEBF"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2FE474AD"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w:t>
            </w:r>
          </w:p>
          <w:p w14:paraId="6A5CE2D1" w14:textId="77777777" w:rsidR="002D101B" w:rsidRDefault="002D101B" w:rsidP="002D101B">
            <w:pPr>
              <w:ind w:left="-100" w:right="-100"/>
              <w:jc w:val="center"/>
              <w:rPr>
                <w:rFonts w:ascii="Arial" w:eastAsia="Arial" w:hAnsi="Arial" w:cs="Arial"/>
              </w:rPr>
            </w:pPr>
            <w:r w:rsidRPr="008B5C8E">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08766131"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二、植物世界面面觀/</w:t>
            </w:r>
            <w:r w:rsidRPr="00C66D4B">
              <w:rPr>
                <w:rFonts w:ascii="新細明體" w:hAnsi="新細明體" w:hint="eastAsia"/>
                <w:sz w:val="16"/>
                <w:szCs w:val="16"/>
              </w:rPr>
              <w:t>植物的分類</w:t>
            </w:r>
          </w:p>
          <w:p w14:paraId="407B528B"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561A6BBF"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EA462A4"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136908C5"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lastRenderedPageBreak/>
              <w:t>【家庭】</w:t>
            </w:r>
          </w:p>
          <w:p w14:paraId="3F822337"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7E8DD0EA"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lastRenderedPageBreak/>
              <w:t>3</w:t>
            </w:r>
          </w:p>
        </w:tc>
        <w:tc>
          <w:tcPr>
            <w:tcW w:w="1666" w:type="dxa"/>
            <w:tcBorders>
              <w:top w:val="single" w:sz="4" w:space="0" w:color="auto"/>
              <w:left w:val="single" w:sz="4" w:space="0" w:color="auto"/>
              <w:bottom w:val="single" w:sz="4" w:space="0" w:color="auto"/>
              <w:right w:val="single" w:sz="4" w:space="0" w:color="auto"/>
            </w:tcBorders>
          </w:tcPr>
          <w:p w14:paraId="21949C5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5D3E8ED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1-3-3-3 由系列的相關活動，綜合說出活動的主要特徵。</w:t>
            </w:r>
          </w:p>
          <w:p w14:paraId="43FADB1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09B5084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2-3-2-1 察覺植物根、莖、葉、花、果、種子各具功能。照光、溫度、溼度、土壤影響植物的生活，不同棲息地適應下來的植物也各不相同。發現植物繁殖的方法有許多種。</w:t>
            </w:r>
          </w:p>
          <w:p w14:paraId="010A973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2-3-2-4 藉著對動物及植物的認識，自訂一些標準將動物、植物分類。</w:t>
            </w:r>
          </w:p>
          <w:p w14:paraId="0E578DD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5-3-1-1 能依據自己所理解的知識，做最佳抉擇。</w:t>
            </w:r>
          </w:p>
          <w:p w14:paraId="4FE8624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6-3-2-2 相信自己常能想出好主意來完成一件事。</w:t>
            </w:r>
          </w:p>
          <w:p w14:paraId="210FB4A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7-3-0-2 </w:t>
            </w:r>
            <w:r w:rsidRPr="00C66D4B">
              <w:rPr>
                <w:rFonts w:ascii="新細明體" w:hAnsi="新細明體" w:hint="eastAsia"/>
                <w:sz w:val="16"/>
                <w:szCs w:val="16"/>
              </w:rPr>
              <w:t>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91F48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w:t>
            </w:r>
            <w:r w:rsidRPr="00C66D4B">
              <w:rPr>
                <w:rFonts w:ascii="新細明體" w:eastAsia="新細明體" w:hAnsi="新細明體"/>
                <w:sz w:val="16"/>
                <w:szCs w:val="16"/>
              </w:rPr>
              <w:t>.透過實際觀察，認識各種植物的外形特徵和生長方式。</w:t>
            </w:r>
          </w:p>
          <w:p w14:paraId="645FEAE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w:t>
            </w:r>
            <w:r w:rsidRPr="00C66D4B">
              <w:rPr>
                <w:rFonts w:ascii="新細明體" w:eastAsia="新細明體" w:hAnsi="新細明體"/>
                <w:sz w:val="16"/>
                <w:szCs w:val="16"/>
              </w:rPr>
              <w:t>.知道依據植物的外形特徵和生長方式，可以進行植物的三級分類。</w:t>
            </w:r>
          </w:p>
          <w:p w14:paraId="4EC2F7AE" w14:textId="77777777" w:rsidR="002D101B" w:rsidRPr="00C66D4B" w:rsidRDefault="002D101B" w:rsidP="002D101B">
            <w:pPr>
              <w:pStyle w:val="ad"/>
              <w:ind w:left="24" w:rightChars="10" w:right="20"/>
              <w:rPr>
                <w:rFonts w:ascii="新細明體" w:eastAsia="新細明體" w:hAnsi="新細明體"/>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8A4B9A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【活動3-1】選擇分類標準將植物分類</w:t>
            </w:r>
          </w:p>
          <w:p w14:paraId="52734E0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1.鼓勵學生分組討論，引導學生察覺分類標準必須是明確、可觀察的項目才能選用為分類項目。</w:t>
            </w:r>
          </w:p>
          <w:p w14:paraId="2C844C6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lastRenderedPageBreak/>
              <w:t>2.讓學生進行二分法的分類練習</w:t>
            </w:r>
          </w:p>
          <w:p w14:paraId="6A734B8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3.引導學生進行辨識植物的生長環境，將植物做一級分類。</w:t>
            </w:r>
          </w:p>
          <w:p w14:paraId="64247006"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4</w:t>
            </w:r>
            <w:r w:rsidRPr="00A772E2">
              <w:rPr>
                <w:rFonts w:ascii="新細明體" w:eastAsia="新細明體" w:hAnsi="新細明體" w:hint="eastAsia"/>
                <w:sz w:val="16"/>
                <w:szCs w:val="16"/>
              </w:rPr>
              <w:t>.鼓勵學生查資料找出植物學家用的分類標準，例如花瓣數量是3或5的倍數、用種子繁殖或是孢子繁殖、</w:t>
            </w:r>
            <w:proofErr w:type="gramStart"/>
            <w:r w:rsidRPr="00A772E2">
              <w:rPr>
                <w:rFonts w:ascii="新細明體" w:eastAsia="新細明體" w:hAnsi="新細明體" w:hint="eastAsia"/>
                <w:sz w:val="16"/>
                <w:szCs w:val="16"/>
              </w:rPr>
              <w:t>草本莖或木本</w:t>
            </w:r>
            <w:proofErr w:type="gramEnd"/>
            <w:r w:rsidRPr="00A772E2">
              <w:rPr>
                <w:rFonts w:ascii="新細明體" w:eastAsia="新細明體" w:hAnsi="新細明體" w:hint="eastAsia"/>
                <w:sz w:val="16"/>
                <w:szCs w:val="16"/>
              </w:rPr>
              <w:t>莖、完全花或不完全花、葉序或果實種類等，</w:t>
            </w:r>
            <w:proofErr w:type="gramStart"/>
            <w:r w:rsidRPr="00A772E2">
              <w:rPr>
                <w:rFonts w:ascii="新細明體" w:eastAsia="新細明體" w:hAnsi="新細明體" w:hint="eastAsia"/>
                <w:sz w:val="16"/>
                <w:szCs w:val="16"/>
              </w:rPr>
              <w:t>並提姓學生</w:t>
            </w:r>
            <w:proofErr w:type="gramEnd"/>
            <w:r w:rsidRPr="00A772E2">
              <w:rPr>
                <w:rFonts w:ascii="新細明體" w:eastAsia="新細明體" w:hAnsi="新細明體" w:hint="eastAsia"/>
                <w:sz w:val="16"/>
                <w:szCs w:val="16"/>
              </w:rPr>
              <w:t>選擇的特徵必須是能用眼睛觀察的為佳。</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4EA800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133F65D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0231B66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482F5F17" w14:textId="77777777" w:rsidR="002D101B" w:rsidRPr="005745F1" w:rsidRDefault="002D101B" w:rsidP="002D101B">
            <w:pPr>
              <w:rPr>
                <w:color w:val="767171"/>
                <w:sz w:val="24"/>
                <w:szCs w:val="24"/>
              </w:rPr>
            </w:pPr>
            <w:r w:rsidRPr="00880BE1">
              <w:rPr>
                <w:rFonts w:ascii="Gungsuh" w:eastAsia="Gungsuh" w:hAnsi="Gungsuh" w:cs="Gungsuh" w:hint="eastAsia"/>
                <w:color w:val="767171"/>
                <w:sz w:val="24"/>
                <w:szCs w:val="24"/>
              </w:rPr>
              <w:t>11/03</w:t>
            </w:r>
            <w:r w:rsidRPr="00880BE1">
              <w:rPr>
                <w:rFonts w:ascii="新細明體" w:hAnsi="新細明體" w:cs="新細明體" w:hint="eastAsia"/>
                <w:color w:val="767171"/>
                <w:sz w:val="24"/>
                <w:szCs w:val="24"/>
              </w:rPr>
              <w:t>、</w:t>
            </w:r>
            <w:r w:rsidRPr="00880BE1">
              <w:rPr>
                <w:rFonts w:ascii="Gungsuh" w:eastAsia="Gungsuh" w:hAnsi="Gungsuh" w:cs="Gungsuh" w:hint="eastAsia"/>
                <w:color w:val="767171"/>
                <w:sz w:val="24"/>
                <w:szCs w:val="24"/>
              </w:rPr>
              <w:t>11/04</w:t>
            </w:r>
            <w:r w:rsidRPr="00880BE1">
              <w:rPr>
                <w:rFonts w:ascii="新細明體" w:hAnsi="新細明體" w:cs="新細明體" w:hint="eastAsia"/>
                <w:color w:val="767171"/>
                <w:sz w:val="24"/>
                <w:szCs w:val="24"/>
              </w:rPr>
              <w:t>期中評</w:t>
            </w:r>
          </w:p>
        </w:tc>
      </w:tr>
      <w:tr w:rsidR="002D101B" w:rsidRPr="005745F1" w14:paraId="02325CA8"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628B5A9D"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十一</w:t>
            </w:r>
          </w:p>
          <w:p w14:paraId="17202216"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11/0</w:t>
            </w:r>
            <w:r>
              <w:rPr>
                <w:rFonts w:asciiTheme="minorEastAsia" w:hAnsiTheme="minorEastAsia" w:cs="新細明體" w:hint="eastAsia"/>
                <w:color w:val="0D0D0D"/>
              </w:rPr>
              <w:t>6</w:t>
            </w:r>
            <w:r w:rsidRPr="008B5C8E">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tcBorders>
              <w:top w:val="single" w:sz="4" w:space="0" w:color="auto"/>
              <w:left w:val="single" w:sz="4" w:space="0" w:color="auto"/>
              <w:bottom w:val="single" w:sz="4" w:space="0" w:color="auto"/>
              <w:right w:val="single" w:sz="4" w:space="0" w:color="auto"/>
            </w:tcBorders>
            <w:vAlign w:val="center"/>
          </w:tcPr>
          <w:p w14:paraId="46C872CB"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三、水溶液/</w:t>
            </w:r>
            <w:r w:rsidRPr="00C66D4B">
              <w:rPr>
                <w:rFonts w:ascii="新細明體" w:hAnsi="新細明體" w:hint="eastAsia"/>
                <w:sz w:val="16"/>
                <w:szCs w:val="16"/>
              </w:rPr>
              <w:t>溶解現象</w:t>
            </w:r>
          </w:p>
          <w:p w14:paraId="12E8B68E"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04B03324"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76A69F7A"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7140FC62"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651F3F8C"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7AD5D91D"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78F7260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3C7A6AA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1-3-1-3 </w:t>
            </w:r>
            <w:proofErr w:type="gramStart"/>
            <w:r w:rsidRPr="00C66D4B">
              <w:rPr>
                <w:rFonts w:ascii="新細明體" w:hAnsi="新細明體"/>
                <w:sz w:val="16"/>
                <w:szCs w:val="16"/>
              </w:rPr>
              <w:t>辨別本量與</w:t>
            </w:r>
            <w:proofErr w:type="gramEnd"/>
            <w:r w:rsidRPr="00C66D4B">
              <w:rPr>
                <w:rFonts w:ascii="新細明體" w:hAnsi="新細明體"/>
                <w:sz w:val="16"/>
                <w:szCs w:val="16"/>
              </w:rPr>
              <w:t>改變量之不同（例如溫度與溫度的變化）。</w:t>
            </w:r>
          </w:p>
          <w:p w14:paraId="3F5A649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 由主變數與應變數，找出相關關係。</w:t>
            </w:r>
          </w:p>
          <w:p w14:paraId="09D2634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673773E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w:t>
            </w:r>
            <w:r w:rsidRPr="00C66D4B">
              <w:rPr>
                <w:rFonts w:ascii="新細明體" w:hAnsi="新細明體"/>
                <w:sz w:val="16"/>
                <w:szCs w:val="16"/>
              </w:rPr>
              <w:lastRenderedPageBreak/>
              <w:t>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55657DD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2-3-3-3 探討物質的溶解性質、水溶液的導電性、酸鹼性、蒸發、擴散</w:t>
            </w:r>
            <w:proofErr w:type="gramStart"/>
            <w:r w:rsidRPr="00C66D4B">
              <w:rPr>
                <w:rFonts w:ascii="新細明體" w:hAnsi="新細明體"/>
                <w:sz w:val="16"/>
                <w:szCs w:val="16"/>
              </w:rPr>
              <w:t>、脹縮</w:t>
            </w:r>
            <w:proofErr w:type="gramEnd"/>
            <w:r w:rsidRPr="00C66D4B">
              <w:rPr>
                <w:rFonts w:ascii="新細明體" w:hAnsi="新細明體"/>
                <w:sz w:val="16"/>
                <w:szCs w:val="16"/>
              </w:rPr>
              <w:t>、軟硬等。</w:t>
            </w:r>
          </w:p>
          <w:p w14:paraId="3198972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3-3-0-1 </w:t>
            </w:r>
            <w:r w:rsidRPr="00C66D4B">
              <w:rPr>
                <w:rFonts w:ascii="新細明體" w:hAnsi="新細明體" w:hint="eastAsia"/>
                <w:sz w:val="16"/>
                <w:szCs w:val="16"/>
              </w:rPr>
              <w:t>能由科學性的探究活動中，瞭解科學知識是經過考驗的。</w:t>
            </w:r>
          </w:p>
          <w:p w14:paraId="45EBF0B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3-3-0-3 發現運用科學知識</w:t>
            </w:r>
            <w:proofErr w:type="gramStart"/>
            <w:r w:rsidRPr="00C66D4B">
              <w:rPr>
                <w:rFonts w:ascii="新細明體" w:hAnsi="新細明體"/>
                <w:sz w:val="16"/>
                <w:szCs w:val="16"/>
              </w:rPr>
              <w:t>來作</w:t>
            </w:r>
            <w:proofErr w:type="gramEnd"/>
            <w:r w:rsidRPr="00C66D4B">
              <w:rPr>
                <w:rFonts w:ascii="新細明體" w:hAnsi="新細明體"/>
                <w:sz w:val="16"/>
                <w:szCs w:val="16"/>
              </w:rPr>
              <w:t>推論，可推測一些事並獲得證實。</w:t>
            </w:r>
          </w:p>
          <w:p w14:paraId="077F4B4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3-3-0-5 察覺有時實驗情況雖然相同，也可能因存在著未能控制的因素之影響，使得產生的結果有差異。</w:t>
            </w:r>
          </w:p>
          <w:p w14:paraId="397749E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5-3-1-3 相信現象的變化有其原因，要獲得什麼結果，需營造什麼變因。</w:t>
            </w:r>
          </w:p>
          <w:p w14:paraId="305B8A8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6-3-1-1 對他人的資訊或報告提出合理的求證和質疑。</w:t>
            </w:r>
          </w:p>
          <w:p w14:paraId="42DDFB7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6-3-2-1 察覺不同的辦法，常也能做出相同的結果。</w:t>
            </w:r>
          </w:p>
          <w:p w14:paraId="5904D45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6-3-3-2 體會在執行的環節中，有許多關鍵性的因素需要考量。</w:t>
            </w:r>
          </w:p>
          <w:p w14:paraId="29527B0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7-3-0-1 察覺運用實驗或科學</w:t>
            </w:r>
            <w:r w:rsidRPr="00C66D4B">
              <w:rPr>
                <w:rFonts w:ascii="新細明體" w:hAnsi="新細明體" w:hint="eastAsia"/>
                <w:sz w:val="16"/>
                <w:szCs w:val="16"/>
              </w:rPr>
              <w:t>的知識，</w:t>
            </w:r>
            <w:r w:rsidRPr="00C66D4B">
              <w:rPr>
                <w:rFonts w:ascii="新細明體" w:hAnsi="新細明體" w:hint="eastAsia"/>
                <w:sz w:val="16"/>
                <w:szCs w:val="16"/>
              </w:rPr>
              <w:lastRenderedPageBreak/>
              <w:t>可推測可能發生的事。</w:t>
            </w:r>
          </w:p>
          <w:p w14:paraId="5C466D3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D8E79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1.觀察物質溶解在水中的現象。</w:t>
            </w:r>
          </w:p>
          <w:p w14:paraId="60397B6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2.透過實驗過程，學習操作控制變因的方法。</w:t>
            </w:r>
          </w:p>
          <w:p w14:paraId="1840C9D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3.透過實驗發現物質溶解於水後，水溶液的重量會改變。</w:t>
            </w:r>
          </w:p>
          <w:p w14:paraId="088BC3E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4.從實驗過程中，察覺水溫會影響物質的溶解量。</w:t>
            </w:r>
          </w:p>
          <w:p w14:paraId="74E822E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5.從實驗過程中，察覺水溶液中的水分蒸發後，可以析出溶解的物質。</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8EEC0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【活動1-1】物質的溶解現象</w:t>
            </w:r>
          </w:p>
          <w:p w14:paraId="6E019DB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1.教師請學生發表水溶液在日常生活中的應用</w:t>
            </w:r>
            <w:r>
              <w:rPr>
                <w:rFonts w:ascii="新細明體" w:eastAsia="新細明體" w:hAnsi="新細明體" w:hint="eastAsia"/>
                <w:sz w:val="16"/>
                <w:szCs w:val="16"/>
              </w:rPr>
              <w:t>，</w:t>
            </w:r>
            <w:r w:rsidRPr="00074E86">
              <w:rPr>
                <w:rFonts w:ascii="新細明體" w:eastAsia="新細明體" w:hAnsi="新細明體" w:hint="eastAsia"/>
                <w:sz w:val="16"/>
                <w:szCs w:val="16"/>
              </w:rPr>
              <w:t>例如食用醋、醬油、汽水等；在藥品方面，例如生理食鹽水、眼藥水等；在清潔劑方面，例如洗潔精、洗衣精等。可以讓學生自由回答。</w:t>
            </w:r>
          </w:p>
          <w:p w14:paraId="4F0D234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2.指導學生將食鹽加入水中進行實驗，觀察溶質溶解後產生的水溶液與之前的水相比，水</w:t>
            </w:r>
            <w:r w:rsidRPr="00A772E2">
              <w:rPr>
                <w:rFonts w:ascii="新細明體" w:eastAsia="新細明體" w:hAnsi="新細明體" w:hint="eastAsia"/>
                <w:sz w:val="16"/>
                <w:szCs w:val="16"/>
              </w:rPr>
              <w:lastRenderedPageBreak/>
              <w:t>位高度的差異</w:t>
            </w:r>
            <w:r>
              <w:rPr>
                <w:rFonts w:ascii="新細明體" w:eastAsia="新細明體" w:hAnsi="新細明體" w:hint="eastAsia"/>
                <w:sz w:val="16"/>
                <w:szCs w:val="16"/>
              </w:rPr>
              <w:t>，</w:t>
            </w:r>
            <w:r w:rsidRPr="00074E86">
              <w:rPr>
                <w:rFonts w:ascii="新細明體" w:eastAsia="新細明體" w:hAnsi="新細明體" w:hint="eastAsia"/>
                <w:sz w:val="16"/>
                <w:szCs w:val="16"/>
              </w:rPr>
              <w:t>以透明玻璃杯進行操作，學生才能清楚見到物質溶解的過程</w:t>
            </w:r>
            <w:r w:rsidRPr="00A772E2">
              <w:rPr>
                <w:rFonts w:ascii="新細明體" w:eastAsia="新細明體" w:hAnsi="新細明體" w:hint="eastAsia"/>
                <w:sz w:val="16"/>
                <w:szCs w:val="16"/>
              </w:rPr>
              <w:t>。</w:t>
            </w:r>
          </w:p>
          <w:p w14:paraId="460FC09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3.進行食鹽溶解實驗時</w:t>
            </w:r>
            <w:r w:rsidRPr="001C48D0">
              <w:rPr>
                <w:rFonts w:ascii="新細明體" w:eastAsia="新細明體" w:hAnsi="新細明體" w:hint="eastAsia"/>
                <w:sz w:val="16"/>
                <w:szCs w:val="16"/>
              </w:rPr>
              <w:t>，因食鹽溶解的速率較慢</w:t>
            </w:r>
            <w:r w:rsidRPr="00A772E2">
              <w:rPr>
                <w:rFonts w:ascii="新細明體" w:eastAsia="新細明體" w:hAnsi="新細明體" w:hint="eastAsia"/>
                <w:sz w:val="16"/>
                <w:szCs w:val="16"/>
              </w:rPr>
              <w:t>可以加快攪拌速度，教師可提醒學生要耐心攪拌。</w:t>
            </w:r>
          </w:p>
          <w:p w14:paraId="655C8AF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4.教師引導學生觀察實驗結果，察覺有些物質可以溶於水中，形成水溶液。</w:t>
            </w:r>
          </w:p>
          <w:p w14:paraId="2A4B25D4" w14:textId="77777777" w:rsidR="002D101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5</w:t>
            </w:r>
            <w:r w:rsidRPr="00A772E2">
              <w:rPr>
                <w:rFonts w:ascii="新細明體" w:eastAsia="新細明體" w:hAnsi="新細明體" w:hint="eastAsia"/>
                <w:sz w:val="16"/>
                <w:szCs w:val="16"/>
              </w:rPr>
              <w:t>.教師請學生討論，察覺物質溶解於水後，水溶液的重量會變重。</w:t>
            </w:r>
            <w:r w:rsidRPr="001C48D0">
              <w:rPr>
                <w:rFonts w:ascii="新細明體" w:eastAsia="新細明體" w:hAnsi="新細明體" w:hint="eastAsia"/>
                <w:sz w:val="16"/>
                <w:szCs w:val="16"/>
              </w:rPr>
              <w:t>本實驗主要目的在於，讓學生認知「大部分物質溶解在水中後，水位高度和水溶液重量會增加，由此可以驗證食鹽還是在水中。」</w:t>
            </w:r>
          </w:p>
          <w:p w14:paraId="1FF70D89" w14:textId="77777777" w:rsidR="002D101B" w:rsidRPr="00C66D4B" w:rsidRDefault="002D101B" w:rsidP="002D101B">
            <w:pPr>
              <w:pStyle w:val="ad"/>
              <w:ind w:left="24" w:rightChars="10" w:right="20"/>
              <w:rPr>
                <w:rFonts w:ascii="新細明體" w:eastAsia="新細明體" w:hAnsi="新細明體"/>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3CEFA3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1662DC3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69A6EC9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43CF490D" w14:textId="77777777" w:rsidR="002D101B" w:rsidRPr="005745F1" w:rsidRDefault="002D101B" w:rsidP="002D101B">
            <w:pPr>
              <w:rPr>
                <w:color w:val="767171"/>
                <w:sz w:val="24"/>
                <w:szCs w:val="24"/>
              </w:rPr>
            </w:pPr>
          </w:p>
        </w:tc>
      </w:tr>
      <w:tr w:rsidR="002D101B" w:rsidRPr="005745F1" w14:paraId="30A2BB06" w14:textId="77777777" w:rsidTr="002D101B">
        <w:trPr>
          <w:trHeight w:val="321"/>
          <w:jc w:val="center"/>
        </w:trPr>
        <w:tc>
          <w:tcPr>
            <w:tcW w:w="857" w:type="dxa"/>
            <w:tcBorders>
              <w:top w:val="single" w:sz="4" w:space="0" w:color="auto"/>
              <w:left w:val="single" w:sz="4" w:space="0" w:color="auto"/>
              <w:bottom w:val="single" w:sz="4" w:space="0" w:color="auto"/>
              <w:right w:val="single" w:sz="4" w:space="0" w:color="auto"/>
            </w:tcBorders>
          </w:tcPr>
          <w:p w14:paraId="61193FD8" w14:textId="77777777" w:rsidR="002D101B" w:rsidRPr="008B5C8E" w:rsidRDefault="002D101B" w:rsidP="002D101B">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十二</w:t>
            </w:r>
          </w:p>
          <w:p w14:paraId="20B31EC2"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11/1</w:t>
            </w:r>
            <w:r>
              <w:rPr>
                <w:rFonts w:asciiTheme="minorEastAsia" w:hAnsiTheme="minorEastAsia" w:cs="新細明體" w:hint="eastAsia"/>
                <w:color w:val="0D0D0D"/>
              </w:rPr>
              <w:t>3</w:t>
            </w:r>
            <w:r w:rsidRPr="008B5C8E">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tcBorders>
              <w:top w:val="single" w:sz="4" w:space="0" w:color="auto"/>
              <w:left w:val="single" w:sz="4" w:space="0" w:color="auto"/>
              <w:bottom w:val="single" w:sz="4" w:space="0" w:color="auto"/>
              <w:right w:val="single" w:sz="4" w:space="0" w:color="auto"/>
            </w:tcBorders>
            <w:vAlign w:val="center"/>
          </w:tcPr>
          <w:p w14:paraId="12AFC86E"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三、水溶液/</w:t>
            </w:r>
            <w:r w:rsidRPr="00C66D4B">
              <w:rPr>
                <w:rFonts w:ascii="新細明體" w:hAnsi="新細明體" w:hint="eastAsia"/>
                <w:sz w:val="16"/>
                <w:szCs w:val="16"/>
              </w:rPr>
              <w:t>溶解現象、水溶液的酸鹼性</w:t>
            </w:r>
          </w:p>
          <w:p w14:paraId="7CA8D02A"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7346E1E7" w14:textId="77777777" w:rsidR="00E85CD1"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0155447F"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3F316D11"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631F01A"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24D51354"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1D5336FD"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1C71479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40D4A18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1-3-1-3 </w:t>
            </w:r>
            <w:proofErr w:type="gramStart"/>
            <w:r w:rsidRPr="00C66D4B">
              <w:rPr>
                <w:rFonts w:ascii="新細明體" w:hAnsi="新細明體"/>
                <w:sz w:val="16"/>
                <w:szCs w:val="16"/>
              </w:rPr>
              <w:t>辨別本量與</w:t>
            </w:r>
            <w:proofErr w:type="gramEnd"/>
            <w:r w:rsidRPr="00C66D4B">
              <w:rPr>
                <w:rFonts w:ascii="新細明體" w:hAnsi="新細明體"/>
                <w:sz w:val="16"/>
                <w:szCs w:val="16"/>
              </w:rPr>
              <w:t>改變量之不同（例如溫度與溫度的變化）。</w:t>
            </w:r>
          </w:p>
          <w:p w14:paraId="3846B0C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 由主變數與應變數，找出相關關係。</w:t>
            </w:r>
          </w:p>
          <w:p w14:paraId="0AF8CD9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05F3C0A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73333D6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2-3-3-3 探討物質的溶解性質、水溶液的導電性、酸鹼性、蒸發、擴散</w:t>
            </w:r>
            <w:proofErr w:type="gramStart"/>
            <w:r w:rsidRPr="00C66D4B">
              <w:rPr>
                <w:rFonts w:ascii="新細明體" w:hAnsi="新細明體"/>
                <w:sz w:val="16"/>
                <w:szCs w:val="16"/>
              </w:rPr>
              <w:t>、脹縮</w:t>
            </w:r>
            <w:proofErr w:type="gramEnd"/>
            <w:r w:rsidRPr="00C66D4B">
              <w:rPr>
                <w:rFonts w:ascii="新細明體" w:hAnsi="新細明體"/>
                <w:sz w:val="16"/>
                <w:szCs w:val="16"/>
              </w:rPr>
              <w:t>、軟硬等。</w:t>
            </w:r>
          </w:p>
          <w:p w14:paraId="0FC79E1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3-3-0-1 </w:t>
            </w:r>
            <w:r w:rsidRPr="00C66D4B">
              <w:rPr>
                <w:rFonts w:ascii="新細明體" w:hAnsi="新細明體" w:hint="eastAsia"/>
                <w:sz w:val="16"/>
                <w:szCs w:val="16"/>
              </w:rPr>
              <w:t>能由科學性的探究活動中，瞭解科學知識是經過考驗的。</w:t>
            </w:r>
          </w:p>
          <w:p w14:paraId="7808B3F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3-3-0-3 發現運用科學知識</w:t>
            </w:r>
            <w:proofErr w:type="gramStart"/>
            <w:r w:rsidRPr="00C66D4B">
              <w:rPr>
                <w:rFonts w:ascii="新細明體" w:hAnsi="新細明體"/>
                <w:sz w:val="16"/>
                <w:szCs w:val="16"/>
              </w:rPr>
              <w:t>來作</w:t>
            </w:r>
            <w:proofErr w:type="gramEnd"/>
            <w:r w:rsidRPr="00C66D4B">
              <w:rPr>
                <w:rFonts w:ascii="新細明體" w:hAnsi="新細明體"/>
                <w:sz w:val="16"/>
                <w:szCs w:val="16"/>
              </w:rPr>
              <w:t>推論，</w:t>
            </w:r>
            <w:r w:rsidRPr="00C66D4B">
              <w:rPr>
                <w:rFonts w:ascii="新細明體" w:hAnsi="新細明體"/>
                <w:sz w:val="16"/>
                <w:szCs w:val="16"/>
              </w:rPr>
              <w:lastRenderedPageBreak/>
              <w:t>可推測一些事並獲得證實。</w:t>
            </w:r>
          </w:p>
          <w:p w14:paraId="00EDF6B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3-3-0-5 察覺有時實驗情況雖然相同，也可能因存在著未能控制的因素之影響，使得產生的結果有差異。</w:t>
            </w:r>
          </w:p>
          <w:p w14:paraId="441F4DA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5-3-1-3 相信現象的變化有其原因，要獲得什麼結果，需營造什麼變因。</w:t>
            </w:r>
          </w:p>
          <w:p w14:paraId="7FF30B2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6-3-1-1 對他人的資訊或報告提出合理的求證和質疑。</w:t>
            </w:r>
          </w:p>
          <w:p w14:paraId="2A00F79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6-3-2-1 察覺不同的辦法，常也能做出相同的結果。</w:t>
            </w:r>
          </w:p>
          <w:p w14:paraId="022857D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6-3-3-2 體會在執行的環節中，有許多關鍵性的因素需要考量。</w:t>
            </w:r>
          </w:p>
          <w:p w14:paraId="60BDCA9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7-3-0-1 察覺運用實驗或科學</w:t>
            </w:r>
            <w:r w:rsidRPr="00C66D4B">
              <w:rPr>
                <w:rFonts w:ascii="新細明體" w:hAnsi="新細明體" w:hint="eastAsia"/>
                <w:sz w:val="16"/>
                <w:szCs w:val="16"/>
              </w:rPr>
              <w:t>的知識，可推測可能發生的事。</w:t>
            </w:r>
          </w:p>
          <w:p w14:paraId="6C11B84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ED7803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1.觀察物質溶解在水中的現象。</w:t>
            </w:r>
          </w:p>
          <w:p w14:paraId="2C5DB02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2.透過實驗過程，學習操作控制變因的方法。</w:t>
            </w:r>
          </w:p>
          <w:p w14:paraId="213B34E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3.透過實驗發現物質溶解於水後，水溶液的重量會改變。</w:t>
            </w:r>
          </w:p>
          <w:p w14:paraId="7769B4B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4.從實驗過程中，察覺水溫會影響物質的溶解量。</w:t>
            </w:r>
          </w:p>
          <w:p w14:paraId="2D45F9A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5.從實驗過程中，察覺水溶液中的水分蒸發後，可以析出溶解的物質。</w:t>
            </w:r>
          </w:p>
          <w:p w14:paraId="7086CE7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6.觀察水溶液的顏色、氣味、</w:t>
            </w:r>
            <w:proofErr w:type="gramStart"/>
            <w:r w:rsidRPr="00C66D4B">
              <w:rPr>
                <w:rFonts w:ascii="新細明體" w:eastAsia="新細明體" w:hAnsi="新細明體" w:hint="eastAsia"/>
                <w:sz w:val="16"/>
                <w:szCs w:val="16"/>
              </w:rPr>
              <w:t>酸鹼等性質</w:t>
            </w:r>
            <w:proofErr w:type="gramEnd"/>
            <w:r w:rsidRPr="00C66D4B">
              <w:rPr>
                <w:rFonts w:ascii="新細明體" w:eastAsia="新細明體" w:hAnsi="新細明體" w:hint="eastAsia"/>
                <w:sz w:val="16"/>
                <w:szCs w:val="16"/>
              </w:rPr>
              <w:t>。</w:t>
            </w:r>
          </w:p>
          <w:p w14:paraId="7EAC56F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7.認識紅色、藍色石蕊試紙及使用方法。</w:t>
            </w:r>
          </w:p>
          <w:p w14:paraId="34904AF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8.利用石蕊試紙檢驗水溶液的酸鹼性。</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E98E9D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【活動1-1】物質的溶解現象</w:t>
            </w:r>
          </w:p>
          <w:p w14:paraId="6B4F4CC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1.教師進行蒸發實驗，透過操作和討論，使學生察覺當食鹽水溶液中的水分蒸發後，可以回收溶解在水中的食鹽顆粒。</w:t>
            </w:r>
          </w:p>
          <w:p w14:paraId="5C410AD7"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2.教師教導學生生活中將溶解在水中的物質取出再利用的例子，如傳統製紅糖是</w:t>
            </w:r>
            <w:proofErr w:type="gramStart"/>
            <w:r w:rsidRPr="00A772E2">
              <w:rPr>
                <w:rFonts w:ascii="新細明體" w:eastAsia="新細明體" w:hAnsi="新細明體" w:hint="eastAsia"/>
                <w:sz w:val="16"/>
                <w:szCs w:val="16"/>
              </w:rPr>
              <w:t>利用熬</w:t>
            </w:r>
            <w:proofErr w:type="gramEnd"/>
            <w:r w:rsidRPr="00A772E2">
              <w:rPr>
                <w:rFonts w:ascii="新細明體" w:eastAsia="新細明體" w:hAnsi="新細明體" w:hint="eastAsia"/>
                <w:sz w:val="16"/>
                <w:szCs w:val="16"/>
              </w:rPr>
              <w:t>煮甘蔗汁，使水分蒸發取得；粗</w:t>
            </w:r>
            <w:r w:rsidRPr="002B1D03">
              <w:rPr>
                <w:rFonts w:ascii="新細明體" w:eastAsia="新細明體" w:hAnsi="新細明體" w:hint="eastAsia"/>
                <w:sz w:val="16"/>
                <w:szCs w:val="16"/>
              </w:rPr>
              <w:t>鹽</w:t>
            </w:r>
            <w:r w:rsidRPr="00A772E2">
              <w:rPr>
                <w:rFonts w:ascii="新細明體" w:eastAsia="新細明體" w:hAnsi="新細明體" w:hint="eastAsia"/>
                <w:sz w:val="16"/>
                <w:szCs w:val="16"/>
              </w:rPr>
              <w:t>是利用陽光將海水中的水分蒸發取得。</w:t>
            </w:r>
          </w:p>
          <w:p w14:paraId="4649BBE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【活動2-1】各種水溶液的酸鹼性</w:t>
            </w:r>
          </w:p>
          <w:p w14:paraId="15B9CEE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1.察覺水溶液除了顏色、氣味不同之外，還有酸鹼性的不同。</w:t>
            </w:r>
          </w:p>
          <w:p w14:paraId="1442584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2.教師指導學生酸鹼性無法用聞的或看得得知。</w:t>
            </w:r>
          </w:p>
          <w:p w14:paraId="504204D2"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3.教師介紹酸雨的形成原因，並說明酸雨對動植物、自然環境及人類的危害。</w:t>
            </w:r>
          </w:p>
          <w:p w14:paraId="0FBFC26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4.指導學生正確使用石蕊試紙檢驗水溶液的酸鹼性。</w:t>
            </w:r>
          </w:p>
          <w:p w14:paraId="4A90F82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5.提醒學生應使用</w:t>
            </w:r>
            <w:proofErr w:type="gramStart"/>
            <w:r w:rsidRPr="00A772E2">
              <w:rPr>
                <w:rFonts w:ascii="新細明體" w:eastAsia="新細明體" w:hAnsi="新細明體" w:hint="eastAsia"/>
                <w:sz w:val="16"/>
                <w:szCs w:val="16"/>
              </w:rPr>
              <w:lastRenderedPageBreak/>
              <w:t>鑷子夾取試紙</w:t>
            </w:r>
            <w:proofErr w:type="gramEnd"/>
            <w:r w:rsidRPr="00A772E2">
              <w:rPr>
                <w:rFonts w:ascii="新細明體" w:eastAsia="新細明體" w:hAnsi="新細明體" w:hint="eastAsia"/>
                <w:sz w:val="16"/>
                <w:szCs w:val="16"/>
              </w:rPr>
              <w:t>避免汙染試紙進而影響到實驗結果。</w:t>
            </w:r>
          </w:p>
          <w:p w14:paraId="368BCB4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6.教師可建議學生將石蕊試紙放在白紙上，方便觀察顏色的改變。</w:t>
            </w:r>
          </w:p>
          <w:p w14:paraId="2C01381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7.進行利用石蕊試紙檢驗水溶液酸鹼性的活動。</w:t>
            </w:r>
          </w:p>
          <w:p w14:paraId="45D24630"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8.透過實驗操作，依據石蕊試紙的變化歸納水溶液的酸鹼性。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DB8C3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379FA9BF"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033FD6F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43265549" w14:textId="77777777" w:rsidR="002D101B" w:rsidRPr="005745F1" w:rsidRDefault="002D101B" w:rsidP="002D101B">
            <w:pPr>
              <w:rPr>
                <w:color w:val="767171"/>
                <w:sz w:val="24"/>
                <w:szCs w:val="24"/>
              </w:rPr>
            </w:pPr>
            <w:r w:rsidRPr="00B97174">
              <w:rPr>
                <w:rFonts w:hint="eastAsia"/>
                <w:color w:val="767171"/>
                <w:sz w:val="24"/>
                <w:szCs w:val="24"/>
              </w:rPr>
              <w:t>11/19</w:t>
            </w:r>
            <w:r w:rsidRPr="00B97174">
              <w:rPr>
                <w:rFonts w:hint="eastAsia"/>
                <w:color w:val="767171"/>
                <w:sz w:val="24"/>
                <w:szCs w:val="24"/>
              </w:rPr>
              <w:t>體表會</w:t>
            </w:r>
          </w:p>
        </w:tc>
      </w:tr>
      <w:tr w:rsidR="002D101B" w:rsidRPr="005745F1" w14:paraId="5A24A9BE"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6DED9611"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十三</w:t>
            </w:r>
          </w:p>
          <w:p w14:paraId="4EA2EF8E"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0</w:t>
            </w:r>
            <w:r w:rsidRPr="008B5C8E">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tcBorders>
              <w:top w:val="single" w:sz="4" w:space="0" w:color="auto"/>
              <w:left w:val="single" w:sz="4" w:space="0" w:color="auto"/>
              <w:bottom w:val="single" w:sz="4" w:space="0" w:color="auto"/>
              <w:right w:val="single" w:sz="4" w:space="0" w:color="auto"/>
            </w:tcBorders>
            <w:vAlign w:val="center"/>
          </w:tcPr>
          <w:p w14:paraId="5BCCEB48"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三、水溶液/</w:t>
            </w:r>
            <w:r w:rsidRPr="00C66D4B">
              <w:rPr>
                <w:rFonts w:ascii="新細明體" w:hAnsi="新細明體" w:hint="eastAsia"/>
                <w:sz w:val="16"/>
                <w:szCs w:val="16"/>
              </w:rPr>
              <w:t>水溶液的酸鹼性</w:t>
            </w:r>
          </w:p>
          <w:p w14:paraId="5F6B1B0C"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2AF978CC" w14:textId="77777777" w:rsidR="0025603E"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3F9BF0FE"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5C7913AB"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2BF46755"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5A2CE40C"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73574BC"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28CBF1A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3301F3E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1-3-1-3 </w:t>
            </w:r>
            <w:proofErr w:type="gramStart"/>
            <w:r w:rsidRPr="00C66D4B">
              <w:rPr>
                <w:rFonts w:ascii="新細明體" w:hAnsi="新細明體"/>
                <w:sz w:val="16"/>
                <w:szCs w:val="16"/>
              </w:rPr>
              <w:t>辨別本量與</w:t>
            </w:r>
            <w:proofErr w:type="gramEnd"/>
            <w:r w:rsidRPr="00C66D4B">
              <w:rPr>
                <w:rFonts w:ascii="新細明體" w:hAnsi="新細明體"/>
                <w:sz w:val="16"/>
                <w:szCs w:val="16"/>
              </w:rPr>
              <w:t>改變量之不同（例如溫度與溫度的變化）。</w:t>
            </w:r>
          </w:p>
          <w:p w14:paraId="6CF697C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 由主變數與應變數，找出相關關係。</w:t>
            </w:r>
          </w:p>
          <w:p w14:paraId="4B2A2D6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2C1C763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5AEF5BB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2-3-3-3 探討物質的溶解性質、水溶液的導電性、酸鹼性、蒸發、擴散</w:t>
            </w:r>
            <w:proofErr w:type="gramStart"/>
            <w:r w:rsidRPr="00C66D4B">
              <w:rPr>
                <w:rFonts w:ascii="新細明體" w:hAnsi="新細明體"/>
                <w:sz w:val="16"/>
                <w:szCs w:val="16"/>
              </w:rPr>
              <w:t>、脹縮</w:t>
            </w:r>
            <w:proofErr w:type="gramEnd"/>
            <w:r w:rsidRPr="00C66D4B">
              <w:rPr>
                <w:rFonts w:ascii="新細明體" w:hAnsi="新細明體"/>
                <w:sz w:val="16"/>
                <w:szCs w:val="16"/>
              </w:rPr>
              <w:t>、軟硬等。</w:t>
            </w:r>
          </w:p>
          <w:p w14:paraId="2B9D74F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3-3-0-1 </w:t>
            </w:r>
            <w:r w:rsidRPr="00C66D4B">
              <w:rPr>
                <w:rFonts w:ascii="新細明體" w:hAnsi="新細明體" w:hint="eastAsia"/>
                <w:sz w:val="16"/>
                <w:szCs w:val="16"/>
              </w:rPr>
              <w:t>能由科學性的探究活動中，瞭解科學知識是經過考驗的。</w:t>
            </w:r>
          </w:p>
          <w:p w14:paraId="529DBFA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3-3-0-3 發現運用科學知識</w:t>
            </w:r>
            <w:proofErr w:type="gramStart"/>
            <w:r w:rsidRPr="00C66D4B">
              <w:rPr>
                <w:rFonts w:ascii="新細明體" w:hAnsi="新細明體"/>
                <w:sz w:val="16"/>
                <w:szCs w:val="16"/>
              </w:rPr>
              <w:t>來作</w:t>
            </w:r>
            <w:proofErr w:type="gramEnd"/>
            <w:r w:rsidRPr="00C66D4B">
              <w:rPr>
                <w:rFonts w:ascii="新細明體" w:hAnsi="新細明體"/>
                <w:sz w:val="16"/>
                <w:szCs w:val="16"/>
              </w:rPr>
              <w:t>推論，可推測一些事並獲得證實。</w:t>
            </w:r>
          </w:p>
          <w:p w14:paraId="08CEA79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3-3-0-5 察覺有時實驗情況雖然相同，也可能因存在著未能控制的因素之影響，使得產生的結果有差異。</w:t>
            </w:r>
          </w:p>
          <w:p w14:paraId="7B00F71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5-3-1-3 相信現象的變化有其原因，要獲得什麼結果，需營造什麼變因。</w:t>
            </w:r>
          </w:p>
          <w:p w14:paraId="6F1525D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6-3-1-1 對他人的資訊或報告提出合理的求證和質疑。</w:t>
            </w:r>
          </w:p>
          <w:p w14:paraId="195AAC1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6-3-2-1 察覺不同的辦法，常也能做出相同的結果。</w:t>
            </w:r>
          </w:p>
          <w:p w14:paraId="46898EC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6-3-3-2 體會在執行的環節中，有許多關鍵性的因素需要考量。</w:t>
            </w:r>
          </w:p>
          <w:p w14:paraId="2636612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7-3-0-1 察覺運用實驗或科學</w:t>
            </w:r>
            <w:r w:rsidRPr="00C66D4B">
              <w:rPr>
                <w:rFonts w:ascii="新細明體" w:hAnsi="新細明體" w:hint="eastAsia"/>
                <w:sz w:val="16"/>
                <w:szCs w:val="16"/>
              </w:rPr>
              <w:t>的知識，可推測可能發生的事。</w:t>
            </w:r>
          </w:p>
          <w:p w14:paraId="0F38C86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6C6DE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1.能根據石蕊試紙的檢測結果，歸納出水溶液的酸鹼性質分為酸性、中性、鹼性三種。</w:t>
            </w:r>
          </w:p>
          <w:p w14:paraId="2AC1455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2.運用紫色高麗菜汁檢驗水溶液的酸鹼性。</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38E995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【活動2-1】各種水溶液的酸鹼性</w:t>
            </w:r>
          </w:p>
          <w:p w14:paraId="209E4E71" w14:textId="77777777" w:rsidR="002D101B" w:rsidRPr="00145DE6"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1.根據實驗結果使學生察覺鹼性水溶液會使紅色石蕊試紙變藍色；酸性水溶液會使藍色石蕊試紙變紅色；中性水溶液不會使紅色石蕊試紙和藍色石蕊試紙變色。</w:t>
            </w:r>
            <w:r w:rsidRPr="00145DE6">
              <w:rPr>
                <w:rFonts w:ascii="新細明體" w:eastAsia="新細明體" w:hAnsi="新細明體" w:hint="eastAsia"/>
                <w:sz w:val="16"/>
                <w:szCs w:val="16"/>
              </w:rPr>
              <w:t>使用石蕊試紙檢測水溶</w:t>
            </w:r>
            <w:r w:rsidRPr="00145DE6">
              <w:rPr>
                <w:rFonts w:ascii="新細明體" w:eastAsia="新細明體" w:hAnsi="新細明體" w:hint="eastAsia"/>
                <w:sz w:val="16"/>
                <w:szCs w:val="16"/>
              </w:rPr>
              <w:lastRenderedPageBreak/>
              <w:t>液的酸鹼性時，一定要同時使用紅色、藍色石蕊試紙，才能分辨使藍色石蕊試紙不變色的是鹼性或中性水溶液；使紅色石蕊試紙不變色的是酸性或中性水溶液。</w:t>
            </w:r>
          </w:p>
          <w:p w14:paraId="74340DBA"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2.</w:t>
            </w:r>
            <w:r w:rsidRPr="00145DE6">
              <w:rPr>
                <w:rFonts w:ascii="新細明體" w:eastAsia="新細明體" w:hAnsi="新細明體" w:hint="eastAsia"/>
                <w:sz w:val="16"/>
                <w:szCs w:val="16"/>
              </w:rPr>
              <w:t xml:space="preserve">請學生準備各種不同酸鹼性的水溶液各 50 </w:t>
            </w:r>
            <w:proofErr w:type="gramStart"/>
            <w:r w:rsidRPr="00145DE6">
              <w:rPr>
                <w:rFonts w:ascii="新細明體" w:eastAsia="新細明體" w:hAnsi="新細明體" w:hint="eastAsia"/>
                <w:sz w:val="16"/>
                <w:szCs w:val="16"/>
              </w:rPr>
              <w:t>毫升，</w:t>
            </w:r>
            <w:proofErr w:type="gramEnd"/>
            <w:r w:rsidRPr="00145DE6">
              <w:rPr>
                <w:rFonts w:ascii="新細明體" w:eastAsia="新細明體" w:hAnsi="新細明體" w:hint="eastAsia"/>
                <w:sz w:val="16"/>
                <w:szCs w:val="16"/>
              </w:rPr>
              <w:t>用不同滴管吸取不同水溶液進行檢驗。吸取不同的水溶液時，要用不同的滴管，不可以混用，以保持水溶液</w:t>
            </w:r>
            <w:proofErr w:type="gramStart"/>
            <w:r w:rsidRPr="00145DE6">
              <w:rPr>
                <w:rFonts w:ascii="新細明體" w:eastAsia="新細明體" w:hAnsi="新細明體" w:hint="eastAsia"/>
                <w:sz w:val="16"/>
                <w:szCs w:val="16"/>
              </w:rPr>
              <w:t>的純性</w:t>
            </w:r>
            <w:proofErr w:type="gramEnd"/>
            <w:r w:rsidRPr="00145DE6">
              <w:rPr>
                <w:rFonts w:ascii="新細明體" w:eastAsia="新細明體" w:hAnsi="新細明體" w:hint="eastAsia"/>
                <w:sz w:val="16"/>
                <w:szCs w:val="16"/>
              </w:rPr>
              <w:t>。</w:t>
            </w:r>
          </w:p>
          <w:p w14:paraId="0BFFA01E" w14:textId="77777777" w:rsidR="002D101B" w:rsidRPr="00A772E2"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3</w:t>
            </w:r>
            <w:r w:rsidRPr="00A772E2">
              <w:rPr>
                <w:rFonts w:ascii="新細明體" w:eastAsia="新細明體" w:hAnsi="新細明體" w:hint="eastAsia"/>
                <w:sz w:val="16"/>
                <w:szCs w:val="16"/>
              </w:rPr>
              <w:t>.根據結果使學生得知</w:t>
            </w:r>
            <w:r w:rsidRPr="00145DE6">
              <w:rPr>
                <w:rFonts w:ascii="新細明體" w:eastAsia="新細明體" w:hAnsi="新細明體" w:hint="eastAsia"/>
                <w:sz w:val="16"/>
                <w:szCs w:val="16"/>
              </w:rPr>
              <w:t>小蘇打水、石灰水會使紅色石蕊試紙變藍色，藍色石蕊試紙不變色</w:t>
            </w:r>
            <w:r>
              <w:rPr>
                <w:rFonts w:ascii="新細明體" w:eastAsia="新細明體" w:hAnsi="新細明體" w:hint="eastAsia"/>
                <w:sz w:val="16"/>
                <w:szCs w:val="16"/>
              </w:rPr>
              <w:t>。</w:t>
            </w:r>
            <w:r w:rsidRPr="00145DE6">
              <w:rPr>
                <w:rFonts w:ascii="新細明體" w:eastAsia="新細明體" w:hAnsi="新細明體" w:hint="eastAsia"/>
                <w:sz w:val="16"/>
                <w:szCs w:val="16"/>
              </w:rPr>
              <w:t>由此可知屬於鹼性水溶液</w:t>
            </w:r>
            <w:r>
              <w:rPr>
                <w:rFonts w:ascii="新細明體" w:eastAsia="新細明體" w:hAnsi="新細明體" w:hint="eastAsia"/>
                <w:sz w:val="16"/>
                <w:szCs w:val="16"/>
              </w:rPr>
              <w:t>；</w:t>
            </w:r>
            <w:r w:rsidRPr="00145DE6">
              <w:rPr>
                <w:rFonts w:ascii="新細明體" w:eastAsia="新細明體" w:hAnsi="新細明體" w:hint="eastAsia"/>
                <w:sz w:val="16"/>
                <w:szCs w:val="16"/>
              </w:rPr>
              <w:t>醋、汽水會使藍色石蕊試紙變紅色，紅色石蕊試紙不變色。由此可知屬於酸性水溶液</w:t>
            </w:r>
            <w:r>
              <w:rPr>
                <w:rFonts w:ascii="新細明體" w:eastAsia="新細明體" w:hAnsi="新細明體" w:hint="eastAsia"/>
                <w:sz w:val="16"/>
                <w:szCs w:val="16"/>
              </w:rPr>
              <w:t>；</w:t>
            </w:r>
            <w:r w:rsidRPr="00145DE6">
              <w:rPr>
                <w:rFonts w:ascii="新細明體" w:eastAsia="新細明體" w:hAnsi="新細明體" w:hint="eastAsia"/>
                <w:sz w:val="16"/>
                <w:szCs w:val="16"/>
              </w:rPr>
              <w:t>食鹽水、糖水滴在紅色、藍色石蕊試紙上，試紙都不會變色。由此可知屬於中性水溶液。</w:t>
            </w:r>
          </w:p>
          <w:p w14:paraId="68AE690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【活動2-2】自製指示劑檢驗水溶液的酸鹼性</w:t>
            </w:r>
          </w:p>
          <w:p w14:paraId="05FF177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1.教師指導學生製作紫色高麗菜汁，製作過程中需留意</w:t>
            </w:r>
            <w:r w:rsidRPr="00A772E2">
              <w:rPr>
                <w:rFonts w:ascii="新細明體" w:eastAsia="新細明體" w:hAnsi="新細明體" w:hint="eastAsia"/>
                <w:sz w:val="16"/>
                <w:szCs w:val="16"/>
              </w:rPr>
              <w:lastRenderedPageBreak/>
              <w:t>學生安全</w:t>
            </w:r>
            <w:r>
              <w:rPr>
                <w:rFonts w:ascii="新細明體" w:eastAsia="新細明體" w:hAnsi="新細明體" w:hint="eastAsia"/>
                <w:sz w:val="16"/>
                <w:szCs w:val="16"/>
              </w:rPr>
              <w:t>，</w:t>
            </w:r>
            <w:r w:rsidRPr="00145DE6">
              <w:rPr>
                <w:rFonts w:ascii="新細明體" w:eastAsia="新細明體" w:hAnsi="新細明體" w:hint="eastAsia"/>
                <w:sz w:val="16"/>
                <w:szCs w:val="16"/>
              </w:rPr>
              <w:t>取得植物汁液的方法有很多種，例如搗碎、用熱水浸泡、用水煮，或是使用果汁機、榨汁機，都可以取得植物汁液</w:t>
            </w:r>
            <w:r w:rsidRPr="00A772E2">
              <w:rPr>
                <w:rFonts w:ascii="新細明體" w:eastAsia="新細明體" w:hAnsi="新細明體" w:hint="eastAsia"/>
                <w:sz w:val="16"/>
                <w:szCs w:val="16"/>
              </w:rPr>
              <w:t>。</w:t>
            </w:r>
          </w:p>
          <w:p w14:paraId="2635053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2.由2-1的實驗中已得知小蘇打水、石灰水、汽水、醋、食鹽水漢唐水的酸鹼性，指導學生利</w:t>
            </w:r>
            <w:r>
              <w:rPr>
                <w:rFonts w:ascii="新細明體" w:eastAsia="新細明體" w:hAnsi="新細明體" w:hint="eastAsia"/>
                <w:sz w:val="16"/>
                <w:szCs w:val="16"/>
              </w:rPr>
              <w:t>用紫色高麗菜汁與已知酸鹼性的溶液進行反應，觀察溶液顏色的變化。</w:t>
            </w:r>
          </w:p>
          <w:p w14:paraId="5B1674B6"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3</w:t>
            </w:r>
            <w:r w:rsidRPr="00A772E2">
              <w:rPr>
                <w:rFonts w:ascii="新細明體" w:eastAsia="新細明體" w:hAnsi="新細明體" w:hint="eastAsia"/>
                <w:sz w:val="16"/>
                <w:szCs w:val="16"/>
              </w:rPr>
              <w:t>.透過操作和討論，察覺紫色</w:t>
            </w:r>
            <w:proofErr w:type="gramStart"/>
            <w:r w:rsidRPr="00A772E2">
              <w:rPr>
                <w:rFonts w:ascii="新細明體" w:eastAsia="新細明體" w:hAnsi="新細明體" w:hint="eastAsia"/>
                <w:sz w:val="16"/>
                <w:szCs w:val="16"/>
              </w:rPr>
              <w:t>高麗菜汁滴入</w:t>
            </w:r>
            <w:proofErr w:type="gramEnd"/>
            <w:r w:rsidRPr="00A772E2">
              <w:rPr>
                <w:rFonts w:ascii="新細明體" w:eastAsia="新細明體" w:hAnsi="新細明體" w:hint="eastAsia"/>
                <w:sz w:val="16"/>
                <w:szCs w:val="16"/>
              </w:rPr>
              <w:t>不同性質的水溶液中</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88408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111FA5A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0621C24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58268E0F" w14:textId="77777777" w:rsidR="002D101B" w:rsidRPr="005745F1" w:rsidRDefault="002D101B" w:rsidP="002D101B">
            <w:pPr>
              <w:rPr>
                <w:color w:val="767171"/>
                <w:sz w:val="24"/>
                <w:szCs w:val="24"/>
              </w:rPr>
            </w:pPr>
            <w:r w:rsidRPr="00880BE1">
              <w:rPr>
                <w:rFonts w:hint="eastAsia"/>
                <w:color w:val="767171"/>
                <w:sz w:val="24"/>
                <w:szCs w:val="24"/>
              </w:rPr>
              <w:t>11/21</w:t>
            </w:r>
            <w:r w:rsidRPr="00880BE1">
              <w:rPr>
                <w:rFonts w:hint="eastAsia"/>
                <w:color w:val="767171"/>
                <w:sz w:val="24"/>
                <w:szCs w:val="24"/>
              </w:rPr>
              <w:t>體表會補假</w:t>
            </w:r>
            <w:r w:rsidRPr="00880BE1">
              <w:rPr>
                <w:rFonts w:hint="eastAsia"/>
                <w:color w:val="767171"/>
                <w:sz w:val="24"/>
                <w:szCs w:val="24"/>
              </w:rPr>
              <w:t xml:space="preserve">1 </w:t>
            </w:r>
            <w:r w:rsidRPr="00880BE1">
              <w:rPr>
                <w:rFonts w:hint="eastAsia"/>
                <w:color w:val="767171"/>
                <w:sz w:val="24"/>
                <w:szCs w:val="24"/>
              </w:rPr>
              <w:t>日</w:t>
            </w:r>
          </w:p>
        </w:tc>
      </w:tr>
      <w:tr w:rsidR="002D101B" w:rsidRPr="005745F1" w14:paraId="0348CB3D" w14:textId="77777777" w:rsidTr="002D101B">
        <w:trPr>
          <w:trHeight w:val="1101"/>
          <w:jc w:val="center"/>
        </w:trPr>
        <w:tc>
          <w:tcPr>
            <w:tcW w:w="857" w:type="dxa"/>
            <w:tcBorders>
              <w:top w:val="single" w:sz="4" w:space="0" w:color="auto"/>
              <w:left w:val="single" w:sz="4" w:space="0" w:color="auto"/>
              <w:bottom w:val="single" w:sz="4" w:space="0" w:color="auto"/>
              <w:right w:val="single" w:sz="4" w:space="0" w:color="auto"/>
            </w:tcBorders>
          </w:tcPr>
          <w:p w14:paraId="4B90C520"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十四</w:t>
            </w:r>
          </w:p>
          <w:p w14:paraId="0BE73412"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7</w:t>
            </w:r>
            <w:r w:rsidRPr="008B5C8E">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tcBorders>
              <w:top w:val="single" w:sz="4" w:space="0" w:color="auto"/>
              <w:left w:val="single" w:sz="4" w:space="0" w:color="auto"/>
              <w:bottom w:val="single" w:sz="4" w:space="0" w:color="auto"/>
              <w:right w:val="single" w:sz="4" w:space="0" w:color="auto"/>
            </w:tcBorders>
            <w:vAlign w:val="center"/>
          </w:tcPr>
          <w:p w14:paraId="3FC5490B"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三、水溶液/</w:t>
            </w:r>
            <w:r w:rsidRPr="00C66D4B">
              <w:rPr>
                <w:rFonts w:ascii="新細明體" w:hAnsi="新細明體" w:hint="eastAsia"/>
                <w:sz w:val="16"/>
                <w:szCs w:val="16"/>
              </w:rPr>
              <w:t>水溶液的酸鹼性</w:t>
            </w:r>
          </w:p>
          <w:p w14:paraId="0E8FEECF"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42C93D70" w14:textId="77777777" w:rsidR="0025603E"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3D46BB0B"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5D82682A"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EE304EC"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1640C0A2"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4D2AB3BC"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7A3E059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3868767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1-3-1-3 </w:t>
            </w:r>
            <w:proofErr w:type="gramStart"/>
            <w:r w:rsidRPr="00C66D4B">
              <w:rPr>
                <w:rFonts w:ascii="新細明體" w:hAnsi="新細明體"/>
                <w:sz w:val="16"/>
                <w:szCs w:val="16"/>
              </w:rPr>
              <w:t>辨別本量與</w:t>
            </w:r>
            <w:proofErr w:type="gramEnd"/>
            <w:r w:rsidRPr="00C66D4B">
              <w:rPr>
                <w:rFonts w:ascii="新細明體" w:hAnsi="新細明體"/>
                <w:sz w:val="16"/>
                <w:szCs w:val="16"/>
              </w:rPr>
              <w:t>改變量之不同（例如溫度與溫度的變化）。</w:t>
            </w:r>
          </w:p>
          <w:p w14:paraId="1A94ED7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 由主變數與應變數，找出相關關係。</w:t>
            </w:r>
          </w:p>
          <w:p w14:paraId="5E6710A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32F78EE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w:t>
            </w:r>
            <w:r w:rsidRPr="00C66D4B">
              <w:rPr>
                <w:rFonts w:ascii="新細明體" w:hAnsi="新細明體"/>
                <w:sz w:val="16"/>
                <w:szCs w:val="16"/>
              </w:rPr>
              <w:lastRenderedPageBreak/>
              <w:t>量之間相應的情形，提出假設或做出合理的解釋。</w:t>
            </w:r>
          </w:p>
          <w:p w14:paraId="5E31BD0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2-3-3-3 探討物質的溶解性質、水溶液的導電性、酸鹼性、蒸發、擴散</w:t>
            </w:r>
            <w:proofErr w:type="gramStart"/>
            <w:r w:rsidRPr="00C66D4B">
              <w:rPr>
                <w:rFonts w:ascii="新細明體" w:hAnsi="新細明體"/>
                <w:sz w:val="16"/>
                <w:szCs w:val="16"/>
              </w:rPr>
              <w:t>、脹縮</w:t>
            </w:r>
            <w:proofErr w:type="gramEnd"/>
            <w:r w:rsidRPr="00C66D4B">
              <w:rPr>
                <w:rFonts w:ascii="新細明體" w:hAnsi="新細明體"/>
                <w:sz w:val="16"/>
                <w:szCs w:val="16"/>
              </w:rPr>
              <w:t>、軟硬等。</w:t>
            </w:r>
          </w:p>
          <w:p w14:paraId="352EC86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3-3-0-1 </w:t>
            </w:r>
            <w:r w:rsidRPr="00C66D4B">
              <w:rPr>
                <w:rFonts w:ascii="新細明體" w:hAnsi="新細明體" w:hint="eastAsia"/>
                <w:sz w:val="16"/>
                <w:szCs w:val="16"/>
              </w:rPr>
              <w:t>能由科學性的探究活動中，瞭解科學知識是經過考驗的。</w:t>
            </w:r>
          </w:p>
          <w:p w14:paraId="5ECC17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3-3-0-3 發現運用科學知識</w:t>
            </w:r>
            <w:proofErr w:type="gramStart"/>
            <w:r w:rsidRPr="00C66D4B">
              <w:rPr>
                <w:rFonts w:ascii="新細明體" w:hAnsi="新細明體"/>
                <w:sz w:val="16"/>
                <w:szCs w:val="16"/>
              </w:rPr>
              <w:t>來作</w:t>
            </w:r>
            <w:proofErr w:type="gramEnd"/>
            <w:r w:rsidRPr="00C66D4B">
              <w:rPr>
                <w:rFonts w:ascii="新細明體" w:hAnsi="新細明體"/>
                <w:sz w:val="16"/>
                <w:szCs w:val="16"/>
              </w:rPr>
              <w:t>推論，可推測一些事並獲得證實。</w:t>
            </w:r>
          </w:p>
          <w:p w14:paraId="56BFA60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3-3-0-5 察覺有時實驗情況雖然相同，也可能因存在著未能控制的因素之影響，使得產生的結果有差異。</w:t>
            </w:r>
          </w:p>
          <w:p w14:paraId="115087A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5-3-1-3 相信現象的變化有其原因，要獲得什麼結果，需營造什麼變因。</w:t>
            </w:r>
          </w:p>
          <w:p w14:paraId="5971AF5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6-3-1-1 對他人的資訊或報告提出合理的求證和質疑。</w:t>
            </w:r>
          </w:p>
          <w:p w14:paraId="796199D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6-3-2-1 察覺不同的辦法，常也能做出相同的結果。</w:t>
            </w:r>
          </w:p>
          <w:p w14:paraId="3057AE2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6-3-3-2 體會在執行的環節中，有許多關鍵性的因素需要考量。</w:t>
            </w:r>
          </w:p>
          <w:p w14:paraId="2EC0573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7-3-0-1 察覺運用實驗或科學</w:t>
            </w:r>
            <w:r w:rsidRPr="00C66D4B">
              <w:rPr>
                <w:rFonts w:ascii="新細明體" w:hAnsi="新細明體" w:hint="eastAsia"/>
                <w:sz w:val="16"/>
                <w:szCs w:val="16"/>
              </w:rPr>
              <w:t>的知識，可推測可能發生的事。</w:t>
            </w:r>
          </w:p>
          <w:p w14:paraId="23DFE04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AB0BA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1.運用紫色高麗菜汁檢驗其他水溶液的酸鹼性。</w:t>
            </w:r>
          </w:p>
          <w:p w14:paraId="62EC0BE5" w14:textId="77777777" w:rsidR="002D101B" w:rsidRPr="00C66D4B" w:rsidRDefault="002D101B" w:rsidP="002D101B">
            <w:pPr>
              <w:pStyle w:val="ad"/>
              <w:ind w:left="24" w:rightChars="10" w:right="20"/>
              <w:rPr>
                <w:rFonts w:ascii="新細明體" w:eastAsia="新細明體" w:hAnsi="新細明體"/>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91296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【活動2-2】自製指示劑檢驗水溶液的酸鹼性</w:t>
            </w:r>
          </w:p>
          <w:p w14:paraId="1FEF479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1.知道紫色</w:t>
            </w:r>
            <w:proofErr w:type="gramStart"/>
            <w:r w:rsidRPr="00A772E2">
              <w:rPr>
                <w:rFonts w:ascii="新細明體" w:eastAsia="新細明體" w:hAnsi="新細明體" w:hint="eastAsia"/>
                <w:sz w:val="16"/>
                <w:szCs w:val="16"/>
              </w:rPr>
              <w:t>高麗菜汁遇酸性</w:t>
            </w:r>
            <w:proofErr w:type="gramEnd"/>
            <w:r w:rsidRPr="00A772E2">
              <w:rPr>
                <w:rFonts w:ascii="新細明體" w:eastAsia="新細明體" w:hAnsi="新細明體" w:hint="eastAsia"/>
                <w:sz w:val="16"/>
                <w:szCs w:val="16"/>
              </w:rPr>
              <w:t>水溶液，水溶液會偏紅色；紫色</w:t>
            </w:r>
            <w:proofErr w:type="gramStart"/>
            <w:r w:rsidRPr="00A772E2">
              <w:rPr>
                <w:rFonts w:ascii="新細明體" w:eastAsia="新細明體" w:hAnsi="新細明體" w:hint="eastAsia"/>
                <w:sz w:val="16"/>
                <w:szCs w:val="16"/>
              </w:rPr>
              <w:t>高麗菜汁遇鹼性</w:t>
            </w:r>
            <w:proofErr w:type="gramEnd"/>
            <w:r w:rsidRPr="00A772E2">
              <w:rPr>
                <w:rFonts w:ascii="新細明體" w:eastAsia="新細明體" w:hAnsi="新細明體" w:hint="eastAsia"/>
                <w:sz w:val="16"/>
                <w:szCs w:val="16"/>
              </w:rPr>
              <w:t>水溶液，水溶液會偏藍綠色。</w:t>
            </w:r>
            <w:r w:rsidRPr="008D1A24">
              <w:rPr>
                <w:rFonts w:ascii="新細明體" w:eastAsia="新細明體" w:hAnsi="新細明體" w:hint="eastAsia"/>
                <w:sz w:val="16"/>
                <w:szCs w:val="16"/>
              </w:rPr>
              <w:t>教師亦可引導學生察覺，紫色高麗菜汁能當指示劑是因為將它滴入不同酸鹼性的水溶液中，其顏色變化具有規律性，才可以辨識水溶液的酸鹼性</w:t>
            </w:r>
          </w:p>
          <w:p w14:paraId="399B260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2.此實驗除了使用滴管將指示劑(紫色高麗菜汁)滴入</w:t>
            </w:r>
            <w:proofErr w:type="gramStart"/>
            <w:r w:rsidRPr="00A772E2">
              <w:rPr>
                <w:rFonts w:ascii="新細明體" w:eastAsia="新細明體" w:hAnsi="新細明體" w:hint="eastAsia"/>
                <w:sz w:val="16"/>
                <w:szCs w:val="16"/>
              </w:rPr>
              <w:t>裝有待測溶液</w:t>
            </w:r>
            <w:proofErr w:type="gramEnd"/>
            <w:r w:rsidRPr="00A772E2">
              <w:rPr>
                <w:rFonts w:ascii="新細明體" w:eastAsia="新細明體" w:hAnsi="新細明體" w:hint="eastAsia"/>
                <w:sz w:val="16"/>
                <w:szCs w:val="16"/>
              </w:rPr>
              <w:t>的試管的</w:t>
            </w:r>
            <w:r w:rsidRPr="00A772E2">
              <w:rPr>
                <w:rFonts w:ascii="新細明體" w:eastAsia="新細明體" w:hAnsi="新細明體" w:hint="eastAsia"/>
                <w:sz w:val="16"/>
                <w:szCs w:val="16"/>
              </w:rPr>
              <w:lastRenderedPageBreak/>
              <w:t>方法外，也可以在白紙上放一層透明</w:t>
            </w:r>
            <w:proofErr w:type="gramStart"/>
            <w:r w:rsidRPr="00A772E2">
              <w:rPr>
                <w:rFonts w:ascii="新細明體" w:eastAsia="新細明體" w:hAnsi="新細明體" w:hint="eastAsia"/>
                <w:sz w:val="16"/>
                <w:szCs w:val="16"/>
              </w:rPr>
              <w:t>玻</w:t>
            </w:r>
            <w:proofErr w:type="gramEnd"/>
            <w:r w:rsidRPr="00A772E2">
              <w:rPr>
                <w:rFonts w:ascii="新細明體" w:eastAsia="新細明體" w:hAnsi="新細明體" w:hint="eastAsia"/>
                <w:sz w:val="16"/>
                <w:szCs w:val="16"/>
              </w:rPr>
              <w:t>片或玻璃紙，將</w:t>
            </w:r>
            <w:proofErr w:type="gramStart"/>
            <w:r w:rsidRPr="00A772E2">
              <w:rPr>
                <w:rFonts w:ascii="新細明體" w:eastAsia="新細明體" w:hAnsi="新細明體" w:hint="eastAsia"/>
                <w:sz w:val="16"/>
                <w:szCs w:val="16"/>
              </w:rPr>
              <w:t>待測液</w:t>
            </w:r>
            <w:proofErr w:type="gramEnd"/>
            <w:r w:rsidRPr="00A772E2">
              <w:rPr>
                <w:rFonts w:ascii="新細明體" w:eastAsia="新細明體" w:hAnsi="新細明體" w:hint="eastAsia"/>
                <w:sz w:val="16"/>
                <w:szCs w:val="16"/>
              </w:rPr>
              <w:t>與指示</w:t>
            </w:r>
            <w:proofErr w:type="gramStart"/>
            <w:r w:rsidRPr="00A772E2">
              <w:rPr>
                <w:rFonts w:ascii="新細明體" w:eastAsia="新細明體" w:hAnsi="新細明體" w:hint="eastAsia"/>
                <w:sz w:val="16"/>
                <w:szCs w:val="16"/>
              </w:rPr>
              <w:t>劑各吸</w:t>
            </w:r>
            <w:proofErr w:type="gramEnd"/>
            <w:r w:rsidRPr="00A772E2">
              <w:rPr>
                <w:rFonts w:ascii="新細明體" w:eastAsia="新細明體" w:hAnsi="新細明體" w:hint="eastAsia"/>
                <w:sz w:val="16"/>
                <w:szCs w:val="16"/>
              </w:rPr>
              <w:t>一滴，滴在</w:t>
            </w:r>
            <w:proofErr w:type="gramStart"/>
            <w:r w:rsidRPr="00A772E2">
              <w:rPr>
                <w:rFonts w:ascii="新細明體" w:eastAsia="新細明體" w:hAnsi="新細明體" w:hint="eastAsia"/>
                <w:sz w:val="16"/>
                <w:szCs w:val="16"/>
              </w:rPr>
              <w:t>玻</w:t>
            </w:r>
            <w:proofErr w:type="gramEnd"/>
            <w:r w:rsidRPr="00A772E2">
              <w:rPr>
                <w:rFonts w:ascii="新細明體" w:eastAsia="新細明體" w:hAnsi="新細明體" w:hint="eastAsia"/>
                <w:sz w:val="16"/>
                <w:szCs w:val="16"/>
              </w:rPr>
              <w:t>片或玻璃紙上面，並將兩者混合均勻，最後觀察液體顏色的變化。</w:t>
            </w:r>
          </w:p>
          <w:p w14:paraId="100ECC2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w:t>
            </w:r>
            <w:r w:rsidRPr="008D1A24">
              <w:rPr>
                <w:rFonts w:ascii="新細明體" w:eastAsia="新細明體" w:hAnsi="新細明體" w:hint="eastAsia"/>
                <w:sz w:val="16"/>
                <w:szCs w:val="16"/>
              </w:rPr>
              <w:t>許多植物的汁液會隨酸鹼性質不同而變化顏色，可以作為檢驗酸鹼性的指示劑。一般而言，顏色深的指示劑效果較易觀察，顏色淺的指示劑效果較不明顯</w:t>
            </w:r>
            <w:r>
              <w:rPr>
                <w:rFonts w:ascii="新細明體" w:eastAsia="新細明體" w:hAnsi="新細明體" w:hint="eastAsia"/>
                <w:sz w:val="16"/>
                <w:szCs w:val="16"/>
              </w:rPr>
              <w:t>，</w:t>
            </w:r>
            <w:r w:rsidRPr="00A772E2">
              <w:rPr>
                <w:rFonts w:ascii="新細明體" w:eastAsia="新細明體" w:hAnsi="新細明體" w:hint="eastAsia"/>
                <w:sz w:val="16"/>
                <w:szCs w:val="16"/>
              </w:rPr>
              <w:t>知道除了紫色高麗菜</w:t>
            </w:r>
            <w:proofErr w:type="gramStart"/>
            <w:r w:rsidRPr="00A772E2">
              <w:rPr>
                <w:rFonts w:ascii="新細明體" w:eastAsia="新細明體" w:hAnsi="新細明體" w:hint="eastAsia"/>
                <w:sz w:val="16"/>
                <w:szCs w:val="16"/>
              </w:rPr>
              <w:t>汁外，蝶豆</w:t>
            </w:r>
            <w:proofErr w:type="gramEnd"/>
            <w:r w:rsidRPr="00A772E2">
              <w:rPr>
                <w:rFonts w:ascii="新細明體" w:eastAsia="新細明體" w:hAnsi="新細明體" w:hint="eastAsia"/>
                <w:sz w:val="16"/>
                <w:szCs w:val="16"/>
              </w:rPr>
              <w:t>花瓣汁液、紫</w:t>
            </w:r>
            <w:proofErr w:type="gramStart"/>
            <w:r w:rsidRPr="00A772E2">
              <w:rPr>
                <w:rFonts w:ascii="新細明體" w:eastAsia="新細明體" w:hAnsi="新細明體" w:hint="eastAsia"/>
                <w:sz w:val="16"/>
                <w:szCs w:val="16"/>
              </w:rPr>
              <w:t>葡萄皮汁</w:t>
            </w:r>
            <w:proofErr w:type="gramEnd"/>
            <w:r w:rsidRPr="00A772E2">
              <w:rPr>
                <w:rFonts w:ascii="新細明體" w:eastAsia="新細明體" w:hAnsi="新細明體" w:hint="eastAsia"/>
                <w:sz w:val="16"/>
                <w:szCs w:val="16"/>
              </w:rPr>
              <w:t>、玫瑰花瓣汁、紅鳳菜</w:t>
            </w:r>
            <w:proofErr w:type="gramStart"/>
            <w:r w:rsidRPr="00A772E2">
              <w:rPr>
                <w:rFonts w:ascii="新細明體" w:eastAsia="新細明體" w:hAnsi="新細明體" w:hint="eastAsia"/>
                <w:sz w:val="16"/>
                <w:szCs w:val="16"/>
              </w:rPr>
              <w:t>菜</w:t>
            </w:r>
            <w:proofErr w:type="gramEnd"/>
            <w:r w:rsidRPr="00A772E2">
              <w:rPr>
                <w:rFonts w:ascii="新細明體" w:eastAsia="新細明體" w:hAnsi="新細明體" w:hint="eastAsia"/>
                <w:sz w:val="16"/>
                <w:szCs w:val="16"/>
              </w:rPr>
              <w:t>葉汁液都可以做成酸鹼指示劑。</w:t>
            </w:r>
          </w:p>
          <w:p w14:paraId="22BA1C47"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w:t>
            </w:r>
            <w:proofErr w:type="gramStart"/>
            <w:r w:rsidRPr="00A772E2">
              <w:rPr>
                <w:rFonts w:ascii="新細明體" w:eastAsia="新細明體" w:hAnsi="新細明體" w:hint="eastAsia"/>
                <w:sz w:val="16"/>
                <w:szCs w:val="16"/>
              </w:rPr>
              <w:t>蝶豆花瓣</w:t>
            </w:r>
            <w:proofErr w:type="gramEnd"/>
            <w:r w:rsidRPr="00A772E2">
              <w:rPr>
                <w:rFonts w:ascii="新細明體" w:eastAsia="新細明體" w:hAnsi="新細明體" w:hint="eastAsia"/>
                <w:sz w:val="16"/>
                <w:szCs w:val="16"/>
              </w:rPr>
              <w:t>汁</w:t>
            </w:r>
            <w:proofErr w:type="gramStart"/>
            <w:r w:rsidRPr="00A772E2">
              <w:rPr>
                <w:rFonts w:ascii="新細明體" w:eastAsia="新細明體" w:hAnsi="新細明體" w:hint="eastAsia"/>
                <w:sz w:val="16"/>
                <w:szCs w:val="16"/>
              </w:rPr>
              <w:t>指示劑滴入</w:t>
            </w:r>
            <w:proofErr w:type="gramEnd"/>
            <w:r w:rsidRPr="00A772E2">
              <w:rPr>
                <w:rFonts w:ascii="新細明體" w:eastAsia="新細明體" w:hAnsi="新細明體" w:hint="eastAsia"/>
                <w:sz w:val="16"/>
                <w:szCs w:val="16"/>
              </w:rPr>
              <w:t>酸性水溶液中會偏紫紅色，滴入鹼性水溶液中會偏綠色；紫葡萄</w:t>
            </w:r>
            <w:proofErr w:type="gramStart"/>
            <w:r w:rsidRPr="00A772E2">
              <w:rPr>
                <w:rFonts w:ascii="新細明體" w:eastAsia="新細明體" w:hAnsi="新細明體" w:hint="eastAsia"/>
                <w:sz w:val="16"/>
                <w:szCs w:val="16"/>
              </w:rPr>
              <w:t>皮汁指示劑滴</w:t>
            </w:r>
            <w:proofErr w:type="gramEnd"/>
            <w:r w:rsidRPr="00A772E2">
              <w:rPr>
                <w:rFonts w:ascii="新細明體" w:eastAsia="新細明體" w:hAnsi="新細明體" w:hint="eastAsia"/>
                <w:sz w:val="16"/>
                <w:szCs w:val="16"/>
              </w:rPr>
              <w:t>入酸性水溶液中會</w:t>
            </w:r>
            <w:proofErr w:type="gramStart"/>
            <w:r w:rsidRPr="00A772E2">
              <w:rPr>
                <w:rFonts w:ascii="新細明體" w:eastAsia="新細明體" w:hAnsi="新細明體" w:hint="eastAsia"/>
                <w:sz w:val="16"/>
                <w:szCs w:val="16"/>
              </w:rPr>
              <w:t>呈更鮮艷</w:t>
            </w:r>
            <w:proofErr w:type="gramEnd"/>
            <w:r w:rsidRPr="00A772E2">
              <w:rPr>
                <w:rFonts w:ascii="新細明體" w:eastAsia="新細明體" w:hAnsi="新細明體" w:hint="eastAsia"/>
                <w:sz w:val="16"/>
                <w:szCs w:val="16"/>
              </w:rPr>
              <w:t>的紫紅色，滴入鹼性水溶液中會偏黃綠色；紅</w:t>
            </w:r>
            <w:proofErr w:type="gramStart"/>
            <w:r w:rsidRPr="00A772E2">
              <w:rPr>
                <w:rFonts w:ascii="新細明體" w:eastAsia="新細明體" w:hAnsi="新細明體" w:hint="eastAsia"/>
                <w:sz w:val="16"/>
                <w:szCs w:val="16"/>
              </w:rPr>
              <w:t>鳳菜汁指示劑滴</w:t>
            </w:r>
            <w:proofErr w:type="gramEnd"/>
            <w:r w:rsidRPr="00A772E2">
              <w:rPr>
                <w:rFonts w:ascii="新細明體" w:eastAsia="新細明體" w:hAnsi="新細明體" w:hint="eastAsia"/>
                <w:sz w:val="16"/>
                <w:szCs w:val="16"/>
              </w:rPr>
              <w:t>入酸性水溶液中會偏桃紅色，滴入鹼性水溶液中會偏墨綠色；玫瑰花瓣汁</w:t>
            </w:r>
            <w:proofErr w:type="gramStart"/>
            <w:r w:rsidRPr="00A772E2">
              <w:rPr>
                <w:rFonts w:ascii="新細明體" w:eastAsia="新細明體" w:hAnsi="新細明體" w:hint="eastAsia"/>
                <w:sz w:val="16"/>
                <w:szCs w:val="16"/>
              </w:rPr>
              <w:t>指示劑滴入</w:t>
            </w:r>
            <w:proofErr w:type="gramEnd"/>
            <w:r w:rsidRPr="00A772E2">
              <w:rPr>
                <w:rFonts w:ascii="新細明體" w:eastAsia="新細明體" w:hAnsi="新細明體" w:hint="eastAsia"/>
                <w:sz w:val="16"/>
                <w:szCs w:val="16"/>
              </w:rPr>
              <w:t>酸性水溶液中會偏紅色，滴入鹼性水溶液中會偏草</w:t>
            </w:r>
            <w:r w:rsidRPr="00A772E2">
              <w:rPr>
                <w:rFonts w:ascii="新細明體" w:eastAsia="新細明體" w:hAnsi="新細明體" w:hint="eastAsia"/>
                <w:sz w:val="16"/>
                <w:szCs w:val="16"/>
              </w:rPr>
              <w:lastRenderedPageBreak/>
              <w:t>綠色。</w:t>
            </w:r>
          </w:p>
          <w:p w14:paraId="58DBA728" w14:textId="77777777" w:rsidR="002D101B" w:rsidRPr="00FF5E8F" w:rsidRDefault="002D101B" w:rsidP="002D101B">
            <w:pPr>
              <w:pStyle w:val="ad"/>
              <w:ind w:left="24" w:rightChars="10" w:right="20"/>
              <w:rPr>
                <w:rFonts w:ascii="新細明體" w:eastAsia="新細明體" w:hAnsi="新細明體"/>
                <w:sz w:val="16"/>
                <w:szCs w:val="16"/>
              </w:rPr>
            </w:pPr>
          </w:p>
          <w:p w14:paraId="7DA8A1CA" w14:textId="77777777" w:rsidR="002D101B" w:rsidRPr="00C66D4B" w:rsidRDefault="002D101B" w:rsidP="002D101B">
            <w:pPr>
              <w:pStyle w:val="ad"/>
              <w:ind w:left="24" w:rightChars="10" w:right="20"/>
              <w:rPr>
                <w:rFonts w:ascii="新細明體" w:eastAsia="新細明體" w:hAnsi="新細明體"/>
                <w:sz w:val="16"/>
                <w:szCs w:val="16"/>
              </w:rPr>
            </w:pPr>
          </w:p>
          <w:p w14:paraId="4953B0AD" w14:textId="77777777" w:rsidR="002D101B" w:rsidRPr="00C66D4B" w:rsidRDefault="002D101B" w:rsidP="002D101B">
            <w:pPr>
              <w:pStyle w:val="ad"/>
              <w:ind w:left="24" w:rightChars="10" w:right="20"/>
              <w:rPr>
                <w:rFonts w:ascii="新細明體" w:eastAsia="新細明體" w:hAnsi="新細明體"/>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AADC51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676E36C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0A38581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2E9773F8" w14:textId="77777777" w:rsidR="002D101B" w:rsidRPr="005745F1" w:rsidRDefault="002D101B" w:rsidP="002D101B">
            <w:pPr>
              <w:rPr>
                <w:color w:val="767171"/>
                <w:sz w:val="24"/>
                <w:szCs w:val="24"/>
              </w:rPr>
            </w:pPr>
          </w:p>
        </w:tc>
      </w:tr>
      <w:tr w:rsidR="002D101B" w:rsidRPr="005745F1" w14:paraId="69F20E21"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1AA983FB"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十五</w:t>
            </w:r>
          </w:p>
          <w:p w14:paraId="7438FD17"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12/0</w:t>
            </w:r>
            <w:r>
              <w:rPr>
                <w:rFonts w:asciiTheme="minorEastAsia" w:hAnsiTheme="minorEastAsia" w:cs="新細明體" w:hint="eastAsia"/>
                <w:color w:val="0D0D0D"/>
              </w:rPr>
              <w:t>4</w:t>
            </w:r>
            <w:r w:rsidRPr="008B5C8E">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tcBorders>
              <w:top w:val="single" w:sz="4" w:space="0" w:color="auto"/>
              <w:left w:val="single" w:sz="4" w:space="0" w:color="auto"/>
              <w:bottom w:val="single" w:sz="4" w:space="0" w:color="auto"/>
              <w:right w:val="single" w:sz="4" w:space="0" w:color="auto"/>
            </w:tcBorders>
            <w:vAlign w:val="center"/>
          </w:tcPr>
          <w:p w14:paraId="49524215"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三、水溶液/</w:t>
            </w:r>
            <w:r w:rsidRPr="00C66D4B">
              <w:rPr>
                <w:rFonts w:ascii="新細明體" w:hAnsi="新細明體" w:hint="eastAsia"/>
                <w:sz w:val="16"/>
                <w:szCs w:val="16"/>
              </w:rPr>
              <w:t>水溶液的酸鹼性、水溶液的導電性</w:t>
            </w:r>
          </w:p>
          <w:p w14:paraId="73BDFAAA"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5A464032" w14:textId="77777777" w:rsidR="0025603E" w:rsidRDefault="00E85CD1" w:rsidP="002D101B">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5419A27E" w14:textId="77777777" w:rsidR="00E85CD1"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767B9DED"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7F668B59" w14:textId="77777777" w:rsidR="00E85CD1" w:rsidRDefault="00E85CD1" w:rsidP="002D101B">
            <w:pPr>
              <w:spacing w:line="0" w:lineRule="atLeast"/>
              <w:jc w:val="center"/>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14:paraId="1BFCD816" w14:textId="77777777" w:rsidR="00E85CD1" w:rsidRPr="00E85CD1" w:rsidRDefault="00E85CD1" w:rsidP="002D101B">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4DFA761E"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1C924A9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1-3-1-1 能依</w:t>
            </w:r>
            <w:proofErr w:type="gramStart"/>
            <w:r w:rsidRPr="00C66D4B">
              <w:rPr>
                <w:rFonts w:ascii="新細明體" w:hAnsi="新細明體"/>
                <w:sz w:val="16"/>
                <w:szCs w:val="16"/>
              </w:rPr>
              <w:t>規</w:t>
            </w:r>
            <w:proofErr w:type="gramEnd"/>
            <w:r w:rsidRPr="00C66D4B">
              <w:rPr>
                <w:rFonts w:ascii="新細明體" w:hAnsi="新細明體"/>
                <w:sz w:val="16"/>
                <w:szCs w:val="16"/>
              </w:rPr>
              <w:t>畫的實驗步驟來執行操作。</w:t>
            </w:r>
          </w:p>
          <w:p w14:paraId="3344801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 xml:space="preserve">1-3-1-3 </w:t>
            </w:r>
            <w:proofErr w:type="gramStart"/>
            <w:r w:rsidRPr="00C66D4B">
              <w:rPr>
                <w:rFonts w:ascii="新細明體" w:hAnsi="新細明體"/>
                <w:sz w:val="16"/>
                <w:szCs w:val="16"/>
              </w:rPr>
              <w:t>辨別本量與</w:t>
            </w:r>
            <w:proofErr w:type="gramEnd"/>
            <w:r w:rsidRPr="00C66D4B">
              <w:rPr>
                <w:rFonts w:ascii="新細明體" w:hAnsi="新細明體"/>
                <w:sz w:val="16"/>
                <w:szCs w:val="16"/>
              </w:rPr>
              <w:t>改變量之不同（例如溫度與溫度的變化）。</w:t>
            </w:r>
          </w:p>
          <w:p w14:paraId="65F1AD4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1-3-2-1實驗前，估量「</w:t>
            </w:r>
            <w:proofErr w:type="gramStart"/>
            <w:r w:rsidRPr="00C66D4B">
              <w:rPr>
                <w:rFonts w:ascii="新細明體" w:hAnsi="新細明體"/>
                <w:sz w:val="16"/>
                <w:szCs w:val="16"/>
              </w:rPr>
              <w:t>變量</w:t>
            </w:r>
            <w:proofErr w:type="gramEnd"/>
            <w:r w:rsidRPr="00C66D4B">
              <w:rPr>
                <w:rFonts w:ascii="新細明體" w:hAnsi="新細明體"/>
                <w:sz w:val="16"/>
                <w:szCs w:val="16"/>
              </w:rPr>
              <w:t>」可能的大小及變化範圍。</w:t>
            </w:r>
          </w:p>
          <w:p w14:paraId="0391FB0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1-3-2-2由改變量</w:t>
            </w:r>
            <w:proofErr w:type="gramStart"/>
            <w:r w:rsidRPr="00C66D4B">
              <w:rPr>
                <w:rFonts w:ascii="新細明體" w:hAnsi="新細明體"/>
                <w:sz w:val="16"/>
                <w:szCs w:val="16"/>
              </w:rPr>
              <w:t>與本量之</w:t>
            </w:r>
            <w:proofErr w:type="gramEnd"/>
            <w:r w:rsidRPr="00C66D4B">
              <w:rPr>
                <w:rFonts w:ascii="新細明體" w:hAnsi="新細明體"/>
                <w:sz w:val="16"/>
                <w:szCs w:val="16"/>
              </w:rPr>
              <w:t>比例，評估變化程度。</w:t>
            </w:r>
          </w:p>
          <w:p w14:paraId="1257FAC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 由主變數與應變數，找出相關關係。</w:t>
            </w:r>
          </w:p>
          <w:p w14:paraId="543CB02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1-3-5-1 將資料用合適的圖表來表達。</w:t>
            </w:r>
          </w:p>
          <w:p w14:paraId="373FD9A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 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的變化並推測可能的因果關係。學習資料整理、設計表格、圖表來表示資料。學習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278CFE8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2-3-3-3 探討物質的溶解性質、水溶液的導電性、酸鹼性、蒸發、擴散</w:t>
            </w:r>
            <w:proofErr w:type="gramStart"/>
            <w:r w:rsidRPr="00C66D4B">
              <w:rPr>
                <w:rFonts w:ascii="新細明體" w:hAnsi="新細明體"/>
                <w:sz w:val="16"/>
                <w:szCs w:val="16"/>
              </w:rPr>
              <w:t>、脹縮</w:t>
            </w:r>
            <w:proofErr w:type="gramEnd"/>
            <w:r w:rsidRPr="00C66D4B">
              <w:rPr>
                <w:rFonts w:ascii="新細明體" w:hAnsi="新細明體"/>
                <w:sz w:val="16"/>
                <w:szCs w:val="16"/>
              </w:rPr>
              <w:t>、軟硬等。</w:t>
            </w:r>
          </w:p>
          <w:p w14:paraId="670D89B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 xml:space="preserve">3-3-0-1 </w:t>
            </w:r>
            <w:r w:rsidRPr="00C66D4B">
              <w:rPr>
                <w:rFonts w:ascii="新細明體" w:hAnsi="新細明體" w:hint="eastAsia"/>
                <w:sz w:val="16"/>
                <w:szCs w:val="16"/>
              </w:rPr>
              <w:t>能由科學性的探究活動中，瞭解科學知識是經過考驗的。</w:t>
            </w:r>
          </w:p>
          <w:p w14:paraId="0D68F0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3-3-0-3 發現運用科學知識</w:t>
            </w:r>
            <w:proofErr w:type="gramStart"/>
            <w:r w:rsidRPr="00C66D4B">
              <w:rPr>
                <w:rFonts w:ascii="新細明體" w:hAnsi="新細明體"/>
                <w:sz w:val="16"/>
                <w:szCs w:val="16"/>
              </w:rPr>
              <w:t>來作</w:t>
            </w:r>
            <w:proofErr w:type="gramEnd"/>
            <w:r w:rsidRPr="00C66D4B">
              <w:rPr>
                <w:rFonts w:ascii="新細明體" w:hAnsi="新細明體"/>
                <w:sz w:val="16"/>
                <w:szCs w:val="16"/>
              </w:rPr>
              <w:t>推論，可推測一些事並獲得證實。</w:t>
            </w:r>
          </w:p>
          <w:p w14:paraId="0DF047F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3-3-0-5 察覺有時實驗情況雖然相同，也可能因存在著未能控制的因素之影響，使得產生的結果有差異。</w:t>
            </w:r>
          </w:p>
          <w:p w14:paraId="560660B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5-3-1-3 相信現象的變化有其原因，要獲得什麼結果，需營造什麼變因。</w:t>
            </w:r>
          </w:p>
          <w:p w14:paraId="4DBA3CD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6-3-1-1 對他人的資訊或報告提出合理的求證和質疑。</w:t>
            </w:r>
          </w:p>
          <w:p w14:paraId="7CBC68C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6-3-2-1 察覺不同的辦法，常也能做出相同的結果。</w:t>
            </w:r>
          </w:p>
          <w:p w14:paraId="630BA8D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6-3-3-2 體會在執行的環節中，有許多關鍵性的因素需要考量。</w:t>
            </w:r>
          </w:p>
          <w:p w14:paraId="51598D0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7-3-0-1 察覺運用實驗或科學</w:t>
            </w:r>
            <w:r w:rsidRPr="00C66D4B">
              <w:rPr>
                <w:rFonts w:ascii="新細明體" w:hAnsi="新細明體" w:hint="eastAsia"/>
                <w:sz w:val="16"/>
                <w:szCs w:val="16"/>
              </w:rPr>
              <w:t>的知識，可推測可能發生的事。</w:t>
            </w:r>
          </w:p>
          <w:p w14:paraId="738463F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 把學習到的科學知識和技能應用於生活中。</w:t>
            </w:r>
          </w:p>
          <w:p w14:paraId="38FAEDF1" w14:textId="77777777" w:rsidR="002D101B" w:rsidRPr="00C66D4B" w:rsidRDefault="002D101B" w:rsidP="002D101B">
            <w:pPr>
              <w:ind w:leftChars="10" w:left="20" w:rightChars="10" w:right="20"/>
              <w:rPr>
                <w:rFonts w:ascii="新細明體" w:hAnsi="新細明體"/>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D8704D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1.能說出</w:t>
            </w:r>
            <w:proofErr w:type="gramStart"/>
            <w:r w:rsidRPr="00C66D4B">
              <w:rPr>
                <w:rFonts w:ascii="新細明體" w:eastAsia="新細明體" w:hAnsi="新細明體" w:hint="eastAsia"/>
                <w:sz w:val="16"/>
                <w:szCs w:val="16"/>
              </w:rPr>
              <w:t>酸與鹼作用</w:t>
            </w:r>
            <w:proofErr w:type="gramEnd"/>
            <w:r w:rsidRPr="00C66D4B">
              <w:rPr>
                <w:rFonts w:ascii="新細明體" w:eastAsia="新細明體" w:hAnsi="新細明體" w:hint="eastAsia"/>
                <w:sz w:val="16"/>
                <w:szCs w:val="16"/>
              </w:rPr>
              <w:t>在日常生活中的應用。</w:t>
            </w:r>
          </w:p>
          <w:p w14:paraId="0FD1F1E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2.透過實驗操作過程，了解有些水溶液具有導電的性質。</w:t>
            </w:r>
          </w:p>
          <w:p w14:paraId="043A8C3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3.透過實驗操作過程，檢驗其他水溶液是否具有導電的性質。</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5226E5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【活動2-3】</w:t>
            </w:r>
            <w:proofErr w:type="gramStart"/>
            <w:r w:rsidRPr="00A772E2">
              <w:rPr>
                <w:rFonts w:ascii="新細明體" w:eastAsia="新細明體" w:hAnsi="新細明體" w:hint="eastAsia"/>
                <w:sz w:val="16"/>
                <w:szCs w:val="16"/>
              </w:rPr>
              <w:t>酸與鹼的</w:t>
            </w:r>
            <w:proofErr w:type="gramEnd"/>
            <w:r w:rsidRPr="00A772E2">
              <w:rPr>
                <w:rFonts w:ascii="新細明體" w:eastAsia="新細明體" w:hAnsi="新細明體" w:hint="eastAsia"/>
                <w:sz w:val="16"/>
                <w:szCs w:val="16"/>
              </w:rPr>
              <w:t>作用</w:t>
            </w:r>
          </w:p>
          <w:p w14:paraId="24EF5D8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1.教師引導學生思考酸鹼溶液混合後水溶液的酸鹼性會如何改變。</w:t>
            </w:r>
          </w:p>
          <w:p w14:paraId="0DE351F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2.讓學生進行實驗，將加了指示劑的酸性溶液加入鹼性溶液，或是將加了指示劑的鹼性溶液加入酸性溶液，並請學生觀察過程中溶液顏色的變化。</w:t>
            </w:r>
          </w:p>
          <w:p w14:paraId="64CD4A3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3.透過討論，察覺日常生活中應用酸和</w:t>
            </w:r>
            <w:proofErr w:type="gramStart"/>
            <w:r w:rsidRPr="00A772E2">
              <w:rPr>
                <w:rFonts w:ascii="新細明體" w:eastAsia="新細明體" w:hAnsi="新細明體" w:hint="eastAsia"/>
                <w:sz w:val="16"/>
                <w:szCs w:val="16"/>
              </w:rPr>
              <w:t>鹼作用</w:t>
            </w:r>
            <w:proofErr w:type="gramEnd"/>
            <w:r w:rsidRPr="00A772E2">
              <w:rPr>
                <w:rFonts w:ascii="新細明體" w:eastAsia="新細明體" w:hAnsi="新細明體" w:hint="eastAsia"/>
                <w:sz w:val="16"/>
                <w:szCs w:val="16"/>
              </w:rPr>
              <w:t>的例子，教師可以舉一個鹼性物質及一個酸性物質的例子。</w:t>
            </w:r>
          </w:p>
          <w:p w14:paraId="32A55B7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4.鹼性物質可以舉例胃藥的應用。當胃酸分泌過多時會造成</w:t>
            </w:r>
            <w:proofErr w:type="gramStart"/>
            <w:r w:rsidRPr="00A772E2">
              <w:rPr>
                <w:rFonts w:ascii="新細明體" w:eastAsia="新細明體" w:hAnsi="新細明體" w:hint="eastAsia"/>
                <w:sz w:val="16"/>
                <w:szCs w:val="16"/>
              </w:rPr>
              <w:t>胃部的不適</w:t>
            </w:r>
            <w:proofErr w:type="gramEnd"/>
            <w:r w:rsidRPr="00A772E2">
              <w:rPr>
                <w:rFonts w:ascii="新細明體" w:eastAsia="新細明體" w:hAnsi="新細明體" w:hint="eastAsia"/>
                <w:sz w:val="16"/>
                <w:szCs w:val="16"/>
              </w:rPr>
              <w:t>，此時服用含有鹼性物質的胃藥可以中和掉過多的胃酸，減緩身體的不適感。</w:t>
            </w:r>
          </w:p>
          <w:p w14:paraId="0CB2367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5.酸性物質可以舉例檸檬酸清理水垢的應用。熱水瓶中的水垢為鹼性的鈣，檸檬酸會與鈣反應形成可溶於水</w:t>
            </w:r>
            <w:r w:rsidRPr="00A772E2">
              <w:rPr>
                <w:rFonts w:ascii="新細明體" w:eastAsia="新細明體" w:hAnsi="新細明體" w:hint="eastAsia"/>
                <w:sz w:val="16"/>
                <w:szCs w:val="16"/>
              </w:rPr>
              <w:lastRenderedPageBreak/>
              <w:t>的檸檬酸鈣，藉此原理去除水垢。</w:t>
            </w:r>
          </w:p>
          <w:p w14:paraId="2BDFB44B" w14:textId="77777777" w:rsidR="002D101B" w:rsidRPr="00A772E2" w:rsidRDefault="002D101B" w:rsidP="002D101B">
            <w:pPr>
              <w:pStyle w:val="ad"/>
              <w:ind w:left="24" w:rightChars="10" w:right="20"/>
              <w:rPr>
                <w:rFonts w:ascii="新細明體" w:eastAsia="新細明體" w:hAnsi="新細明體"/>
                <w:sz w:val="16"/>
                <w:szCs w:val="16"/>
              </w:rPr>
            </w:pPr>
          </w:p>
          <w:p w14:paraId="401464E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【活動3-1】測試水溶液的導電性</w:t>
            </w:r>
          </w:p>
          <w:p w14:paraId="696FF2F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1.引導學生回溯電線、電池、燈泡接通電路的舊經驗，並介紹發光二極體燈泡，引導學生利用燈泡通路測試水溶液的導電性。</w:t>
            </w:r>
          </w:p>
          <w:p w14:paraId="06C7FF84" w14:textId="77777777" w:rsidR="002D101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2.知道會導電的物品連接在電路中時，容易使二極體燈泡發亮。</w:t>
            </w:r>
          </w:p>
          <w:p w14:paraId="41A21703" w14:textId="77777777" w:rsidR="002D101B" w:rsidRPr="002910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3.</w:t>
            </w:r>
            <w:r w:rsidRPr="0029104B">
              <w:rPr>
                <w:rFonts w:ascii="新細明體" w:eastAsia="新細明體" w:hAnsi="新細明體" w:hint="eastAsia"/>
                <w:sz w:val="16"/>
                <w:szCs w:val="16"/>
              </w:rPr>
              <w:t>實驗結果，食鹽水、小蘇打水和醋</w:t>
            </w:r>
          </w:p>
          <w:p w14:paraId="0259A071" w14:textId="77777777" w:rsidR="002D101B" w:rsidRPr="00C66D4B" w:rsidRDefault="002D101B" w:rsidP="002D101B">
            <w:pPr>
              <w:pStyle w:val="ad"/>
              <w:ind w:left="24" w:rightChars="10" w:right="20"/>
              <w:rPr>
                <w:rFonts w:ascii="新細明體" w:eastAsia="新細明體" w:hAnsi="新細明體"/>
                <w:sz w:val="16"/>
                <w:szCs w:val="16"/>
              </w:rPr>
            </w:pPr>
            <w:r w:rsidRPr="0029104B">
              <w:rPr>
                <w:rFonts w:ascii="新細明體" w:eastAsia="新細明體" w:hAnsi="新細明體" w:hint="eastAsia"/>
                <w:sz w:val="16"/>
                <w:szCs w:val="16"/>
              </w:rPr>
              <w:t>比較容易導電，糖水比較不容易導電。如果還有時間，教師可請學生蒐集其他水溶液進行實驗，例如汽水、檸檬水、肥皂水、酒精等。理想狀況下，糖水、純水、酒精不容易導電；食鹽水、汽水、氨水、檸檬水、肥皂水、小蘇打水、醋等容易導電</w:t>
            </w:r>
            <w:r>
              <w:rPr>
                <w:rFonts w:ascii="新細明體" w:eastAsia="新細明體" w:hAnsi="新細明體" w:hint="eastAsia"/>
                <w:sz w:val="16"/>
                <w:szCs w:val="16"/>
              </w:rPr>
              <w:t>。</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36CB41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3C44BFA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347A35F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4F758166" w14:textId="77777777" w:rsidR="002D101B" w:rsidRPr="005745F1" w:rsidRDefault="002D101B" w:rsidP="002D101B">
            <w:pPr>
              <w:rPr>
                <w:color w:val="767171"/>
                <w:sz w:val="24"/>
                <w:szCs w:val="24"/>
              </w:rPr>
            </w:pPr>
          </w:p>
        </w:tc>
      </w:tr>
      <w:tr w:rsidR="002D101B" w:rsidRPr="005745F1" w14:paraId="49D2F315"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0614ED4C"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十六</w:t>
            </w:r>
          </w:p>
          <w:p w14:paraId="6BE01FE6"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1</w:t>
            </w:r>
            <w:r w:rsidRPr="008B5C8E">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tcBorders>
              <w:top w:val="single" w:sz="4" w:space="0" w:color="auto"/>
              <w:left w:val="single" w:sz="4" w:space="0" w:color="auto"/>
              <w:bottom w:val="single" w:sz="4" w:space="0" w:color="auto"/>
              <w:right w:val="single" w:sz="4" w:space="0" w:color="auto"/>
            </w:tcBorders>
            <w:vAlign w:val="center"/>
          </w:tcPr>
          <w:p w14:paraId="1034A99A"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力的作用</w:t>
            </w:r>
          </w:p>
          <w:p w14:paraId="4F5B33EA"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78E36FF8" w14:textId="77777777" w:rsidR="0025603E"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84B86BD"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lastRenderedPageBreak/>
              <w:t>【性別平等】</w:t>
            </w:r>
          </w:p>
          <w:p w14:paraId="147CCE10"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12FA07A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3</w:t>
            </w:r>
          </w:p>
        </w:tc>
        <w:tc>
          <w:tcPr>
            <w:tcW w:w="1666" w:type="dxa"/>
            <w:tcBorders>
              <w:top w:val="single" w:sz="4" w:space="0" w:color="auto"/>
              <w:left w:val="single" w:sz="4" w:space="0" w:color="auto"/>
              <w:bottom w:val="single" w:sz="4" w:space="0" w:color="auto"/>
              <w:right w:val="single" w:sz="4" w:space="0" w:color="auto"/>
            </w:tcBorders>
          </w:tcPr>
          <w:p w14:paraId="1D03F18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1-3-2-1實驗前，估量「</w:t>
            </w:r>
            <w:proofErr w:type="gramStart"/>
            <w:r w:rsidRPr="00C66D4B">
              <w:rPr>
                <w:rFonts w:ascii="新細明體" w:hAnsi="新細明體" w:hint="eastAsia"/>
                <w:sz w:val="16"/>
                <w:szCs w:val="16"/>
              </w:rPr>
              <w:t>變量</w:t>
            </w:r>
            <w:proofErr w:type="gramEnd"/>
            <w:r w:rsidRPr="00C66D4B">
              <w:rPr>
                <w:rFonts w:ascii="新細明體" w:hAnsi="新細明體" w:hint="eastAsia"/>
                <w:sz w:val="16"/>
                <w:szCs w:val="16"/>
              </w:rPr>
              <w:t>」可能的大小及變化範圍。</w:t>
            </w:r>
          </w:p>
          <w:p w14:paraId="3B557E7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1-3-2-2由改變量</w:t>
            </w:r>
            <w:proofErr w:type="gramStart"/>
            <w:r w:rsidRPr="00C66D4B">
              <w:rPr>
                <w:rFonts w:ascii="新細明體" w:hAnsi="新細明體" w:hint="eastAsia"/>
                <w:sz w:val="16"/>
                <w:szCs w:val="16"/>
              </w:rPr>
              <w:t>與本量之</w:t>
            </w:r>
            <w:proofErr w:type="gramEnd"/>
            <w:r w:rsidRPr="00C66D4B">
              <w:rPr>
                <w:rFonts w:ascii="新細明體" w:hAnsi="新細明體" w:hint="eastAsia"/>
                <w:sz w:val="16"/>
                <w:szCs w:val="16"/>
              </w:rPr>
              <w:t>比例，評估變化程度。</w:t>
            </w:r>
          </w:p>
          <w:p w14:paraId="59E089F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1-3-3-2 由主變數與應變數，找出相關關係。</w:t>
            </w:r>
          </w:p>
          <w:p w14:paraId="1618DB0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 xml:space="preserve">1-3-5-3 </w:t>
            </w:r>
            <w:proofErr w:type="gramStart"/>
            <w:r w:rsidRPr="00C66D4B">
              <w:rPr>
                <w:rFonts w:ascii="新細明體" w:hAnsi="新細明體" w:hint="eastAsia"/>
                <w:sz w:val="16"/>
                <w:szCs w:val="16"/>
              </w:rPr>
              <w:t>清楚的</w:t>
            </w:r>
            <w:proofErr w:type="gramEnd"/>
            <w:r w:rsidRPr="00C66D4B">
              <w:rPr>
                <w:rFonts w:ascii="新細明體" w:hAnsi="新細明體" w:hint="eastAsia"/>
                <w:sz w:val="16"/>
                <w:szCs w:val="16"/>
              </w:rPr>
              <w:t>傳述科學探究的過程和結果。</w:t>
            </w:r>
          </w:p>
          <w:p w14:paraId="5297C51B"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2-3-1-1 提出問題、</w:t>
            </w:r>
            <w:proofErr w:type="gramStart"/>
            <w:r w:rsidRPr="00C66D4B">
              <w:rPr>
                <w:rFonts w:ascii="新細明體" w:hAnsi="新細明體" w:hint="eastAsia"/>
                <w:sz w:val="16"/>
                <w:szCs w:val="16"/>
              </w:rPr>
              <w:t>研</w:t>
            </w:r>
            <w:proofErr w:type="gramEnd"/>
            <w:r w:rsidRPr="00C66D4B">
              <w:rPr>
                <w:rFonts w:ascii="新細明體" w:hAnsi="新細明體" w:hint="eastAsia"/>
                <w:sz w:val="16"/>
                <w:szCs w:val="16"/>
              </w:rPr>
              <w:t>商處理問題的策略、學習</w:t>
            </w:r>
            <w:proofErr w:type="gramStart"/>
            <w:r w:rsidRPr="00C66D4B">
              <w:rPr>
                <w:rFonts w:ascii="新細明體" w:hAnsi="新細明體" w:hint="eastAsia"/>
                <w:sz w:val="16"/>
                <w:szCs w:val="16"/>
              </w:rPr>
              <w:t>操控變因</w:t>
            </w:r>
            <w:proofErr w:type="gramEnd"/>
            <w:r w:rsidRPr="00C66D4B">
              <w:rPr>
                <w:rFonts w:ascii="新細明體" w:hAnsi="新細明體" w:hint="eastAsia"/>
                <w:sz w:val="16"/>
                <w:szCs w:val="16"/>
              </w:rPr>
              <w:t>、觀察事</w:t>
            </w:r>
            <w:proofErr w:type="gramStart"/>
            <w:r w:rsidRPr="00C66D4B">
              <w:rPr>
                <w:rFonts w:ascii="新細明體" w:hAnsi="新細明體" w:hint="eastAsia"/>
                <w:sz w:val="16"/>
                <w:szCs w:val="16"/>
              </w:rPr>
              <w:t>象</w:t>
            </w:r>
            <w:proofErr w:type="gramEnd"/>
            <w:r w:rsidRPr="00C66D4B">
              <w:rPr>
                <w:rFonts w:ascii="新細明體" w:hAnsi="新細明體" w:hint="eastAsia"/>
                <w:sz w:val="16"/>
                <w:szCs w:val="16"/>
              </w:rPr>
              <w:t>的變化並推測可能的因果關係。學習資料整理、設計表格、圖表來表示資料。學習</w:t>
            </w:r>
            <w:proofErr w:type="gramStart"/>
            <w:r w:rsidRPr="00C66D4B">
              <w:rPr>
                <w:rFonts w:ascii="新細明體" w:hAnsi="新細明體" w:hint="eastAsia"/>
                <w:sz w:val="16"/>
                <w:szCs w:val="16"/>
              </w:rPr>
              <w:t>由變量</w:t>
            </w:r>
            <w:proofErr w:type="gramEnd"/>
            <w:r w:rsidRPr="00C66D4B">
              <w:rPr>
                <w:rFonts w:ascii="新細明體" w:hAnsi="新細明體" w:hint="eastAsia"/>
                <w:sz w:val="16"/>
                <w:szCs w:val="16"/>
              </w:rPr>
              <w:t>與應變量之間相應的情形，提出假設或做出合理的解釋。</w:t>
            </w:r>
          </w:p>
          <w:p w14:paraId="237178A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2-3-5-3 了解力的大小可由形變或運動狀態改變的程度來度量。</w:t>
            </w:r>
          </w:p>
          <w:p w14:paraId="532F2C7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3-3-0-1 能由科學性的探究活動中，瞭解科學知識是經過考驗的。</w:t>
            </w:r>
          </w:p>
          <w:p w14:paraId="53CA6E4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4-3-1-2瞭解機具、材料、能源。</w:t>
            </w:r>
          </w:p>
          <w:p w14:paraId="17F4B25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4-3-2-1認識農業時代的科技。</w:t>
            </w:r>
          </w:p>
          <w:p w14:paraId="2169AD3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4-3-2-2認識工業時代的科技。</w:t>
            </w:r>
          </w:p>
          <w:p w14:paraId="6E25C32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4-3-2-3認識資訊時代的科技。</w:t>
            </w:r>
          </w:p>
          <w:p w14:paraId="39BCC2A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4-3-2-4認識國內、外的科技發明與創新。</w:t>
            </w:r>
          </w:p>
          <w:p w14:paraId="19835F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7-3-0-2 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004AF5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1.察覺力可以改變物體的形狀或改變運動情形。</w:t>
            </w:r>
          </w:p>
          <w:p w14:paraId="2EC8649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2.認識生活中有</w:t>
            </w:r>
            <w:proofErr w:type="gramStart"/>
            <w:r w:rsidRPr="00C66D4B">
              <w:rPr>
                <w:rFonts w:ascii="新細明體" w:hAnsi="新細明體" w:hint="eastAsia"/>
                <w:sz w:val="16"/>
                <w:szCs w:val="16"/>
              </w:rPr>
              <w:t>各種「</w:t>
            </w:r>
            <w:proofErr w:type="gramEnd"/>
            <w:r w:rsidRPr="00C66D4B">
              <w:rPr>
                <w:rFonts w:ascii="新細明體" w:hAnsi="新細明體" w:hint="eastAsia"/>
                <w:sz w:val="16"/>
                <w:szCs w:val="16"/>
              </w:rPr>
              <w:t>用力」的例子。</w:t>
            </w:r>
          </w:p>
          <w:p w14:paraId="58C6EA1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3.認識不同力的種類。</w:t>
            </w:r>
          </w:p>
          <w:p w14:paraId="620F3EE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4.察覺物體受到力的作用，它的形狀會改變。</w:t>
            </w:r>
          </w:p>
          <w:p w14:paraId="7DED403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5.察覺有些物體形狀改變後，還能恢復原狀。</w:t>
            </w:r>
          </w:p>
          <w:p w14:paraId="11C57A7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6.察覺用力的大小不同，物體改變的情形也不同。</w:t>
            </w:r>
          </w:p>
          <w:p w14:paraId="5FF6E94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7.知道力與重量的關係，會用彈簧測量力的大小。</w:t>
            </w:r>
          </w:p>
          <w:p w14:paraId="1E60841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8.會設計表格記錄砝碼數目與彈簧長度的關係。</w:t>
            </w:r>
          </w:p>
          <w:p w14:paraId="77B92A4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9.學習分析砝碼數目與彈簧長度的關係圖。</w:t>
            </w:r>
          </w:p>
          <w:p w14:paraId="15977BD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10.察覺運用有彈性的物品可以設計、製作測量力的工具。</w:t>
            </w:r>
          </w:p>
          <w:p w14:paraId="6F7610B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11.認識彈簧秤的原理。</w:t>
            </w:r>
          </w:p>
          <w:p w14:paraId="1F6C05C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12.培養以客觀的科學態度，細心觀察用彈簧測量力的實驗。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25D63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lastRenderedPageBreak/>
              <w:t>【活動1-1】力對物體的影響</w:t>
            </w:r>
          </w:p>
          <w:p w14:paraId="5C96F32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1.教師引導學生認識物體</w:t>
            </w:r>
            <w:proofErr w:type="gramStart"/>
            <w:r w:rsidRPr="00C66D4B">
              <w:rPr>
                <w:rFonts w:ascii="新細明體" w:hAnsi="新細明體" w:hint="eastAsia"/>
                <w:sz w:val="16"/>
                <w:szCs w:val="16"/>
              </w:rPr>
              <w:t>受力後形變</w:t>
            </w:r>
            <w:proofErr w:type="gramEnd"/>
            <w:r w:rsidRPr="00C66D4B">
              <w:rPr>
                <w:rFonts w:ascii="新細明體" w:hAnsi="新細明體" w:hint="eastAsia"/>
                <w:sz w:val="16"/>
                <w:szCs w:val="16"/>
              </w:rPr>
              <w:lastRenderedPageBreak/>
              <w:t>的程度，可以比較力的大小。</w:t>
            </w:r>
          </w:p>
          <w:p w14:paraId="25FB522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2.教師歸納力可以改變物體的形狀和運動情形。</w:t>
            </w:r>
          </w:p>
          <w:p w14:paraId="358C398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3.教師說明「地球引力」，使得手中物品放手後會往下掉。</w:t>
            </w:r>
          </w:p>
          <w:p w14:paraId="5F86C35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4.引導學生透過閱讀，了解地球引力使物體有重量，並知道不同重量的物品，是受了不同大小的地球引力。</w:t>
            </w:r>
          </w:p>
          <w:p w14:paraId="500079E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5.引導學生了解有些力是需要碰到物體才會作用，而有些力則不用，並知道如何分辨接觸力與</w:t>
            </w:r>
            <w:proofErr w:type="gramStart"/>
            <w:r w:rsidRPr="00C66D4B">
              <w:rPr>
                <w:rFonts w:ascii="新細明體" w:hAnsi="新細明體" w:hint="eastAsia"/>
                <w:sz w:val="16"/>
                <w:szCs w:val="16"/>
              </w:rPr>
              <w:t>超距力</w:t>
            </w:r>
            <w:proofErr w:type="gramEnd"/>
            <w:r w:rsidRPr="00C66D4B">
              <w:rPr>
                <w:rFonts w:ascii="新細明體" w:hAnsi="新細明體" w:hint="eastAsia"/>
                <w:sz w:val="16"/>
                <w:szCs w:val="16"/>
              </w:rPr>
              <w:t>。</w:t>
            </w:r>
          </w:p>
          <w:p w14:paraId="3D528870" w14:textId="77777777" w:rsidR="002D101B" w:rsidRPr="00C66D4B" w:rsidRDefault="002D101B" w:rsidP="002D101B">
            <w:pPr>
              <w:ind w:leftChars="10" w:left="20" w:rightChars="10" w:right="20"/>
              <w:rPr>
                <w:rFonts w:ascii="新細明體" w:hAnsi="新細明體"/>
                <w:sz w:val="16"/>
                <w:szCs w:val="16"/>
              </w:rPr>
            </w:pPr>
          </w:p>
          <w:p w14:paraId="2248F68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【活動1-2】怎樣測量力的大小</w:t>
            </w:r>
          </w:p>
          <w:p w14:paraId="6426313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1.透過學生對皮球、彈簧和身邊物體實際操作並記錄，發現有些物體形狀改變後，還能恢復原狀。</w:t>
            </w:r>
          </w:p>
          <w:p w14:paraId="283C0B1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2.教師引導學生在活動中察覺用力的方法不同、用力的大小不同，物體改變的情形也不一樣。</w:t>
            </w:r>
          </w:p>
          <w:p w14:paraId="2281421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3.引導學生經由討論及思考，確認力的大小可以從物體發生改變的情況來判斷，進而察覺力</w:t>
            </w:r>
            <w:r w:rsidRPr="00C66D4B">
              <w:rPr>
                <w:rFonts w:ascii="新細明體" w:hAnsi="新細明體" w:hint="eastAsia"/>
                <w:sz w:val="16"/>
                <w:szCs w:val="16"/>
              </w:rPr>
              <w:lastRenderedPageBreak/>
              <w:t>的大小是可以測量的。</w:t>
            </w:r>
          </w:p>
          <w:p w14:paraId="53D1986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4.教師引導學生認識利用彈簧可以測量力的大小。</w:t>
            </w:r>
          </w:p>
          <w:p w14:paraId="2AD00FF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5.教師引導學生利用彈簧操作測量力大小的實驗，學習設計表格和運用圖表來記錄用彈簧測量力大小的結果。</w:t>
            </w:r>
          </w:p>
          <w:p w14:paraId="0B01563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6.透過紀錄表，引導學生察覺砝碼數目越多，彈簧長度越長；透過折線圖，引導學生察覺砝碼數目和彈簧伸長的長度具規律性。</w:t>
            </w:r>
          </w:p>
          <w:p w14:paraId="4D54590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7.教師引導學生利用彈簧操作測量力大小的實驗，學習設計表格和運用圖表來記錄用彈簧測量力大小的結果。</w:t>
            </w:r>
          </w:p>
          <w:p w14:paraId="37E79F4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8.日常生活中，各種用指針的「秤」</w:t>
            </w:r>
          </w:p>
          <w:p w14:paraId="4BD75DA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原理都是利用「力（重量）使彈簧形變」來測量物品的重量；也能表示用力的大小。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030EC9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0FF05E2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1358D21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5180809D" w14:textId="77777777" w:rsidR="002D101B" w:rsidRPr="005745F1" w:rsidRDefault="002D101B" w:rsidP="002D101B">
            <w:pPr>
              <w:rPr>
                <w:color w:val="767171"/>
                <w:sz w:val="24"/>
                <w:szCs w:val="24"/>
              </w:rPr>
            </w:pPr>
          </w:p>
        </w:tc>
      </w:tr>
      <w:tr w:rsidR="002D101B" w:rsidRPr="005745F1" w14:paraId="1618153C"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3CC4439F"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十七</w:t>
            </w:r>
          </w:p>
          <w:p w14:paraId="5063002E"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8</w:t>
            </w:r>
            <w:r w:rsidRPr="008B5C8E">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tcBorders>
              <w:top w:val="single" w:sz="4" w:space="0" w:color="auto"/>
              <w:left w:val="single" w:sz="4" w:space="0" w:color="auto"/>
              <w:bottom w:val="single" w:sz="4" w:space="0" w:color="auto"/>
              <w:right w:val="single" w:sz="4" w:space="0" w:color="auto"/>
            </w:tcBorders>
            <w:vAlign w:val="center"/>
          </w:tcPr>
          <w:p w14:paraId="010AC140"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力的作用</w:t>
            </w:r>
          </w:p>
          <w:p w14:paraId="14A4743E"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040C26A6" w14:textId="77777777" w:rsidR="0025603E"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61336F27"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0D3C203F"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56ADD06D"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6521C0A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1-3-2-1實驗前，估量「</w:t>
            </w:r>
            <w:proofErr w:type="gramStart"/>
            <w:r w:rsidRPr="00C66D4B">
              <w:rPr>
                <w:rFonts w:ascii="新細明體" w:hAnsi="新細明體"/>
                <w:sz w:val="16"/>
                <w:szCs w:val="16"/>
              </w:rPr>
              <w:t>變量</w:t>
            </w:r>
            <w:proofErr w:type="gramEnd"/>
            <w:r w:rsidRPr="00C66D4B">
              <w:rPr>
                <w:rFonts w:ascii="新細明體" w:hAnsi="新細明體"/>
                <w:sz w:val="16"/>
                <w:szCs w:val="16"/>
              </w:rPr>
              <w:t>」可能的大小及變化範圍。</w:t>
            </w:r>
          </w:p>
          <w:p w14:paraId="5AE7FB4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1-3-2-2由改變量</w:t>
            </w:r>
            <w:proofErr w:type="gramStart"/>
            <w:r w:rsidRPr="00C66D4B">
              <w:rPr>
                <w:rFonts w:ascii="新細明體" w:hAnsi="新細明體"/>
                <w:sz w:val="16"/>
                <w:szCs w:val="16"/>
              </w:rPr>
              <w:t>與本量之</w:t>
            </w:r>
            <w:proofErr w:type="gramEnd"/>
            <w:r w:rsidRPr="00C66D4B">
              <w:rPr>
                <w:rFonts w:ascii="新細明體" w:hAnsi="新細明體"/>
                <w:sz w:val="16"/>
                <w:szCs w:val="16"/>
              </w:rPr>
              <w:t>比例，評估變化程度。</w:t>
            </w:r>
          </w:p>
          <w:p w14:paraId="10A02A1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1-3-3-2由主變數與應變數，找出相關關係。</w:t>
            </w:r>
          </w:p>
          <w:p w14:paraId="6B7A7C0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1-3-5-3</w:t>
            </w:r>
            <w:proofErr w:type="gramStart"/>
            <w:r w:rsidRPr="00C66D4B">
              <w:rPr>
                <w:rFonts w:ascii="新細明體" w:hAnsi="新細明體"/>
                <w:sz w:val="16"/>
                <w:szCs w:val="16"/>
              </w:rPr>
              <w:t>清楚的</w:t>
            </w:r>
            <w:proofErr w:type="gramEnd"/>
            <w:r w:rsidRPr="00C66D4B">
              <w:rPr>
                <w:rFonts w:ascii="新細明體" w:hAnsi="新細明體"/>
                <w:sz w:val="16"/>
                <w:szCs w:val="16"/>
              </w:rPr>
              <w:t>傳述科學探究的過程和結果。</w:t>
            </w:r>
          </w:p>
          <w:p w14:paraId="54F51F0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的變化並推測可能的因果關係。學習資料處理、設計表格、圖表來表示資料。學習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5AB49E4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2-3-5-3瞭解力的大小可由形變或運動狀態改變的程度來度量。</w:t>
            </w:r>
          </w:p>
          <w:p w14:paraId="5E289C8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3-3-0-1能由科學性的探究活動中，瞭</w:t>
            </w:r>
            <w:r w:rsidRPr="00C66D4B">
              <w:rPr>
                <w:rFonts w:ascii="新細明體" w:hAnsi="新細明體" w:hint="eastAsia"/>
                <w:sz w:val="16"/>
                <w:szCs w:val="16"/>
              </w:rPr>
              <w:t>解科學知識是經過考驗的。</w:t>
            </w:r>
          </w:p>
          <w:p w14:paraId="5709AA4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4-3-1-2瞭解機具、材料、能源。</w:t>
            </w:r>
          </w:p>
          <w:p w14:paraId="28D556D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4-3-2-1認識農業時代的科技。</w:t>
            </w:r>
          </w:p>
          <w:p w14:paraId="1B70ED5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4-3-2-2認識工業時代的科技。</w:t>
            </w:r>
          </w:p>
          <w:p w14:paraId="564DF2C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4-3-2-3認識資訊時代的科技。</w:t>
            </w:r>
          </w:p>
          <w:p w14:paraId="0767A3C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4-3-2-4認識國內、外的科技發明與創新。</w:t>
            </w:r>
          </w:p>
          <w:p w14:paraId="2E02907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7-3-0-2把學習到的科學知識和技能應用於生活中。</w:t>
            </w:r>
          </w:p>
          <w:p w14:paraId="336DCFAC" w14:textId="77777777" w:rsidR="002D101B" w:rsidRPr="00C66D4B" w:rsidRDefault="002D101B" w:rsidP="002D101B">
            <w:pPr>
              <w:ind w:leftChars="10" w:left="20" w:rightChars="10" w:right="20"/>
              <w:rPr>
                <w:rFonts w:ascii="新細明體" w:hAnsi="新細明體"/>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6C4BF2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1.認識生活中有</w:t>
            </w:r>
            <w:proofErr w:type="gramStart"/>
            <w:r w:rsidRPr="00C66D4B">
              <w:rPr>
                <w:rFonts w:ascii="新細明體" w:eastAsia="新細明體" w:hAnsi="新細明體" w:hint="eastAsia"/>
                <w:sz w:val="16"/>
                <w:szCs w:val="16"/>
              </w:rPr>
              <w:t>各種「</w:t>
            </w:r>
            <w:proofErr w:type="gramEnd"/>
            <w:r w:rsidRPr="00C66D4B">
              <w:rPr>
                <w:rFonts w:ascii="新細明體" w:eastAsia="新細明體" w:hAnsi="新細明體" w:hint="eastAsia"/>
                <w:sz w:val="16"/>
                <w:szCs w:val="16"/>
              </w:rPr>
              <w:t>用力」的例子。</w:t>
            </w:r>
          </w:p>
          <w:p w14:paraId="14E6AB9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2.認識不同力的種類。</w:t>
            </w:r>
          </w:p>
          <w:p w14:paraId="70527B7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3.察覺物體受到力的作用，它的形狀會改變。</w:t>
            </w:r>
          </w:p>
          <w:p w14:paraId="2756EDA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4.察覺有些物體形狀改變後，還能恢復原狀。</w:t>
            </w:r>
          </w:p>
          <w:p w14:paraId="4CE8EC4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5.察覺用力的大小不同，物體改變的情形也不同。</w:t>
            </w:r>
          </w:p>
          <w:p w14:paraId="1EBD1EE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6.知道力與重量的關係，會用彈簧測量力的</w:t>
            </w:r>
            <w:r w:rsidRPr="00C66D4B">
              <w:rPr>
                <w:rFonts w:ascii="新細明體" w:eastAsia="新細明體" w:hAnsi="新細明體" w:hint="eastAsia"/>
                <w:sz w:val="16"/>
                <w:szCs w:val="16"/>
              </w:rPr>
              <w:lastRenderedPageBreak/>
              <w:t>大小。</w:t>
            </w:r>
          </w:p>
          <w:p w14:paraId="58569BB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7.會設計表格記錄砝碼數目與彈簧長度的關係。</w:t>
            </w:r>
          </w:p>
          <w:p w14:paraId="0D9FBC1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8.學習分析砝碼數目與彈簧長度的關係圖。</w:t>
            </w:r>
          </w:p>
          <w:p w14:paraId="4400136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9.察覺運用有彈性的物品可以設計、製作測量力的工具。</w:t>
            </w:r>
          </w:p>
          <w:p w14:paraId="51F4333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10.認識彈簧秤的原理。</w:t>
            </w:r>
          </w:p>
          <w:p w14:paraId="205DFA6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11.培養以客觀的科學態度，細心觀察用彈簧測量力的實驗。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05B51E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【活動1-2】怎樣測量力的大小</w:t>
            </w:r>
          </w:p>
          <w:p w14:paraId="5A62C02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1.透過學生對皮球、彈簧和身邊物體實際操作並記錄，發現有些物體形狀改變後，還能恢復原狀。</w:t>
            </w:r>
          </w:p>
          <w:p w14:paraId="19723D7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2.教師引導學生在</w:t>
            </w:r>
            <w:r w:rsidRPr="00C66D4B">
              <w:rPr>
                <w:rFonts w:ascii="新細明體" w:eastAsia="新細明體" w:hAnsi="新細明體" w:hint="eastAsia"/>
                <w:sz w:val="16"/>
                <w:szCs w:val="16"/>
              </w:rPr>
              <w:lastRenderedPageBreak/>
              <w:t>活動中察覺用力的方法不同、用力的大小不同，物體改變的情形也不一樣。</w:t>
            </w:r>
          </w:p>
          <w:p w14:paraId="4EAD830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3.引導學生經由討論及思考，確認力的大小可以從物體發生改變的情況來判斷，進而察覺力的大小是可以測量的。</w:t>
            </w:r>
          </w:p>
          <w:p w14:paraId="7189951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4.教師引導學生認識利用彈簧可以測量力的大小。</w:t>
            </w:r>
          </w:p>
          <w:p w14:paraId="4629678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5.教師引導學生利用彈簧操作測量力大小的實驗，學習設計表格和運用圖表來記錄用彈簧測量力大小的結果。</w:t>
            </w:r>
            <w:r w:rsidRPr="00386E30">
              <w:rPr>
                <w:rFonts w:ascii="新細明體" w:eastAsia="新細明體" w:hAnsi="新細明體" w:hint="eastAsia"/>
                <w:sz w:val="16"/>
                <w:szCs w:val="16"/>
              </w:rPr>
              <w:t>彈簧在製造時，為使彈簧不至向外伸展過多，會使彈簧保留一股內縮的力量（內摩擦力），因此在進行實驗時，必須先懸掛可和此力抵消的重量，才能驗證虎克定律</w:t>
            </w:r>
            <w:r>
              <w:rPr>
                <w:rFonts w:ascii="新細明體" w:eastAsia="新細明體" w:hAnsi="新細明體" w:hint="eastAsia"/>
                <w:sz w:val="16"/>
                <w:szCs w:val="16"/>
              </w:rPr>
              <w:t>。</w:t>
            </w:r>
          </w:p>
          <w:p w14:paraId="3D7472B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6.透過紀錄表，引導學生察覺砝碼數目越多，彈簧長度越長；透過折線圖，引導學生察覺砝碼數目和彈簧伸長的長度具規律性。</w:t>
            </w:r>
          </w:p>
          <w:p w14:paraId="3762A35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7.教師引導學生利用彈簧操作測量力大小的實驗，學習</w:t>
            </w:r>
            <w:r w:rsidRPr="00C66D4B">
              <w:rPr>
                <w:rFonts w:ascii="新細明體" w:eastAsia="新細明體" w:hAnsi="新細明體" w:hint="eastAsia"/>
                <w:sz w:val="16"/>
                <w:szCs w:val="16"/>
              </w:rPr>
              <w:lastRenderedPageBreak/>
              <w:t>設計表格和運用圖表來記錄用彈簧測量力大小的結果。</w:t>
            </w:r>
          </w:p>
          <w:p w14:paraId="5E20080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8.日常生活中，各種用指針的「秤」原理都是利用「力（重量）使彈簧形變」來測量物品的重量；也能表示用力的大小。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DE1F2AE"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3027BEC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7FCE894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3175FA82" w14:textId="77777777" w:rsidR="002D101B" w:rsidRPr="005745F1" w:rsidRDefault="002D101B" w:rsidP="002D101B">
            <w:pPr>
              <w:rPr>
                <w:color w:val="767171"/>
                <w:sz w:val="24"/>
                <w:szCs w:val="24"/>
              </w:rPr>
            </w:pPr>
          </w:p>
        </w:tc>
      </w:tr>
      <w:tr w:rsidR="002D101B" w:rsidRPr="005745F1" w14:paraId="7DE81A6D"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34F367A1"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十八</w:t>
            </w:r>
          </w:p>
          <w:p w14:paraId="78DB543E"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12/2</w:t>
            </w:r>
            <w:r>
              <w:rPr>
                <w:rFonts w:asciiTheme="minorEastAsia" w:hAnsiTheme="minorEastAsia" w:cs="新細明體" w:hint="eastAsia"/>
                <w:color w:val="0D0D0D"/>
              </w:rPr>
              <w:t>5</w:t>
            </w:r>
            <w:r w:rsidRPr="008B5C8E">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sidRPr="008B5C8E">
              <w:rPr>
                <w:rFonts w:asciiTheme="minorEastAsia" w:hAnsiTheme="minorEastAsia" w:cs="新細明體"/>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113BB6AD"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力的作用、物體運動的快慢</w:t>
            </w:r>
          </w:p>
          <w:p w14:paraId="3ADBD0E8"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1DEA27C1" w14:textId="77777777" w:rsidR="0025603E"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3B03D7ED"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1D7F7D82"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3EFEB8F9"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4D0AECA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1-3-2-1實驗前，估量「</w:t>
            </w:r>
            <w:proofErr w:type="gramStart"/>
            <w:r w:rsidRPr="00C66D4B">
              <w:rPr>
                <w:rFonts w:ascii="新細明體" w:hAnsi="新細明體"/>
                <w:sz w:val="16"/>
                <w:szCs w:val="16"/>
              </w:rPr>
              <w:t>變量</w:t>
            </w:r>
            <w:proofErr w:type="gramEnd"/>
            <w:r w:rsidRPr="00C66D4B">
              <w:rPr>
                <w:rFonts w:ascii="新細明體" w:hAnsi="新細明體"/>
                <w:sz w:val="16"/>
                <w:szCs w:val="16"/>
              </w:rPr>
              <w:t>」可能的大小及變化範圍。</w:t>
            </w:r>
          </w:p>
          <w:p w14:paraId="372534A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1-3-2-2由改變量</w:t>
            </w:r>
            <w:proofErr w:type="gramStart"/>
            <w:r w:rsidRPr="00C66D4B">
              <w:rPr>
                <w:rFonts w:ascii="新細明體" w:hAnsi="新細明體"/>
                <w:sz w:val="16"/>
                <w:szCs w:val="16"/>
              </w:rPr>
              <w:t>與本量之</w:t>
            </w:r>
            <w:proofErr w:type="gramEnd"/>
            <w:r w:rsidRPr="00C66D4B">
              <w:rPr>
                <w:rFonts w:ascii="新細明體" w:hAnsi="新細明體"/>
                <w:sz w:val="16"/>
                <w:szCs w:val="16"/>
              </w:rPr>
              <w:t>比例，評估變化程度。</w:t>
            </w:r>
          </w:p>
          <w:p w14:paraId="2961EC2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1-3-3-2由主變數與應變數，找出相關關係。</w:t>
            </w:r>
          </w:p>
          <w:p w14:paraId="2CAD1C7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1-3-5-3</w:t>
            </w:r>
            <w:proofErr w:type="gramStart"/>
            <w:r w:rsidRPr="00C66D4B">
              <w:rPr>
                <w:rFonts w:ascii="新細明體" w:hAnsi="新細明體"/>
                <w:sz w:val="16"/>
                <w:szCs w:val="16"/>
              </w:rPr>
              <w:t>清楚的</w:t>
            </w:r>
            <w:proofErr w:type="gramEnd"/>
            <w:r w:rsidRPr="00C66D4B">
              <w:rPr>
                <w:rFonts w:ascii="新細明體" w:hAnsi="新細明體"/>
                <w:sz w:val="16"/>
                <w:szCs w:val="16"/>
              </w:rPr>
              <w:t>傳述科學探究的過程和結果。</w:t>
            </w:r>
          </w:p>
          <w:p w14:paraId="082AA11C"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的變化並推測可能的因果關係。學習資料處理、設計表格、圖表來表示資料。學習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66735D6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2-3-5-3瞭解力的大小可由形變或運動狀態改變的程度來度量。</w:t>
            </w:r>
          </w:p>
          <w:p w14:paraId="72D3150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3-3-0-1能由科學性的探究活動中，瞭</w:t>
            </w:r>
            <w:r w:rsidRPr="00C66D4B">
              <w:rPr>
                <w:rFonts w:ascii="新細明體" w:hAnsi="新細明體" w:hint="eastAsia"/>
                <w:sz w:val="16"/>
                <w:szCs w:val="16"/>
              </w:rPr>
              <w:lastRenderedPageBreak/>
              <w:t>解科學知識是經過考驗的。</w:t>
            </w:r>
          </w:p>
          <w:p w14:paraId="26DA9AD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4-3-1-2瞭解機具、材料、能源。</w:t>
            </w:r>
          </w:p>
          <w:p w14:paraId="2B73EAB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4-3-2-1認識農業時代的科技。</w:t>
            </w:r>
          </w:p>
          <w:p w14:paraId="19009E4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4-3-2-2認識工業時代的科技。</w:t>
            </w:r>
          </w:p>
          <w:p w14:paraId="47C44F2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4-3-2-3認識資訊時代的科技。</w:t>
            </w:r>
          </w:p>
          <w:p w14:paraId="511C4FD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4-3-2-4認識國內、外的科技發明與創新。</w:t>
            </w:r>
          </w:p>
          <w:p w14:paraId="46300DC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C8D4BE2"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1.察覺物體同時受到兩個大小不同、方向相反的力，物體會往力量大的方向移動。</w:t>
            </w:r>
          </w:p>
          <w:p w14:paraId="13A4E69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2.察覺物體同時受到兩個大小相同、方向相反的力，仍可能保持平衡、靜止不動。</w:t>
            </w:r>
          </w:p>
          <w:p w14:paraId="382FA96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3.會決定運動快慢的標準。</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78330EF"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【活動1-3】力的方向性</w:t>
            </w:r>
          </w:p>
          <w:p w14:paraId="1EF90A1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1.教師引導學生觀察拔河比賽的照片，自由發表在比賽時怎樣可以看出比賽的勝負，以及為何有僵持不下的情形。</w:t>
            </w:r>
          </w:p>
          <w:p w14:paraId="53057A0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2.教師引導學生利用簡單、容易取得的東西設計實驗，來表示拔河比賽勝負的現象。</w:t>
            </w:r>
          </w:p>
          <w:p w14:paraId="1426948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3.教師引導學生察覺物體</w:t>
            </w:r>
            <w:proofErr w:type="gramStart"/>
            <w:r w:rsidRPr="00A772E2">
              <w:rPr>
                <w:rFonts w:ascii="新細明體" w:eastAsia="新細明體" w:hAnsi="新細明體" w:hint="eastAsia"/>
                <w:sz w:val="16"/>
                <w:szCs w:val="16"/>
              </w:rPr>
              <w:t>受力後</w:t>
            </w:r>
            <w:proofErr w:type="gramEnd"/>
            <w:r w:rsidRPr="00A772E2">
              <w:rPr>
                <w:rFonts w:ascii="新細明體" w:eastAsia="新細明體" w:hAnsi="新細明體" w:hint="eastAsia"/>
                <w:sz w:val="16"/>
                <w:szCs w:val="16"/>
              </w:rPr>
              <w:t>，會往力量大的地方移動；但如果用力大小相同，方向相反，則物體會靜止不動。</w:t>
            </w:r>
          </w:p>
          <w:p w14:paraId="271C541C" w14:textId="77777777" w:rsidR="002D101B" w:rsidRPr="00A772E2" w:rsidRDefault="002D101B" w:rsidP="002D101B">
            <w:pPr>
              <w:pStyle w:val="ad"/>
              <w:ind w:left="24" w:rightChars="10" w:right="20"/>
              <w:rPr>
                <w:rFonts w:ascii="新細明體" w:eastAsia="新細明體" w:hAnsi="新細明體"/>
                <w:sz w:val="16"/>
                <w:szCs w:val="16"/>
              </w:rPr>
            </w:pPr>
          </w:p>
          <w:p w14:paraId="04D38CF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【活動2-1】怎樣比較快慢</w:t>
            </w:r>
          </w:p>
          <w:p w14:paraId="42D2BA1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w:t>
            </w:r>
            <w:r>
              <w:rPr>
                <w:rFonts w:ascii="新細明體" w:eastAsia="新細明體" w:hAnsi="新細明體" w:hint="eastAsia"/>
                <w:sz w:val="16"/>
                <w:szCs w:val="16"/>
              </w:rPr>
              <w:t>教師引導學生進行賽跑，並思考怎樣可以測量快慢，引導學生能討論出兩個規則，要在相同距離內測量花費的時間；要在相同</w:t>
            </w:r>
            <w:r>
              <w:rPr>
                <w:rFonts w:ascii="新細明體" w:eastAsia="新細明體" w:hAnsi="新細明體" w:hint="eastAsia"/>
                <w:sz w:val="16"/>
                <w:szCs w:val="16"/>
              </w:rPr>
              <w:lastRenderedPageBreak/>
              <w:t>時間內測量移動的距離。</w:t>
            </w:r>
          </w:p>
          <w:p w14:paraId="2938E0B7"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2.教師讓學生選擇要在相同距離測量時間長短，或是在相同時間測量距離長短。</w:t>
            </w:r>
          </w:p>
          <w:p w14:paraId="06118B59"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3.使用相同的距離測量工具，並使用相同單位進行測量。</w:t>
            </w:r>
          </w:p>
          <w:p w14:paraId="6A1B9804"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4.引導學生說明紀錄項目，例如分工情形、競賽地點、競賽結果等。</w:t>
            </w:r>
          </w:p>
          <w:p w14:paraId="3FA3C49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5.透過設計比賽讓學生在實測和估測活動中培養感情，同時藉由兩性團隊合作，培養學生積極參與活動的態度。</w:t>
            </w:r>
          </w:p>
          <w:p w14:paraId="08BAC236"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6.教師指導學生有許多國際運動賽事是以測量固定距離內所花費的時間做為評判勝負的依據，引起學生對於國際賽事的關注，進而增加學生的世界觀。</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B938C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7FC5109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461AAECC"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08B0B3A3" w14:textId="77777777" w:rsidR="002D101B" w:rsidRDefault="002D101B" w:rsidP="002D101B">
            <w:pPr>
              <w:rPr>
                <w:color w:val="767171"/>
                <w:sz w:val="16"/>
                <w:szCs w:val="16"/>
              </w:rPr>
            </w:pPr>
          </w:p>
        </w:tc>
      </w:tr>
      <w:tr w:rsidR="002D101B" w:rsidRPr="005745F1" w14:paraId="18A4CE01"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4C4AB9DD" w14:textId="77777777" w:rsidR="002D101B" w:rsidRPr="00880BE1"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sz w:val="24"/>
                <w:szCs w:val="24"/>
              </w:rPr>
            </w:pPr>
            <w:r w:rsidRPr="00880BE1">
              <w:rPr>
                <w:rFonts w:asciiTheme="minorEastAsia" w:hAnsiTheme="minorEastAsia" w:cs="新細明體" w:hint="eastAsia"/>
                <w:color w:val="0D0D0D"/>
                <w:sz w:val="24"/>
                <w:szCs w:val="24"/>
              </w:rPr>
              <w:t>十九</w:t>
            </w:r>
          </w:p>
          <w:p w14:paraId="69C92D46" w14:textId="77777777" w:rsidR="002D101B" w:rsidRPr="00880BE1"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sz w:val="24"/>
                <w:szCs w:val="24"/>
              </w:rPr>
            </w:pPr>
            <w:r w:rsidRPr="00880BE1">
              <w:rPr>
                <w:rFonts w:asciiTheme="minorEastAsia" w:hAnsiTheme="minorEastAsia" w:cs="新細明體"/>
                <w:color w:val="0D0D0D"/>
                <w:sz w:val="24"/>
                <w:szCs w:val="24"/>
              </w:rPr>
              <w:t>1/01-</w:t>
            </w:r>
          </w:p>
          <w:p w14:paraId="65DAB609" w14:textId="77777777" w:rsidR="002D101B" w:rsidRPr="005745F1" w:rsidRDefault="002D101B" w:rsidP="002D101B">
            <w:pPr>
              <w:spacing w:line="280" w:lineRule="auto"/>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1/07</w:t>
            </w:r>
          </w:p>
        </w:tc>
        <w:tc>
          <w:tcPr>
            <w:tcW w:w="2121" w:type="dxa"/>
            <w:tcBorders>
              <w:top w:val="single" w:sz="4" w:space="0" w:color="auto"/>
              <w:left w:val="single" w:sz="4" w:space="0" w:color="auto"/>
              <w:bottom w:val="single" w:sz="4" w:space="0" w:color="auto"/>
              <w:right w:val="single" w:sz="4" w:space="0" w:color="auto"/>
            </w:tcBorders>
            <w:vAlign w:val="center"/>
          </w:tcPr>
          <w:p w14:paraId="12866EC9"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物體運動的快慢、摩擦力</w:t>
            </w:r>
          </w:p>
          <w:p w14:paraId="4A54BDA1"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2FFBB490" w14:textId="77777777" w:rsidR="0025603E"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664AC171"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5CEBF0AE"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627D1AE0"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747CF12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1-3-2-1實驗前，估量「</w:t>
            </w:r>
            <w:proofErr w:type="gramStart"/>
            <w:r w:rsidRPr="00C66D4B">
              <w:rPr>
                <w:rFonts w:ascii="新細明體" w:hAnsi="新細明體"/>
                <w:sz w:val="16"/>
                <w:szCs w:val="16"/>
              </w:rPr>
              <w:t>變量</w:t>
            </w:r>
            <w:proofErr w:type="gramEnd"/>
            <w:r w:rsidRPr="00C66D4B">
              <w:rPr>
                <w:rFonts w:ascii="新細明體" w:hAnsi="新細明體"/>
                <w:sz w:val="16"/>
                <w:szCs w:val="16"/>
              </w:rPr>
              <w:t>」可能的大小及變化範圍。</w:t>
            </w:r>
          </w:p>
          <w:p w14:paraId="783BF64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1-3-2-2由改變量</w:t>
            </w:r>
            <w:proofErr w:type="gramStart"/>
            <w:r w:rsidRPr="00C66D4B">
              <w:rPr>
                <w:rFonts w:ascii="新細明體" w:hAnsi="新細明體"/>
                <w:sz w:val="16"/>
                <w:szCs w:val="16"/>
              </w:rPr>
              <w:t>與本量之</w:t>
            </w:r>
            <w:proofErr w:type="gramEnd"/>
            <w:r w:rsidRPr="00C66D4B">
              <w:rPr>
                <w:rFonts w:ascii="新細明體" w:hAnsi="新細明體"/>
                <w:sz w:val="16"/>
                <w:szCs w:val="16"/>
              </w:rPr>
              <w:t>比例，評估變化程度。</w:t>
            </w:r>
          </w:p>
          <w:p w14:paraId="2F62DEF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1-3-3-2由主變數與應變數，找出相關關係。</w:t>
            </w:r>
          </w:p>
          <w:p w14:paraId="7F10DBA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1-3-5-3</w:t>
            </w:r>
            <w:proofErr w:type="gramStart"/>
            <w:r w:rsidRPr="00C66D4B">
              <w:rPr>
                <w:rFonts w:ascii="新細明體" w:hAnsi="新細明體"/>
                <w:sz w:val="16"/>
                <w:szCs w:val="16"/>
              </w:rPr>
              <w:t>清楚的</w:t>
            </w:r>
            <w:proofErr w:type="gramEnd"/>
            <w:r w:rsidRPr="00C66D4B">
              <w:rPr>
                <w:rFonts w:ascii="新細明體" w:hAnsi="新細明體"/>
                <w:sz w:val="16"/>
                <w:szCs w:val="16"/>
              </w:rPr>
              <w:t>傳述科學探究的過程和結果。</w:t>
            </w:r>
          </w:p>
          <w:p w14:paraId="44C8B1A0"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的變化並推測可能的因果關係。學習資料處理、設計表格、圖表來表示資料。學習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6253141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2-3-5-3瞭解力的大小可由形變或運動狀態改變的程度來度量。</w:t>
            </w:r>
          </w:p>
          <w:p w14:paraId="28360BA6"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3-3-0-1能由科學性的探究活動中，瞭</w:t>
            </w:r>
            <w:r w:rsidRPr="00C66D4B">
              <w:rPr>
                <w:rFonts w:ascii="新細明體" w:hAnsi="新細明體" w:hint="eastAsia"/>
                <w:sz w:val="16"/>
                <w:szCs w:val="16"/>
              </w:rPr>
              <w:t>解科學知識是經過考驗的。</w:t>
            </w:r>
          </w:p>
          <w:p w14:paraId="3C69A49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4-3-1-2瞭解機具、材料、能源。</w:t>
            </w:r>
          </w:p>
          <w:p w14:paraId="3BDCF58D"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4-3-2-1認識農業時代的科技。</w:t>
            </w:r>
          </w:p>
          <w:p w14:paraId="26C4E5E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4-3-2-2認識工業時代的科技。</w:t>
            </w:r>
          </w:p>
          <w:p w14:paraId="6AB3E9C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4-3-2-3認識資訊時代的科技。</w:t>
            </w:r>
          </w:p>
          <w:p w14:paraId="131BD5CE"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4-3-2-4認識國內、外的科技發明與創新。</w:t>
            </w:r>
          </w:p>
          <w:p w14:paraId="2DE5EBE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897828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1.會決定運動快慢的標準。</w:t>
            </w:r>
          </w:p>
          <w:p w14:paraId="1777B38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2.會運用時間與距離，描述物體運動的快慢。</w:t>
            </w:r>
          </w:p>
          <w:p w14:paraId="662E781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3.會運用時間與距離，比較動物運動的速度。</w:t>
            </w:r>
          </w:p>
          <w:p w14:paraId="1FC1D97B"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4.會運用時間與距離，描述物體運動的速度。</w:t>
            </w:r>
          </w:p>
          <w:p w14:paraId="6AC11654"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5.透過查資料，了解交通工具的速度。</w:t>
            </w:r>
          </w:p>
          <w:p w14:paraId="0C827BC5"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6.察覺摩擦力在生活中的現象。</w:t>
            </w:r>
          </w:p>
          <w:p w14:paraId="04D2F396"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7.察覺摩擦力會受到物體接觸面材質的影</w:t>
            </w:r>
            <w:r w:rsidRPr="00C66D4B">
              <w:rPr>
                <w:rFonts w:ascii="新細明體" w:eastAsia="新細明體" w:hAnsi="新細明體" w:hint="eastAsia"/>
                <w:sz w:val="16"/>
                <w:szCs w:val="16"/>
              </w:rPr>
              <w:lastRenderedPageBreak/>
              <w:t>響。</w:t>
            </w:r>
          </w:p>
          <w:p w14:paraId="2BD76BC1" w14:textId="77777777" w:rsidR="002D101B" w:rsidRPr="00C66D4B" w:rsidRDefault="002D101B" w:rsidP="002D101B">
            <w:pPr>
              <w:pStyle w:val="ad"/>
              <w:ind w:left="24" w:rightChars="10" w:right="20"/>
              <w:rPr>
                <w:rFonts w:ascii="新細明體" w:eastAsia="新細明體" w:hAnsi="新細明體"/>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24D8FAD"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lastRenderedPageBreak/>
              <w:t>【活動2-2】速度比一比</w:t>
            </w:r>
          </w:p>
          <w:p w14:paraId="748D9B0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1.教師揭示動物運動速度快慢比較圖，讓學生說出哪一種動物運動速度最快，哪一種動物運動速度最慢。</w:t>
            </w:r>
          </w:p>
          <w:p w14:paraId="7781BB81"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2.引導學生察覺在相同距離內測量時</w:t>
            </w:r>
            <w:r w:rsidRPr="00A772E2">
              <w:rPr>
                <w:rFonts w:ascii="新細明體" w:eastAsia="新細明體" w:hAnsi="新細明體" w:hint="eastAsia"/>
                <w:sz w:val="16"/>
                <w:szCs w:val="16"/>
              </w:rPr>
              <w:lastRenderedPageBreak/>
              <w:t>間，時間越少，表示運動速度越快；時間越長，表示運動速度越慢。</w:t>
            </w:r>
          </w:p>
          <w:p w14:paraId="470331C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3.教師歸納運用時間與距離，能比較動物運動的速度。</w:t>
            </w:r>
          </w:p>
          <w:p w14:paraId="6099B17A"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4.揭示不同交通工具速度快慢比較表，讓學生說出哪一種交通工具速度最快，哪一種交通工具速度最慢。</w:t>
            </w:r>
          </w:p>
          <w:p w14:paraId="033A7DC6"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5.引導學生察覺在相同時間內測量所移動的距離，距離越長，表示速度越快；距離越短，表示速度越慢。</w:t>
            </w:r>
          </w:p>
          <w:p w14:paraId="75F7D05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6.教師說明交通工具的動力來源，以及交通工具的速度與科技發展有關。</w:t>
            </w:r>
          </w:p>
          <w:p w14:paraId="3F00C1BF" w14:textId="77777777" w:rsidR="002D101B" w:rsidRPr="00A772E2" w:rsidRDefault="002D101B" w:rsidP="002D101B">
            <w:pPr>
              <w:pStyle w:val="ad"/>
              <w:ind w:left="24" w:rightChars="10" w:right="20"/>
              <w:rPr>
                <w:rFonts w:ascii="新細明體" w:eastAsia="新細明體" w:hAnsi="新細明體"/>
                <w:sz w:val="16"/>
                <w:szCs w:val="16"/>
              </w:rPr>
            </w:pPr>
          </w:p>
          <w:p w14:paraId="1B159E0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【活動3-1】物體的運動與摩擦力</w:t>
            </w:r>
          </w:p>
          <w:p w14:paraId="275BF34B"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1.讓學生觀察會移動的物品，例如球或玩具車等，在受力之後，會不會自己慢慢停下來。</w:t>
            </w:r>
          </w:p>
          <w:p w14:paraId="0D91570C"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2.教師說明讓球或玩具車慢慢停下來的力，稱為摩擦力。</w:t>
            </w:r>
          </w:p>
          <w:p w14:paraId="1BC50FD3"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3.教師說明摩擦力越大，物體的運動速度越慢。</w:t>
            </w:r>
          </w:p>
          <w:p w14:paraId="71FCC86C" w14:textId="77777777" w:rsidR="002D101B" w:rsidRPr="00AF2AF0"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4.引導學生思考哪些因素可能會影響摩擦力的大小。</w:t>
            </w:r>
            <w:r w:rsidRPr="00AF2AF0">
              <w:rPr>
                <w:rFonts w:ascii="新細明體" w:eastAsia="新細明體" w:hAnsi="新細明體" w:hint="eastAsia"/>
                <w:sz w:val="16"/>
                <w:szCs w:val="16"/>
              </w:rPr>
              <w:t>鼓勵學生發表想法，</w:t>
            </w:r>
            <w:r w:rsidRPr="00AF2AF0">
              <w:rPr>
                <w:rFonts w:ascii="新細明體" w:eastAsia="新細明體" w:hAnsi="新細明體" w:hint="eastAsia"/>
                <w:sz w:val="16"/>
                <w:szCs w:val="16"/>
              </w:rPr>
              <w:lastRenderedPageBreak/>
              <w:t>教師可提示與物體接觸面的材質有關，接著操作下方摩擦力實驗來驗證。</w:t>
            </w:r>
          </w:p>
          <w:p w14:paraId="09A1CEF9" w14:textId="77777777" w:rsidR="002D101B" w:rsidRPr="00C66D4B" w:rsidRDefault="002D101B" w:rsidP="002D101B">
            <w:pPr>
              <w:pStyle w:val="ad"/>
              <w:ind w:left="24" w:rightChars="10" w:right="20"/>
              <w:rPr>
                <w:rFonts w:ascii="新細明體" w:eastAsia="新細明體" w:hAnsi="新細明體"/>
                <w:sz w:val="16"/>
                <w:szCs w:val="16"/>
              </w:rPr>
            </w:pPr>
            <w:r>
              <w:rPr>
                <w:rFonts w:ascii="新細明體" w:eastAsia="新細明體" w:hAnsi="新細明體" w:hint="eastAsia"/>
                <w:sz w:val="16"/>
                <w:szCs w:val="16"/>
              </w:rPr>
              <w:t>5.</w:t>
            </w:r>
            <w:r w:rsidRPr="00AF2AF0">
              <w:rPr>
                <w:rFonts w:ascii="新細明體" w:eastAsia="新細明體" w:hAnsi="新細明體" w:hint="eastAsia"/>
                <w:sz w:val="16"/>
                <w:szCs w:val="16"/>
              </w:rPr>
              <w:t>教師可選用較細的砂紙，較易觀察和比較硬幣的移動情形。若使用粗砂紙，容易因摩擦力過大，使硬幣不易移動。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F8DE42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217565E9"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2FD35DA8"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5ABCD0D8" w14:textId="77777777" w:rsidR="002D101B" w:rsidRDefault="002D101B" w:rsidP="002D101B">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2D101B" w:rsidRPr="005745F1" w14:paraId="05807F8B"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057FC68C"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二十</w:t>
            </w:r>
          </w:p>
          <w:p w14:paraId="11F09598" w14:textId="77777777" w:rsidR="002D101B" w:rsidRDefault="002D101B" w:rsidP="002D101B">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8</w:t>
            </w:r>
            <w:r w:rsidRPr="008B5C8E">
              <w:rPr>
                <w:rFonts w:asciiTheme="minorEastAsia" w:hAnsiTheme="minorEastAsia" w:cs="新細明體"/>
                <w:color w:val="0D0D0D"/>
              </w:rPr>
              <w:t>-</w:t>
            </w:r>
          </w:p>
          <w:p w14:paraId="55A7AC8D"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tcBorders>
              <w:top w:val="single" w:sz="4" w:space="0" w:color="auto"/>
              <w:left w:val="single" w:sz="4" w:space="0" w:color="auto"/>
              <w:bottom w:val="single" w:sz="4" w:space="0" w:color="auto"/>
              <w:right w:val="single" w:sz="4" w:space="0" w:color="auto"/>
            </w:tcBorders>
            <w:vAlign w:val="center"/>
          </w:tcPr>
          <w:p w14:paraId="1C93903D"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摩擦力</w:t>
            </w:r>
          </w:p>
          <w:p w14:paraId="64114707" w14:textId="77777777" w:rsidR="0025603E" w:rsidRDefault="0025603E" w:rsidP="002D101B">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05DED3B4" w14:textId="77777777" w:rsidR="0025603E" w:rsidRDefault="00E85CD1" w:rsidP="002D101B">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506C530B"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6BA9EBE"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2068BF62"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6D82DCB4"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1-3-2-1實驗前，估量「</w:t>
            </w:r>
            <w:proofErr w:type="gramStart"/>
            <w:r w:rsidRPr="00C66D4B">
              <w:rPr>
                <w:rFonts w:ascii="新細明體" w:hAnsi="新細明體"/>
                <w:sz w:val="16"/>
                <w:szCs w:val="16"/>
              </w:rPr>
              <w:t>變量</w:t>
            </w:r>
            <w:proofErr w:type="gramEnd"/>
            <w:r w:rsidRPr="00C66D4B">
              <w:rPr>
                <w:rFonts w:ascii="新細明體" w:hAnsi="新細明體"/>
                <w:sz w:val="16"/>
                <w:szCs w:val="16"/>
              </w:rPr>
              <w:t>」可能的大小及變化範圍。</w:t>
            </w:r>
          </w:p>
          <w:p w14:paraId="5059D7E1"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1-3-2-2由改變量</w:t>
            </w:r>
            <w:proofErr w:type="gramStart"/>
            <w:r w:rsidRPr="00C66D4B">
              <w:rPr>
                <w:rFonts w:ascii="新細明體" w:hAnsi="新細明體"/>
                <w:sz w:val="16"/>
                <w:szCs w:val="16"/>
              </w:rPr>
              <w:t>與本量之</w:t>
            </w:r>
            <w:proofErr w:type="gramEnd"/>
            <w:r w:rsidRPr="00C66D4B">
              <w:rPr>
                <w:rFonts w:ascii="新細明體" w:hAnsi="新細明體"/>
                <w:sz w:val="16"/>
                <w:szCs w:val="16"/>
              </w:rPr>
              <w:t>比例，評估變化程度。</w:t>
            </w:r>
          </w:p>
          <w:p w14:paraId="21BBC18F"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1-3-3-2由主變數與應變數，找出相關關係。</w:t>
            </w:r>
          </w:p>
          <w:p w14:paraId="3AFD573A"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1-3-5-3</w:t>
            </w:r>
            <w:proofErr w:type="gramStart"/>
            <w:r w:rsidRPr="00C66D4B">
              <w:rPr>
                <w:rFonts w:ascii="新細明體" w:hAnsi="新細明體"/>
                <w:sz w:val="16"/>
                <w:szCs w:val="16"/>
              </w:rPr>
              <w:t>清楚的</w:t>
            </w:r>
            <w:proofErr w:type="gramEnd"/>
            <w:r w:rsidRPr="00C66D4B">
              <w:rPr>
                <w:rFonts w:ascii="新細明體" w:hAnsi="新細明體"/>
                <w:sz w:val="16"/>
                <w:szCs w:val="16"/>
              </w:rPr>
              <w:t>傳述科學探究的過程和結果。</w:t>
            </w:r>
          </w:p>
          <w:p w14:paraId="24082277"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2-3-1-1提出問題、</w:t>
            </w:r>
            <w:proofErr w:type="gramStart"/>
            <w:r w:rsidRPr="00C66D4B">
              <w:rPr>
                <w:rFonts w:ascii="新細明體" w:hAnsi="新細明體"/>
                <w:sz w:val="16"/>
                <w:szCs w:val="16"/>
              </w:rPr>
              <w:t>研</w:t>
            </w:r>
            <w:proofErr w:type="gramEnd"/>
            <w:r w:rsidRPr="00C66D4B">
              <w:rPr>
                <w:rFonts w:ascii="新細明體" w:hAnsi="新細明體"/>
                <w:sz w:val="16"/>
                <w:szCs w:val="16"/>
              </w:rPr>
              <w:t>商處理問題的策略，「學習」</w:t>
            </w:r>
            <w:proofErr w:type="gramStart"/>
            <w:r w:rsidRPr="00C66D4B">
              <w:rPr>
                <w:rFonts w:ascii="新細明體" w:hAnsi="新細明體"/>
                <w:sz w:val="16"/>
                <w:szCs w:val="16"/>
              </w:rPr>
              <w:t>操控變因</w:t>
            </w:r>
            <w:proofErr w:type="gramEnd"/>
            <w:r w:rsidRPr="00C66D4B">
              <w:rPr>
                <w:rFonts w:ascii="新細明體" w:hAnsi="新細明體"/>
                <w:sz w:val="16"/>
                <w:szCs w:val="16"/>
              </w:rPr>
              <w:t>、觀察事</w:t>
            </w:r>
            <w:proofErr w:type="gramStart"/>
            <w:r w:rsidRPr="00C66D4B">
              <w:rPr>
                <w:rFonts w:ascii="新細明體" w:hAnsi="新細明體"/>
                <w:sz w:val="16"/>
                <w:szCs w:val="16"/>
              </w:rPr>
              <w:t>象</w:t>
            </w:r>
            <w:proofErr w:type="gramEnd"/>
            <w:r w:rsidRPr="00C66D4B">
              <w:rPr>
                <w:rFonts w:ascii="新細明體" w:hAnsi="新細明體"/>
                <w:sz w:val="16"/>
                <w:szCs w:val="16"/>
              </w:rPr>
              <w:t>的變化並推測可能的因果關係。學習資料處理、設計表格、圖表來表示資料。學習</w:t>
            </w:r>
            <w:proofErr w:type="gramStart"/>
            <w:r w:rsidRPr="00C66D4B">
              <w:rPr>
                <w:rFonts w:ascii="新細明體" w:hAnsi="新細明體"/>
                <w:sz w:val="16"/>
                <w:szCs w:val="16"/>
              </w:rPr>
              <w:t>由變量</w:t>
            </w:r>
            <w:proofErr w:type="gramEnd"/>
            <w:r w:rsidRPr="00C66D4B">
              <w:rPr>
                <w:rFonts w:ascii="新細明體" w:hAnsi="新細明體"/>
                <w:sz w:val="16"/>
                <w:szCs w:val="16"/>
              </w:rPr>
              <w:t>與應變量之間相應的情形，提出假設或做出合理的解釋。</w:t>
            </w:r>
          </w:p>
          <w:p w14:paraId="671EF34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2-3-5-3瞭解力的大小可由形變或運動狀態改變的程度來度量。</w:t>
            </w:r>
          </w:p>
          <w:p w14:paraId="29674ED9"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lastRenderedPageBreak/>
              <w:t>3-3-0-1能由科學性的探究活動中，瞭</w:t>
            </w:r>
            <w:r w:rsidRPr="00C66D4B">
              <w:rPr>
                <w:rFonts w:ascii="新細明體" w:hAnsi="新細明體" w:hint="eastAsia"/>
                <w:sz w:val="16"/>
                <w:szCs w:val="16"/>
              </w:rPr>
              <w:t>解科學知識是經過考驗的。</w:t>
            </w:r>
          </w:p>
          <w:p w14:paraId="7B4897D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4-3-1-2瞭解機具、材料、能源。</w:t>
            </w:r>
          </w:p>
          <w:p w14:paraId="2AF54D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4-3-2-1認識農業時代的科技。</w:t>
            </w:r>
          </w:p>
          <w:p w14:paraId="1FBC241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4-3-2-2認識工業時代的科技。</w:t>
            </w:r>
          </w:p>
          <w:p w14:paraId="0FC164C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4-3-2-3認識資訊時代的科技。</w:t>
            </w:r>
          </w:p>
          <w:p w14:paraId="094387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4-3-2-4認識國內、外的科技發明與創新。</w:t>
            </w:r>
          </w:p>
          <w:p w14:paraId="7EC33975"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sz w:val="16"/>
                <w:szCs w:val="16"/>
              </w:rPr>
              <w:t>7-3-0-2把學習到的科學知識和技能應用於生活中。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28048F3"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lastRenderedPageBreak/>
              <w:t>1.知道摩擦力對運動中的物體產生的影響。</w:t>
            </w:r>
          </w:p>
          <w:p w14:paraId="2E7B471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2.察覺生活中有許多物品是應用摩擦力，可以使生活更便利。</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A638C7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【活動3-2】摩擦力的應用</w:t>
            </w:r>
          </w:p>
          <w:p w14:paraId="6810407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1.教師引導學生觀察生活中物品有紋路，並思考紋路與摩擦力的關係。</w:t>
            </w:r>
          </w:p>
          <w:p w14:paraId="52850405"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2.教師說明適度的摩擦力能使我們的生活更便利，例如鞋底的紋路，讓我們行走時不容易滑倒。</w:t>
            </w:r>
          </w:p>
          <w:p w14:paraId="53F80CE8"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3.教師引導學生討論，腳</w:t>
            </w:r>
            <w:proofErr w:type="gramStart"/>
            <w:r w:rsidRPr="00A772E2">
              <w:rPr>
                <w:rFonts w:ascii="新細明體" w:eastAsia="新細明體" w:hAnsi="新細明體" w:hint="eastAsia"/>
                <w:sz w:val="16"/>
                <w:szCs w:val="16"/>
              </w:rPr>
              <w:t>踏墊下的止滑網有</w:t>
            </w:r>
            <w:proofErr w:type="gramEnd"/>
            <w:r w:rsidRPr="00A772E2">
              <w:rPr>
                <w:rFonts w:ascii="新細明體" w:eastAsia="新細明體" w:hAnsi="新細明體" w:hint="eastAsia"/>
                <w:sz w:val="16"/>
                <w:szCs w:val="16"/>
              </w:rPr>
              <w:t>什麼功用，如果沒有</w:t>
            </w:r>
            <w:proofErr w:type="gramStart"/>
            <w:r w:rsidRPr="00A772E2">
              <w:rPr>
                <w:rFonts w:ascii="新細明體" w:eastAsia="新細明體" w:hAnsi="新細明體" w:hint="eastAsia"/>
                <w:sz w:val="16"/>
                <w:szCs w:val="16"/>
              </w:rPr>
              <w:t>止滑網可能</w:t>
            </w:r>
            <w:proofErr w:type="gramEnd"/>
            <w:r w:rsidRPr="00A772E2">
              <w:rPr>
                <w:rFonts w:ascii="新細明體" w:eastAsia="新細明體" w:hAnsi="新細明體" w:hint="eastAsia"/>
                <w:sz w:val="16"/>
                <w:szCs w:val="16"/>
              </w:rPr>
              <w:t>會有什麼影響？</w:t>
            </w:r>
          </w:p>
          <w:p w14:paraId="6E13F8FE"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4.教師說明有時候摩擦力越小，可以讓物品使用起來更省力，例如手推車上的滾輪，更方便運送貨物。</w:t>
            </w:r>
          </w:p>
          <w:p w14:paraId="0F442AE0" w14:textId="77777777" w:rsidR="002D101B" w:rsidRPr="00A772E2"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5.讓學生發表生活中各種應用摩擦力的物品與設計。</w:t>
            </w:r>
          </w:p>
          <w:p w14:paraId="452D9DEE" w14:textId="77777777" w:rsidR="002D101B" w:rsidRPr="00C66D4B" w:rsidRDefault="002D101B" w:rsidP="002D101B">
            <w:pPr>
              <w:pStyle w:val="ad"/>
              <w:ind w:left="24" w:rightChars="10" w:right="20"/>
              <w:rPr>
                <w:rFonts w:ascii="新細明體" w:eastAsia="新細明體" w:hAnsi="新細明體"/>
                <w:sz w:val="16"/>
                <w:szCs w:val="16"/>
              </w:rPr>
            </w:pPr>
            <w:r w:rsidRPr="00A772E2">
              <w:rPr>
                <w:rFonts w:ascii="新細明體" w:eastAsia="新細明體" w:hAnsi="新細明體" w:hint="eastAsia"/>
                <w:sz w:val="16"/>
                <w:szCs w:val="16"/>
              </w:rPr>
              <w:t>6.教師鼓勵學生多查閱資料，使學生於過程中學習到分</w:t>
            </w:r>
            <w:r w:rsidRPr="00A772E2">
              <w:rPr>
                <w:rFonts w:ascii="新細明體" w:eastAsia="新細明體" w:hAnsi="新細明體" w:hint="eastAsia"/>
                <w:sz w:val="16"/>
                <w:szCs w:val="16"/>
              </w:rPr>
              <w:lastRenderedPageBreak/>
              <w:t>析、判斷、整合與運用資訊的能力。</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210830A"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lastRenderedPageBreak/>
              <w:t>1.口頭評量</w:t>
            </w:r>
          </w:p>
          <w:p w14:paraId="4E7FC65D"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16E9AC5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1D845155" w14:textId="77777777" w:rsidR="002D101B" w:rsidRPr="000F715D" w:rsidRDefault="002D101B" w:rsidP="002D101B">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1/10、1/11期末評量</w:t>
            </w:r>
          </w:p>
          <w:p w14:paraId="7830DC4D" w14:textId="77777777" w:rsidR="002D101B" w:rsidRDefault="002D101B" w:rsidP="002D101B">
            <w:pPr>
              <w:rPr>
                <w:color w:val="767171"/>
                <w:sz w:val="16"/>
                <w:szCs w:val="16"/>
              </w:rPr>
            </w:pPr>
            <w:r w:rsidRPr="000F715D">
              <w:rPr>
                <w:rFonts w:ascii="Gungsuh" w:eastAsia="Gungsuh" w:hAnsi="Gungsuh" w:cs="Gungsuh" w:hint="eastAsia"/>
                <w:color w:val="767171"/>
                <w:sz w:val="16"/>
                <w:szCs w:val="16"/>
              </w:rPr>
              <w:t>1/13新春揮毫</w:t>
            </w:r>
          </w:p>
        </w:tc>
      </w:tr>
      <w:tr w:rsidR="002D101B" w:rsidRPr="005745F1" w14:paraId="3E45CBCD" w14:textId="77777777" w:rsidTr="002D101B">
        <w:trPr>
          <w:trHeight w:val="332"/>
          <w:jc w:val="center"/>
        </w:trPr>
        <w:tc>
          <w:tcPr>
            <w:tcW w:w="857" w:type="dxa"/>
            <w:tcBorders>
              <w:top w:val="single" w:sz="4" w:space="0" w:color="auto"/>
              <w:left w:val="single" w:sz="4" w:space="0" w:color="auto"/>
              <w:bottom w:val="single" w:sz="4" w:space="0" w:color="auto"/>
              <w:right w:val="single" w:sz="4" w:space="0" w:color="auto"/>
            </w:tcBorders>
          </w:tcPr>
          <w:p w14:paraId="2DA9BDDB" w14:textId="77777777" w:rsidR="002D101B" w:rsidRPr="008B5C8E" w:rsidRDefault="002D101B" w:rsidP="002D101B">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二十一</w:t>
            </w:r>
          </w:p>
          <w:p w14:paraId="63E54389" w14:textId="77777777" w:rsidR="002D101B" w:rsidRDefault="002D101B" w:rsidP="002D101B">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1/1</w:t>
            </w:r>
            <w:r>
              <w:rPr>
                <w:rFonts w:asciiTheme="minorEastAsia" w:hAnsiTheme="minorEastAsia" w:cs="新細明體" w:hint="eastAsia"/>
                <w:color w:val="0D0D0D"/>
              </w:rPr>
              <w:t>5</w:t>
            </w:r>
            <w:r w:rsidRPr="008B5C8E">
              <w:rPr>
                <w:rFonts w:asciiTheme="minorEastAsia" w:hAnsiTheme="minorEastAsia" w:cs="新細明體"/>
                <w:color w:val="0D0D0D"/>
              </w:rPr>
              <w:t>-</w:t>
            </w:r>
          </w:p>
          <w:p w14:paraId="6D5CDBD3" w14:textId="77777777" w:rsidR="002D101B" w:rsidRDefault="002D101B" w:rsidP="002D101B">
            <w:pPr>
              <w:spacing w:line="280" w:lineRule="auto"/>
              <w:ind w:left="-100" w:right="-100"/>
              <w:jc w:val="center"/>
              <w:rPr>
                <w:rFonts w:ascii="Arial" w:eastAsia="Arial" w:hAnsi="Arial" w:cs="Arial"/>
              </w:rPr>
            </w:pPr>
            <w:r w:rsidRPr="008B5C8E">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1E6A0D90" w14:textId="77777777" w:rsidR="002D101B" w:rsidRDefault="002D101B" w:rsidP="002D101B">
            <w:pPr>
              <w:spacing w:line="0" w:lineRule="atLeast"/>
              <w:jc w:val="center"/>
              <w:rPr>
                <w:rFonts w:ascii="新細明體" w:hAnsi="新細明體"/>
                <w:sz w:val="16"/>
                <w:szCs w:val="16"/>
              </w:rPr>
            </w:pPr>
            <w:r w:rsidRPr="00246641">
              <w:rPr>
                <w:rFonts w:ascii="新細明體" w:hAnsi="新細明體" w:hint="eastAsia"/>
                <w:sz w:val="16"/>
                <w:szCs w:val="16"/>
              </w:rPr>
              <w:t>四、力與運動/</w:t>
            </w:r>
            <w:r w:rsidRPr="00C66D4B">
              <w:rPr>
                <w:rFonts w:ascii="新細明體" w:hAnsi="新細明體" w:hint="eastAsia"/>
                <w:sz w:val="16"/>
                <w:szCs w:val="16"/>
              </w:rPr>
              <w:t>摩擦力</w:t>
            </w:r>
          </w:p>
          <w:p w14:paraId="659713F8" w14:textId="77777777" w:rsidR="00E85CD1" w:rsidRDefault="00E85CD1" w:rsidP="002D101B">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FE5F5F2" w14:textId="77777777" w:rsidR="00E85CD1" w:rsidRPr="00E85CD1" w:rsidRDefault="00370EDB" w:rsidP="002D101B">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6419317C" w14:textId="77777777" w:rsidR="002D101B" w:rsidRPr="00C66D4B" w:rsidRDefault="002D101B" w:rsidP="002D101B">
            <w:pPr>
              <w:ind w:right="57"/>
              <w:jc w:val="center"/>
              <w:rPr>
                <w:rFonts w:ascii="新細明體" w:hAnsi="新細明體"/>
                <w:sz w:val="16"/>
                <w:szCs w:val="16"/>
              </w:rPr>
            </w:pPr>
            <w:r w:rsidRPr="00C66D4B">
              <w:rPr>
                <w:rFonts w:ascii="新細明體" w:hAnsi="新細明體"/>
                <w:sz w:val="16"/>
                <w:szCs w:val="16"/>
              </w:rPr>
              <w:t>3</w:t>
            </w:r>
          </w:p>
        </w:tc>
        <w:tc>
          <w:tcPr>
            <w:tcW w:w="1666" w:type="dxa"/>
            <w:tcBorders>
              <w:top w:val="single" w:sz="4" w:space="0" w:color="auto"/>
              <w:left w:val="single" w:sz="4" w:space="0" w:color="auto"/>
              <w:bottom w:val="single" w:sz="4" w:space="0" w:color="auto"/>
              <w:right w:val="single" w:sz="4" w:space="0" w:color="auto"/>
            </w:tcBorders>
          </w:tcPr>
          <w:p w14:paraId="358C4388"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3-3-0-1能由科學性的探究活動中，瞭解科學知識是經過考驗的。</w:t>
            </w:r>
          </w:p>
          <w:p w14:paraId="610777F2"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4-3-2-4認識國內、外的科技發明與創新。</w:t>
            </w:r>
          </w:p>
          <w:p w14:paraId="769159F3" w14:textId="77777777" w:rsidR="002D101B" w:rsidRPr="00C66D4B" w:rsidRDefault="002D101B" w:rsidP="002D101B">
            <w:pPr>
              <w:ind w:leftChars="10" w:left="20" w:rightChars="10" w:right="20"/>
              <w:rPr>
                <w:rFonts w:ascii="新細明體" w:hAnsi="新細明體"/>
                <w:sz w:val="16"/>
                <w:szCs w:val="16"/>
              </w:rPr>
            </w:pPr>
            <w:r w:rsidRPr="00C66D4B">
              <w:rPr>
                <w:rFonts w:ascii="新細明體" w:hAnsi="新細明體" w:hint="eastAsia"/>
                <w:sz w:val="16"/>
                <w:szCs w:val="16"/>
              </w:rPr>
              <w:t>7-3-0-2把學習到的科學知識和技能應用於生活中。</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134B3B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hint="eastAsia"/>
                <w:sz w:val="16"/>
                <w:szCs w:val="16"/>
              </w:rPr>
              <w:t>1.能認識耳熟能詳的科學家背景及其成就。</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DDF57D0" w14:textId="77777777" w:rsidR="002D101B" w:rsidRPr="00C66D4B" w:rsidRDefault="002D101B" w:rsidP="002D101B">
            <w:pPr>
              <w:pStyle w:val="50"/>
              <w:tabs>
                <w:tab w:val="clear" w:pos="329"/>
                <w:tab w:val="left" w:pos="445"/>
              </w:tabs>
              <w:spacing w:line="240" w:lineRule="auto"/>
              <w:ind w:left="57" w:firstLine="0"/>
              <w:rPr>
                <w:rFonts w:ascii="新細明體" w:hAnsi="新細明體"/>
                <w:szCs w:val="16"/>
              </w:rPr>
            </w:pPr>
            <w:r w:rsidRPr="00C66D4B">
              <w:rPr>
                <w:rFonts w:ascii="新細明體" w:hAnsi="新細明體" w:hint="eastAsia"/>
                <w:szCs w:val="16"/>
              </w:rPr>
              <w:t>【科學閱讀】</w:t>
            </w:r>
          </w:p>
          <w:p w14:paraId="1C38825C" w14:textId="77777777" w:rsidR="002D101B" w:rsidRPr="00C66D4B" w:rsidRDefault="002D101B" w:rsidP="002D101B">
            <w:pPr>
              <w:pStyle w:val="50"/>
              <w:tabs>
                <w:tab w:val="clear" w:pos="329"/>
                <w:tab w:val="left" w:pos="445"/>
              </w:tabs>
              <w:spacing w:line="240" w:lineRule="auto"/>
              <w:ind w:left="57" w:firstLine="0"/>
              <w:rPr>
                <w:rFonts w:ascii="新細明體" w:hAnsi="新細明體"/>
                <w:szCs w:val="16"/>
              </w:rPr>
            </w:pPr>
            <w:r w:rsidRPr="00C66D4B">
              <w:rPr>
                <w:rFonts w:ascii="新細明體" w:hAnsi="新細明體" w:hint="eastAsia"/>
                <w:szCs w:val="16"/>
              </w:rPr>
              <w:t>1.透過閱讀，認識科學家</w:t>
            </w:r>
            <w:proofErr w:type="gramStart"/>
            <w:r w:rsidRPr="00C66D4B">
              <w:rPr>
                <w:rFonts w:ascii="新細明體" w:hAnsi="新細明體" w:hint="eastAsia"/>
                <w:szCs w:val="16"/>
              </w:rPr>
              <w:t>──</w:t>
            </w:r>
            <w:proofErr w:type="gramEnd"/>
            <w:r w:rsidRPr="00C66D4B">
              <w:rPr>
                <w:rFonts w:ascii="新細明體" w:hAnsi="新細明體" w:hint="eastAsia"/>
                <w:szCs w:val="16"/>
              </w:rPr>
              <w:t>虎克。</w:t>
            </w:r>
          </w:p>
          <w:p w14:paraId="3EEDB4F3" w14:textId="77777777" w:rsidR="002D101B" w:rsidRPr="00C66D4B" w:rsidRDefault="002D101B" w:rsidP="002D101B">
            <w:pPr>
              <w:pStyle w:val="50"/>
              <w:tabs>
                <w:tab w:val="clear" w:pos="329"/>
                <w:tab w:val="left" w:pos="445"/>
              </w:tabs>
              <w:spacing w:line="240" w:lineRule="auto"/>
              <w:ind w:left="57" w:firstLine="0"/>
              <w:rPr>
                <w:rFonts w:ascii="新細明體" w:hAnsi="新細明體"/>
                <w:szCs w:val="16"/>
              </w:rPr>
            </w:pPr>
            <w:r w:rsidRPr="00C66D4B">
              <w:rPr>
                <w:rFonts w:ascii="新細明體" w:hAnsi="新細明體" w:hint="eastAsia"/>
                <w:szCs w:val="16"/>
              </w:rPr>
              <w:t>2.知道虎克發明具有彈簧的手錶的經過。</w:t>
            </w:r>
          </w:p>
          <w:p w14:paraId="4043AA97" w14:textId="77777777" w:rsidR="002D101B" w:rsidRPr="00C66D4B" w:rsidRDefault="002D101B" w:rsidP="002D101B">
            <w:pPr>
              <w:pStyle w:val="50"/>
              <w:tabs>
                <w:tab w:val="clear" w:pos="329"/>
                <w:tab w:val="left" w:pos="445"/>
              </w:tabs>
              <w:spacing w:line="240" w:lineRule="auto"/>
              <w:ind w:left="57" w:firstLine="0"/>
              <w:rPr>
                <w:rFonts w:ascii="新細明體" w:hAnsi="新細明體"/>
                <w:szCs w:val="16"/>
              </w:rPr>
            </w:pPr>
            <w:r w:rsidRPr="00C66D4B">
              <w:rPr>
                <w:rFonts w:ascii="新細明體" w:hAnsi="新細明體" w:hint="eastAsia"/>
                <w:szCs w:val="16"/>
              </w:rPr>
              <w:t>3.了解「虎克定律」的含義。</w:t>
            </w:r>
          </w:p>
          <w:p w14:paraId="7EF4344D" w14:textId="77777777" w:rsidR="002D101B" w:rsidRPr="00C66D4B" w:rsidRDefault="002D101B" w:rsidP="002D101B">
            <w:pPr>
              <w:pStyle w:val="50"/>
              <w:tabs>
                <w:tab w:val="clear" w:pos="329"/>
                <w:tab w:val="left" w:pos="445"/>
              </w:tabs>
              <w:spacing w:line="240" w:lineRule="auto"/>
              <w:ind w:left="57" w:firstLine="0"/>
              <w:rPr>
                <w:rFonts w:ascii="新細明體" w:hAnsi="新細明體"/>
                <w:szCs w:val="16"/>
              </w:rPr>
            </w:pPr>
            <w:r w:rsidRPr="00C66D4B">
              <w:rPr>
                <w:rFonts w:ascii="新細明體" w:hAnsi="新細明體" w:hint="eastAsia"/>
                <w:szCs w:val="16"/>
              </w:rPr>
              <w:t>4.藉由閱讀虎克的故事，啟發學生對於創新發明的研究，並讓學生了解虎克對於科學研究的努力及永不放棄的精神。</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98758D1"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1.口頭評量</w:t>
            </w:r>
          </w:p>
          <w:p w14:paraId="58674B07"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2.實作評量</w:t>
            </w:r>
          </w:p>
          <w:p w14:paraId="0DB62430" w14:textId="77777777" w:rsidR="002D101B" w:rsidRPr="00C66D4B" w:rsidRDefault="002D101B" w:rsidP="002D101B">
            <w:pPr>
              <w:pStyle w:val="ad"/>
              <w:ind w:left="24" w:rightChars="10" w:right="20"/>
              <w:rPr>
                <w:rFonts w:ascii="新細明體" w:eastAsia="新細明體" w:hAnsi="新細明體"/>
                <w:sz w:val="16"/>
                <w:szCs w:val="16"/>
              </w:rPr>
            </w:pPr>
            <w:r w:rsidRPr="00C66D4B">
              <w:rPr>
                <w:rFonts w:ascii="新細明體" w:eastAsia="新細明體" w:hAnsi="新細明體"/>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14:paraId="1F96F458" w14:textId="77777777" w:rsidR="002D101B" w:rsidRPr="000F715D" w:rsidRDefault="002D101B" w:rsidP="002D101B">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14:paraId="7D28A291" w14:textId="77777777" w:rsidR="002D101B" w:rsidRPr="000F715D" w:rsidRDefault="002D101B" w:rsidP="002D101B">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14:paraId="1AF18346" w14:textId="77777777" w:rsidR="002D101B" w:rsidRDefault="002D101B" w:rsidP="002D101B">
            <w:pPr>
              <w:rPr>
                <w:color w:val="767171"/>
                <w:sz w:val="16"/>
                <w:szCs w:val="16"/>
              </w:rPr>
            </w:pPr>
            <w:r w:rsidRPr="000F715D">
              <w:rPr>
                <w:rFonts w:ascii="Gungsuh" w:eastAsia="Gungsuh" w:hAnsi="Gungsuh" w:cs="Gungsuh" w:hint="eastAsia"/>
                <w:color w:val="767171"/>
                <w:sz w:val="16"/>
                <w:szCs w:val="16"/>
              </w:rPr>
              <w:t>寒假開始</w:t>
            </w:r>
          </w:p>
        </w:tc>
      </w:tr>
    </w:tbl>
    <w:p w14:paraId="16A85A3B" w14:textId="77777777" w:rsidR="00216755" w:rsidRDefault="00216755"/>
    <w:p w14:paraId="539A4C58" w14:textId="77777777" w:rsidR="00216755" w:rsidRDefault="00947D36">
      <w:pPr>
        <w:ind w:firstLine="0"/>
        <w:jc w:val="left"/>
      </w:pPr>
      <w:r>
        <w:br w:type="page"/>
      </w:r>
    </w:p>
    <w:p w14:paraId="616FADAC" w14:textId="77777777" w:rsidR="00216755" w:rsidRDefault="00947D3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sidR="006E6324">
        <w:rPr>
          <w:rFonts w:asciiTheme="minorEastAsia" w:eastAsiaTheme="minorEastAsia" w:hAnsiTheme="minorEastAsia" w:cs="BiauKai" w:hint="eastAsia"/>
          <w:color w:val="FF0000"/>
          <w:sz w:val="28"/>
          <w:szCs w:val="28"/>
          <w:u w:val="single"/>
        </w:rPr>
        <w:t>11</w:t>
      </w:r>
      <w:r w:rsidR="00BA5CDF">
        <w:rPr>
          <w:rFonts w:asciiTheme="minorEastAsia" w:eastAsiaTheme="minorEastAsia" w:hAnsiTheme="minorEastAsia" w:cs="BiauKai" w:hint="eastAsia"/>
          <w:color w:val="FF0000"/>
          <w:sz w:val="28"/>
          <w:szCs w:val="28"/>
          <w:u w:val="single"/>
        </w:rPr>
        <w:t>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sidR="00942838">
        <w:rPr>
          <w:rFonts w:asciiTheme="minorEastAsia" w:eastAsiaTheme="minorEastAsia" w:hAnsiTheme="minorEastAsia" w:cs="BiauKai" w:hint="eastAsia"/>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091021">
        <w:rPr>
          <w:rFonts w:asciiTheme="minorEastAsia" w:eastAsiaTheme="minorEastAsia" w:hAnsiTheme="minorEastAsia" w:cs="BiauKai" w:hint="eastAsia"/>
          <w:b/>
          <w:sz w:val="28"/>
          <w:szCs w:val="28"/>
        </w:rPr>
        <w:t>自然科學</w:t>
      </w:r>
      <w:r>
        <w:rPr>
          <w:rFonts w:ascii="BiauKai" w:eastAsia="BiauKai" w:hAnsi="BiauKai" w:cs="BiauKai"/>
          <w:b/>
          <w:sz w:val="28"/>
          <w:szCs w:val="28"/>
        </w:rPr>
        <w:t>領域教學計畫  編寫者：</w:t>
      </w:r>
      <w:r w:rsidR="00091021">
        <w:rPr>
          <w:rFonts w:asciiTheme="minorEastAsia" w:eastAsiaTheme="minorEastAsia" w:hAnsiTheme="minorEastAsia" w:cs="BiauKai" w:hint="eastAsia"/>
          <w:b/>
          <w:sz w:val="28"/>
          <w:szCs w:val="28"/>
        </w:rPr>
        <w:t>五年級團隊</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216755" w14:paraId="7A8039AD" w14:textId="77777777">
        <w:trPr>
          <w:trHeight w:val="423"/>
        </w:trPr>
        <w:tc>
          <w:tcPr>
            <w:tcW w:w="2422" w:type="dxa"/>
            <w:vAlign w:val="center"/>
          </w:tcPr>
          <w:p w14:paraId="14669A4B"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3F39FDEC"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w:t>
            </w:r>
            <w:r w:rsidRPr="00091021">
              <w:rPr>
                <w:rFonts w:ascii="新細明體" w:hAnsi="新細明體" w:cs="新細明體" w:hint="eastAsia"/>
                <w:sz w:val="26"/>
                <w:szCs w:val="26"/>
              </w:rPr>
              <w:t>認識星座的由來，並學習使用</w:t>
            </w:r>
            <w:proofErr w:type="gramStart"/>
            <w:r w:rsidRPr="00091021">
              <w:rPr>
                <w:rFonts w:ascii="新細明體" w:hAnsi="新細明體" w:cs="新細明體" w:hint="eastAsia"/>
                <w:sz w:val="26"/>
                <w:szCs w:val="26"/>
              </w:rPr>
              <w:t>星座盤觀星</w:t>
            </w:r>
            <w:proofErr w:type="gramEnd"/>
            <w:r w:rsidRPr="00091021">
              <w:rPr>
                <w:rFonts w:ascii="新細明體" w:hAnsi="新細明體" w:cs="新細明體" w:hint="eastAsia"/>
                <w:sz w:val="26"/>
                <w:szCs w:val="26"/>
              </w:rPr>
              <w:t>，再藉由觀察北斗七星發現星星在天空中由東向西移，並知道四季星空的不同。最後，介紹利用北斗七星及仙后座尋找北極星的方法。</w:t>
            </w:r>
          </w:p>
          <w:p w14:paraId="2ECF15EF"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2.</w:t>
            </w:r>
            <w:r w:rsidRPr="00091021">
              <w:rPr>
                <w:rFonts w:ascii="新細明體" w:hAnsi="新細明體" w:cs="新細明體" w:hint="eastAsia"/>
                <w:sz w:val="26"/>
                <w:szCs w:val="26"/>
              </w:rPr>
              <w:t>藉由實驗，了解並探討氧氣和二氧化碳的性質；認識燃燒的條件，知道滅火的方法，並學習預防火災；再藉由操作鐵生鏽的實驗，探討使鐵生鏽的因素，知道鐵生鏽與燃燒一樣都會消耗氧氣。</w:t>
            </w:r>
          </w:p>
          <w:p w14:paraId="59894B70"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3.</w:t>
            </w:r>
            <w:r w:rsidRPr="00091021">
              <w:rPr>
                <w:rFonts w:ascii="新細明體" w:hAnsi="新細明體" w:cs="新細明體" w:hint="eastAsia"/>
                <w:sz w:val="26"/>
                <w:szCs w:val="26"/>
              </w:rPr>
              <w:t>認識動物有各式各樣的構造來運動、覓食、維持體溫</w:t>
            </w:r>
            <w:proofErr w:type="gramStart"/>
            <w:r w:rsidRPr="00091021">
              <w:rPr>
                <w:rFonts w:ascii="新細明體" w:hAnsi="新細明體" w:cs="新細明體" w:hint="eastAsia"/>
                <w:sz w:val="26"/>
                <w:szCs w:val="26"/>
              </w:rPr>
              <w:t>和避敵</w:t>
            </w:r>
            <w:proofErr w:type="gramEnd"/>
            <w:r w:rsidRPr="00091021">
              <w:rPr>
                <w:rFonts w:ascii="新細明體" w:hAnsi="新細明體" w:cs="新細明體" w:hint="eastAsia"/>
                <w:sz w:val="26"/>
                <w:szCs w:val="26"/>
              </w:rPr>
              <w:t>，社會性動物透過訊息的傳遞來合作；再認識卵生和胎生動物的繁殖方式，並了解動物透過繁殖延續生命。最後練習如何選擇合適的分類標準進行動物分類。</w:t>
            </w:r>
          </w:p>
          <w:p w14:paraId="031FEAD2" w14:textId="77777777" w:rsidR="00216755"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4.</w:t>
            </w:r>
            <w:r w:rsidRPr="00091021">
              <w:rPr>
                <w:rFonts w:ascii="新細明體" w:hAnsi="新細明體" w:cs="新細明體" w:hint="eastAsia"/>
                <w:sz w:val="26"/>
                <w:szCs w:val="26"/>
              </w:rPr>
              <w:t>認識生活中常見的噪音和樂音，並了解噪音會對人體造成危害。知道樂器發聲和振動有關。發現不同的樂器所發出的聲音高低、大小、音色都會不同。簡化樂器構造，製作簡易樂器。藉由動手實驗及製作，了解樂器發聲的科學原理。</w:t>
            </w:r>
          </w:p>
        </w:tc>
      </w:tr>
      <w:tr w:rsidR="00216755" w14:paraId="2BF20D89" w14:textId="77777777">
        <w:trPr>
          <w:trHeight w:val="423"/>
        </w:trPr>
        <w:tc>
          <w:tcPr>
            <w:tcW w:w="2422" w:type="dxa"/>
            <w:vAlign w:val="center"/>
          </w:tcPr>
          <w:p w14:paraId="24319551"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1D3A0B63"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56D388F7"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w:t>
            </w:r>
            <w:r w:rsidRPr="00091021">
              <w:rPr>
                <w:rFonts w:ascii="新細明體" w:hAnsi="新細明體" w:cs="新細明體" w:hint="eastAsia"/>
                <w:sz w:val="26"/>
                <w:szCs w:val="26"/>
              </w:rPr>
              <w:t>太陽</w:t>
            </w:r>
            <w:proofErr w:type="gramStart"/>
            <w:r w:rsidRPr="00091021">
              <w:rPr>
                <w:rFonts w:ascii="新細明體" w:hAnsi="新細明體" w:cs="新細明體" w:hint="eastAsia"/>
                <w:sz w:val="26"/>
                <w:szCs w:val="26"/>
              </w:rPr>
              <w:t>一年四季升落位置</w:t>
            </w:r>
            <w:proofErr w:type="gramEnd"/>
            <w:r w:rsidRPr="00091021">
              <w:rPr>
                <w:rFonts w:ascii="新細明體" w:hAnsi="新細明體" w:cs="新細明體" w:hint="eastAsia"/>
                <w:sz w:val="26"/>
                <w:szCs w:val="26"/>
              </w:rPr>
              <w:t>不同；知道太陽高度角影響氣溫。</w:t>
            </w:r>
          </w:p>
          <w:p w14:paraId="0C3A47D2"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2.</w:t>
            </w:r>
            <w:r w:rsidRPr="00091021">
              <w:rPr>
                <w:rFonts w:ascii="新細明體" w:hAnsi="新細明體" w:cs="新細明體" w:hint="eastAsia"/>
                <w:sz w:val="26"/>
                <w:szCs w:val="26"/>
              </w:rPr>
              <w:t>知道燃燒需要空氣，學習製造氧氣和二氧化碳；認識燃燒條件與滅火原理；知道影響鐵生鏽快慢的因素；認識防鏽方法。</w:t>
            </w:r>
          </w:p>
          <w:p w14:paraId="32E1FFD5"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3.</w:t>
            </w:r>
            <w:r w:rsidRPr="00091021">
              <w:rPr>
                <w:rFonts w:ascii="新細明體" w:hAnsi="新細明體" w:cs="新細明體" w:hint="eastAsia"/>
                <w:sz w:val="26"/>
                <w:szCs w:val="26"/>
              </w:rPr>
              <w:t>動物的外形特徵與運動方式。</w:t>
            </w:r>
          </w:p>
          <w:p w14:paraId="23205F3B" w14:textId="77777777" w:rsidR="00216755"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4.</w:t>
            </w:r>
            <w:r w:rsidRPr="00091021">
              <w:rPr>
                <w:rFonts w:ascii="新細明體" w:hAnsi="新細明體" w:cs="新細明體" w:hint="eastAsia"/>
                <w:sz w:val="26"/>
                <w:szCs w:val="26"/>
              </w:rPr>
              <w:t>樂器會發出各種聲音。</w:t>
            </w:r>
          </w:p>
        </w:tc>
      </w:tr>
      <w:tr w:rsidR="00216755" w14:paraId="3DAB1858" w14:textId="77777777">
        <w:trPr>
          <w:trHeight w:val="423"/>
        </w:trPr>
        <w:tc>
          <w:tcPr>
            <w:tcW w:w="2422" w:type="dxa"/>
            <w:vAlign w:val="center"/>
          </w:tcPr>
          <w:p w14:paraId="7FFE15F6"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519D6C5C"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w:t>
            </w:r>
            <w:r w:rsidRPr="00091021">
              <w:rPr>
                <w:rFonts w:ascii="新細明體" w:hAnsi="新細明體" w:cs="新細明體" w:hint="eastAsia"/>
                <w:sz w:val="26"/>
                <w:szCs w:val="26"/>
              </w:rPr>
              <w:t>知道星座是由星星組合而成，不同的民族有不同傳說。</w:t>
            </w:r>
          </w:p>
          <w:p w14:paraId="1F52F824"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2.</w:t>
            </w:r>
            <w:r w:rsidRPr="00091021">
              <w:rPr>
                <w:rFonts w:ascii="新細明體" w:hAnsi="新細明體" w:cs="新細明體" w:hint="eastAsia"/>
                <w:sz w:val="26"/>
                <w:szCs w:val="26"/>
              </w:rPr>
              <w:t>學習使用</w:t>
            </w:r>
            <w:proofErr w:type="gramStart"/>
            <w:r w:rsidRPr="00091021">
              <w:rPr>
                <w:rFonts w:ascii="新細明體" w:hAnsi="新細明體" w:cs="新細明體" w:hint="eastAsia"/>
                <w:sz w:val="26"/>
                <w:szCs w:val="26"/>
              </w:rPr>
              <w:t>星座盤找星星</w:t>
            </w:r>
            <w:proofErr w:type="gramEnd"/>
            <w:r w:rsidRPr="00091021">
              <w:rPr>
                <w:rFonts w:ascii="新細明體" w:hAnsi="新細明體" w:cs="新細明體" w:hint="eastAsia"/>
                <w:sz w:val="26"/>
                <w:szCs w:val="26"/>
              </w:rPr>
              <w:t>。</w:t>
            </w:r>
          </w:p>
          <w:p w14:paraId="4D063413"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3.</w:t>
            </w:r>
            <w:r w:rsidRPr="00091021">
              <w:rPr>
                <w:rFonts w:ascii="新細明體" w:hAnsi="新細明體" w:cs="新細明體" w:hint="eastAsia"/>
                <w:sz w:val="26"/>
                <w:szCs w:val="26"/>
              </w:rPr>
              <w:t>發現星星會由東向西移動。</w:t>
            </w:r>
          </w:p>
          <w:p w14:paraId="0208A32F"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4.</w:t>
            </w:r>
            <w:r w:rsidRPr="00091021">
              <w:rPr>
                <w:rFonts w:ascii="新細明體" w:hAnsi="新細明體" w:cs="新細明體" w:hint="eastAsia"/>
                <w:sz w:val="26"/>
                <w:szCs w:val="26"/>
              </w:rPr>
              <w:t>察覺一年四季、相同時刻會出現不同的星星與星座。</w:t>
            </w:r>
          </w:p>
          <w:p w14:paraId="2068F33B"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5.</w:t>
            </w:r>
            <w:r w:rsidRPr="00091021">
              <w:rPr>
                <w:rFonts w:ascii="新細明體" w:hAnsi="新細明體" w:cs="新細明體" w:hint="eastAsia"/>
                <w:sz w:val="26"/>
                <w:szCs w:val="26"/>
              </w:rPr>
              <w:t>知道北極星的特性，並學習如何尋找北極星。</w:t>
            </w:r>
          </w:p>
          <w:p w14:paraId="7547D7E7"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6.</w:t>
            </w:r>
            <w:r w:rsidRPr="00091021">
              <w:rPr>
                <w:rFonts w:ascii="新細明體" w:hAnsi="新細明體" w:cs="新細明體" w:hint="eastAsia"/>
                <w:sz w:val="26"/>
                <w:szCs w:val="26"/>
              </w:rPr>
              <w:t>知道燃燒需要氧氣。</w:t>
            </w:r>
          </w:p>
          <w:p w14:paraId="6032B5F9"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7.</w:t>
            </w:r>
            <w:r w:rsidRPr="00091021">
              <w:rPr>
                <w:rFonts w:ascii="新細明體" w:hAnsi="新細明體" w:cs="新細明體" w:hint="eastAsia"/>
                <w:sz w:val="26"/>
                <w:szCs w:val="26"/>
              </w:rPr>
              <w:t>學習製造氧氣和二氧化碳，並且知道檢驗氧氣和二氧化碳的性質。</w:t>
            </w:r>
          </w:p>
          <w:p w14:paraId="147BF171"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8.</w:t>
            </w:r>
            <w:r w:rsidRPr="00091021">
              <w:rPr>
                <w:rFonts w:ascii="新細明體" w:hAnsi="新細明體" w:cs="新細明體" w:hint="eastAsia"/>
                <w:sz w:val="26"/>
                <w:szCs w:val="26"/>
              </w:rPr>
              <w:t>認識燃燒三個條件，知道只要使燃燒條件不足就能滅火。</w:t>
            </w:r>
          </w:p>
          <w:p w14:paraId="71EA49AC"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9.</w:t>
            </w:r>
            <w:r w:rsidRPr="00091021">
              <w:rPr>
                <w:rFonts w:ascii="新細明體" w:hAnsi="新細明體" w:cs="新細明體" w:hint="eastAsia"/>
                <w:sz w:val="26"/>
                <w:szCs w:val="26"/>
              </w:rPr>
              <w:t>學習怎樣避免火災，知道遇到火災時的處理方式。</w:t>
            </w:r>
          </w:p>
          <w:p w14:paraId="44195295"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10.</w:t>
            </w:r>
            <w:r w:rsidRPr="00091021">
              <w:rPr>
                <w:rFonts w:ascii="新細明體" w:hAnsi="新細明體" w:cs="新細明體" w:hint="eastAsia"/>
                <w:sz w:val="26"/>
                <w:szCs w:val="26"/>
              </w:rPr>
              <w:t>觀察鐵生鏽的情形，透過實驗了解鐵生鏽與水、空氣有關，並且知道酸性水溶液會加速鐵生鏽的速度。</w:t>
            </w:r>
          </w:p>
          <w:p w14:paraId="1A81E4CA"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11.</w:t>
            </w:r>
            <w:r w:rsidRPr="00091021">
              <w:rPr>
                <w:rFonts w:ascii="新細明體" w:hAnsi="新細明體" w:cs="新細明體" w:hint="eastAsia"/>
                <w:sz w:val="26"/>
                <w:szCs w:val="26"/>
              </w:rPr>
              <w:t>認識防止鐵生鏽的各種方法。</w:t>
            </w:r>
          </w:p>
          <w:p w14:paraId="0432D7E1"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lastRenderedPageBreak/>
              <w:t>12.</w:t>
            </w:r>
            <w:r w:rsidRPr="00091021">
              <w:rPr>
                <w:rFonts w:ascii="新細明體" w:hAnsi="新細明體" w:cs="新細明體" w:hint="eastAsia"/>
                <w:sz w:val="26"/>
                <w:szCs w:val="26"/>
              </w:rPr>
              <w:t>觀察動物的運動方式，及如何覓食、維持體溫、保護自己和其社會行為。</w:t>
            </w:r>
          </w:p>
          <w:p w14:paraId="2D907296"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13.</w:t>
            </w:r>
            <w:r w:rsidRPr="00091021">
              <w:rPr>
                <w:rFonts w:ascii="新細明體" w:hAnsi="新細明體" w:cs="新細明體" w:hint="eastAsia"/>
                <w:sz w:val="26"/>
                <w:szCs w:val="26"/>
              </w:rPr>
              <w:t>了解動物是靠不同的繁殖方式來繁衍生命。</w:t>
            </w:r>
          </w:p>
          <w:p w14:paraId="19889F8A"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14.</w:t>
            </w:r>
            <w:r w:rsidRPr="00091021">
              <w:rPr>
                <w:rFonts w:ascii="新細明體" w:hAnsi="新細明體" w:cs="新細明體" w:hint="eastAsia"/>
                <w:sz w:val="26"/>
                <w:szCs w:val="26"/>
              </w:rPr>
              <w:t>動物藉由子代一些明顯的特徵，比較與親代之間相同和不同的地方。</w:t>
            </w:r>
          </w:p>
          <w:p w14:paraId="295D29B5"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15.</w:t>
            </w:r>
            <w:r w:rsidRPr="00091021">
              <w:rPr>
                <w:rFonts w:ascii="新細明體" w:hAnsi="新細明體" w:cs="新細明體" w:hint="eastAsia"/>
                <w:sz w:val="26"/>
                <w:szCs w:val="26"/>
              </w:rPr>
              <w:t>了解動物具有養育、保護後代等育幼行為。</w:t>
            </w:r>
          </w:p>
          <w:p w14:paraId="7615BD8C"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16.</w:t>
            </w:r>
            <w:r w:rsidRPr="00091021">
              <w:rPr>
                <w:rFonts w:ascii="新細明體" w:hAnsi="新細明體" w:cs="新細明體" w:hint="eastAsia"/>
                <w:sz w:val="26"/>
                <w:szCs w:val="26"/>
              </w:rPr>
              <w:t>知道如何選擇適合的分類標準幫動物分類。</w:t>
            </w:r>
          </w:p>
          <w:p w14:paraId="3B1597ED"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17.</w:t>
            </w:r>
            <w:r w:rsidRPr="00091021">
              <w:rPr>
                <w:rFonts w:ascii="新細明體" w:hAnsi="新細明體" w:cs="新細明體" w:hint="eastAsia"/>
                <w:sz w:val="26"/>
                <w:szCs w:val="26"/>
              </w:rPr>
              <w:t>察覺物體發出聲音時，發聲部位會產生振動現象。</w:t>
            </w:r>
          </w:p>
          <w:p w14:paraId="46722083"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18.</w:t>
            </w:r>
            <w:r w:rsidRPr="00091021">
              <w:rPr>
                <w:rFonts w:ascii="新細明體" w:hAnsi="新細明體" w:cs="新細明體" w:hint="eastAsia"/>
                <w:sz w:val="26"/>
                <w:szCs w:val="26"/>
              </w:rPr>
              <w:t>聲音可以藉由空氣或其他物質向外傳送出去，傳播到我們的耳朵。</w:t>
            </w:r>
          </w:p>
          <w:p w14:paraId="23560B06"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19.</w:t>
            </w:r>
            <w:r w:rsidRPr="00091021">
              <w:rPr>
                <w:rFonts w:ascii="新細明體" w:hAnsi="新細明體" w:cs="新細明體" w:hint="eastAsia"/>
                <w:sz w:val="26"/>
                <w:szCs w:val="26"/>
              </w:rPr>
              <w:t>知道噪音的意義，了解噪音管制標準。</w:t>
            </w:r>
          </w:p>
          <w:p w14:paraId="36F198F5" w14:textId="77777777" w:rsidR="00091021" w:rsidRPr="00091021"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20.</w:t>
            </w:r>
            <w:r w:rsidRPr="00091021">
              <w:rPr>
                <w:rFonts w:ascii="新細明體" w:hAnsi="新細明體" w:cs="新細明體" w:hint="eastAsia"/>
                <w:sz w:val="26"/>
                <w:szCs w:val="26"/>
              </w:rPr>
              <w:t>觀察樂器如何發出高低、大小不同的聲音，了解音色的差別。</w:t>
            </w:r>
          </w:p>
          <w:p w14:paraId="6D85B62F" w14:textId="77777777" w:rsidR="00216755" w:rsidRDefault="00091021" w:rsidP="00091021">
            <w:pPr>
              <w:pBdr>
                <w:top w:val="nil"/>
                <w:left w:val="nil"/>
                <w:bottom w:val="nil"/>
                <w:right w:val="nil"/>
                <w:between w:val="nil"/>
              </w:pBdr>
              <w:tabs>
                <w:tab w:val="center" w:pos="4153"/>
                <w:tab w:val="right" w:pos="8306"/>
              </w:tabs>
              <w:rPr>
                <w:rFonts w:ascii="BiauKai" w:eastAsia="BiauKai" w:hAnsi="BiauKai" w:cs="BiauKai"/>
                <w:sz w:val="26"/>
                <w:szCs w:val="26"/>
              </w:rPr>
            </w:pPr>
            <w:r w:rsidRPr="00091021">
              <w:rPr>
                <w:rFonts w:ascii="BiauKai" w:eastAsia="BiauKai" w:hAnsi="BiauKai" w:cs="BiauKai" w:hint="eastAsia"/>
                <w:sz w:val="26"/>
                <w:szCs w:val="26"/>
              </w:rPr>
              <w:t>21.</w:t>
            </w:r>
            <w:r w:rsidRPr="00091021">
              <w:rPr>
                <w:rFonts w:ascii="新細明體" w:hAnsi="新細明體" w:cs="新細明體" w:hint="eastAsia"/>
                <w:sz w:val="26"/>
                <w:szCs w:val="26"/>
              </w:rPr>
              <w:t>藉由製作樂器，了解樂器的構造及影響聲音變化的原因。</w:t>
            </w:r>
          </w:p>
        </w:tc>
      </w:tr>
      <w:tr w:rsidR="00216755" w14:paraId="21311E0E" w14:textId="77777777">
        <w:trPr>
          <w:trHeight w:val="423"/>
        </w:trPr>
        <w:tc>
          <w:tcPr>
            <w:tcW w:w="2422" w:type="dxa"/>
            <w:vAlign w:val="center"/>
          </w:tcPr>
          <w:p w14:paraId="67D1B7C4" w14:textId="77777777" w:rsidR="00216755" w:rsidRDefault="00947D3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14:paraId="7383C533" w14:textId="77777777" w:rsidR="00216755" w:rsidRPr="00091021" w:rsidRDefault="00091021">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proofErr w:type="gramStart"/>
            <w:r>
              <w:rPr>
                <w:rFonts w:ascii="BiauKai" w:eastAsiaTheme="minorEastAsia" w:hAnsi="BiauKai" w:cs="BiauKai" w:hint="eastAsia"/>
                <w:sz w:val="26"/>
                <w:szCs w:val="26"/>
              </w:rPr>
              <w:t>康軒版</w:t>
            </w:r>
            <w:proofErr w:type="gramEnd"/>
          </w:p>
        </w:tc>
      </w:tr>
    </w:tbl>
    <w:p w14:paraId="745AC18B" w14:textId="77777777" w:rsidR="00216755" w:rsidRDefault="002167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58BFF61E" w14:textId="77777777" w:rsidR="00216755" w:rsidRDefault="00682124">
      <w:pPr>
        <w:ind w:firstLine="0"/>
        <w:rPr>
          <w:rFonts w:ascii="BiauKai" w:eastAsia="BiauKai" w:hAnsi="BiauKai" w:cs="BiauKai"/>
          <w:color w:val="FF0000"/>
          <w:sz w:val="24"/>
          <w:szCs w:val="24"/>
        </w:rPr>
      </w:pPr>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sidR="00093F2F" w:rsidRPr="00093F2F">
        <w:rPr>
          <w:rFonts w:ascii="新細明體" w:hAnsi="新細明體" w:cs="新細明體" w:hint="eastAsia"/>
          <w:color w:val="CC3300"/>
          <w:sz w:val="24"/>
          <w:szCs w:val="24"/>
        </w:rPr>
        <w:t>防災融入</w:t>
      </w:r>
      <w:r w:rsidR="00093F2F" w:rsidRPr="00093F2F">
        <w:rPr>
          <w:rFonts w:ascii="BiauKai" w:eastAsia="BiauKai" w:hAnsi="BiauKai" w:cs="BiauKai" w:hint="eastAsia"/>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Pr="000D0F97">
        <w:rPr>
          <w:rFonts w:asciiTheme="minorEastAsia" w:eastAsiaTheme="minorEastAsia" w:hAnsiTheme="minorEastAsia" w:cs="Gungsuh" w:hint="eastAsia"/>
          <w:color w:val="7B7B7B" w:themeColor="accent3" w:themeShade="BF"/>
          <w:sz w:val="24"/>
          <w:szCs w:val="24"/>
          <w:highlight w:val="yellow"/>
        </w:rPr>
        <w:t>【</w:t>
      </w:r>
      <w:r w:rsidRPr="000D0F97">
        <w:rPr>
          <w:rFonts w:eastAsia="標楷體"/>
          <w:color w:val="7B7B7B" w:themeColor="accent3" w:themeShade="BF"/>
          <w:sz w:val="24"/>
          <w:szCs w:val="24"/>
          <w:highlight w:val="yellow"/>
        </w:rPr>
        <w:t>國防</w:t>
      </w:r>
      <w:r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Pr="00B92A55">
        <w:rPr>
          <w:rFonts w:ascii="BiauKai" w:eastAsia="BiauKai" w:hAnsi="BiauKai" w:cs="BiauKai"/>
          <w:sz w:val="24"/>
          <w:szCs w:val="24"/>
          <w:highlight w:val="magenta"/>
        </w:rPr>
        <w:t>、</w:t>
      </w:r>
      <w:proofErr w:type="gramEnd"/>
      <w:r w:rsidRPr="00B92A55">
        <w:rPr>
          <w:rFonts w:asciiTheme="minorEastAsia" w:eastAsiaTheme="minorEastAsia" w:hAnsiTheme="minorEastAsia" w:cs="BiauKai" w:hint="eastAsia"/>
          <w:sz w:val="24"/>
          <w:szCs w:val="24"/>
          <w:highlight w:val="magenta"/>
        </w:rPr>
        <w:t>【書法課程】</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216755" w:rsidRPr="00677E5A" w14:paraId="3C0082ED"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5751CA38"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proofErr w:type="gramStart"/>
            <w:r w:rsidRPr="00677E5A">
              <w:rPr>
                <w:rFonts w:ascii="BiauKai" w:eastAsia="BiauKai" w:hAnsi="BiauKai" w:cs="BiauKai"/>
                <w:sz w:val="24"/>
                <w:szCs w:val="24"/>
              </w:rPr>
              <w:t>週</w:t>
            </w:r>
            <w:proofErr w:type="gramEnd"/>
            <w:r w:rsidRPr="00677E5A">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77C7A0B4" w14:textId="77777777" w:rsidR="00216755" w:rsidRPr="00677E5A" w:rsidRDefault="00947D36">
            <w:pPr>
              <w:jc w:val="center"/>
              <w:rPr>
                <w:rFonts w:ascii="BiauKai" w:eastAsia="BiauKai" w:hAnsi="BiauKai" w:cs="BiauKai"/>
                <w:sz w:val="24"/>
                <w:szCs w:val="24"/>
              </w:rPr>
            </w:pPr>
            <w:r w:rsidRPr="00677E5A">
              <w:rPr>
                <w:rFonts w:ascii="BiauKai" w:eastAsia="BiauKai" w:hAnsi="BiauKai" w:cs="BiauKai"/>
                <w:sz w:val="24"/>
                <w:szCs w:val="24"/>
              </w:rPr>
              <w:t>單元/主題名稱</w:t>
            </w:r>
          </w:p>
          <w:p w14:paraId="406D1BD7" w14:textId="77777777" w:rsidR="00216755" w:rsidRPr="00677E5A" w:rsidRDefault="00947D36">
            <w:pPr>
              <w:jc w:val="center"/>
              <w:rPr>
                <w:rFonts w:ascii="BiauKai" w:eastAsia="BiauKai" w:hAnsi="BiauKai" w:cs="BiauKai"/>
                <w:sz w:val="24"/>
                <w:szCs w:val="24"/>
              </w:rPr>
            </w:pPr>
            <w:r w:rsidRPr="00677E5A">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34D1EA16"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14:paraId="740E25CE"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DCD4B8B"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7D7E924"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117D529"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2A593986"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Gungsuh" w:eastAsia="Gungsuh" w:hAnsi="Gungsuh" w:cs="Gungsuh"/>
                <w:sz w:val="24"/>
                <w:szCs w:val="24"/>
              </w:rPr>
              <w:t>備註</w:t>
            </w:r>
          </w:p>
        </w:tc>
      </w:tr>
      <w:tr w:rsidR="00216755" w:rsidRPr="00677E5A" w14:paraId="2AA93220" w14:textId="77777777" w:rsidTr="00080E34">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7AAB8F3E"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22A332DD"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69E30D24"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bottom w:val="single" w:sz="4" w:space="0" w:color="auto"/>
              <w:right w:val="single" w:sz="4" w:space="0" w:color="000000"/>
            </w:tcBorders>
            <w:shd w:val="clear" w:color="auto" w:fill="CCFFCC"/>
            <w:vAlign w:val="center"/>
          </w:tcPr>
          <w:p w14:paraId="467C1B82"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2238269E"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5F2E2D73"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14:paraId="09927B82"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5398DED3"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80E34" w:rsidRPr="00677E5A" w14:paraId="19D55955" w14:textId="77777777" w:rsidTr="00080E34">
        <w:trPr>
          <w:trHeight w:val="880"/>
          <w:jc w:val="center"/>
        </w:trPr>
        <w:tc>
          <w:tcPr>
            <w:tcW w:w="857" w:type="dxa"/>
            <w:tcBorders>
              <w:top w:val="single" w:sz="8" w:space="0" w:color="000000"/>
              <w:left w:val="single" w:sz="8" w:space="0" w:color="000000"/>
              <w:bottom w:val="single" w:sz="8" w:space="0" w:color="000000"/>
              <w:right w:val="single" w:sz="4" w:space="0" w:color="auto"/>
            </w:tcBorders>
          </w:tcPr>
          <w:p w14:paraId="37F4B790" w14:textId="77777777" w:rsidR="00080E34" w:rsidRPr="00C20AC0" w:rsidRDefault="00080E34" w:rsidP="00080E34">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一</w:t>
            </w:r>
          </w:p>
          <w:p w14:paraId="4232E328" w14:textId="77777777" w:rsidR="00080E34" w:rsidRDefault="00080E34" w:rsidP="00080E34">
            <w:pPr>
              <w:ind w:left="-100" w:right="-100"/>
              <w:jc w:val="center"/>
              <w:rPr>
                <w:rFonts w:asciiTheme="minorEastAsia" w:hAnsiTheme="minorEastAsia" w:cs="Arial"/>
                <w:color w:val="0D0D0D"/>
              </w:rPr>
            </w:pPr>
            <w:r w:rsidRPr="00C20AC0">
              <w:rPr>
                <w:rFonts w:asciiTheme="minorEastAsia" w:hAnsiTheme="minorEastAsia" w:cs="Arial"/>
                <w:color w:val="0D0D0D"/>
              </w:rPr>
              <w:t>2/13-</w:t>
            </w:r>
          </w:p>
          <w:p w14:paraId="35415930" w14:textId="77777777" w:rsidR="00080E34" w:rsidRDefault="00080E34" w:rsidP="00080E34">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2707503E" w14:textId="77777777" w:rsidR="00080E34" w:rsidRDefault="00080E34" w:rsidP="00080E34">
            <w:pPr>
              <w:spacing w:line="0" w:lineRule="atLeast"/>
              <w:jc w:val="center"/>
              <w:rPr>
                <w:rFonts w:ascii="新細明體" w:hAnsi="新細明體"/>
                <w:noProof/>
                <w:sz w:val="16"/>
                <w:szCs w:val="16"/>
              </w:rPr>
            </w:pPr>
            <w:r w:rsidRPr="00A10E38">
              <w:rPr>
                <w:rFonts w:ascii="新細明體" w:hAnsi="新細明體" w:hint="eastAsia"/>
                <w:sz w:val="16"/>
                <w:szCs w:val="16"/>
              </w:rPr>
              <w:t>一、美麗的星空</w:t>
            </w:r>
            <w:r>
              <w:rPr>
                <w:rFonts w:ascii="新細明體" w:hAnsi="新細明體" w:hint="eastAsia"/>
                <w:sz w:val="16"/>
                <w:szCs w:val="16"/>
              </w:rPr>
              <w:t>/</w:t>
            </w:r>
            <w:r w:rsidRPr="00A10E38">
              <w:rPr>
                <w:rFonts w:ascii="新細明體" w:hAnsi="新細明體" w:hint="eastAsia"/>
                <w:sz w:val="16"/>
                <w:szCs w:val="16"/>
              </w:rPr>
              <w:t>星星與星座</w:t>
            </w:r>
            <w:r w:rsidRPr="00A10E38">
              <w:rPr>
                <w:rFonts w:ascii="新細明體" w:hAnsi="新細明體" w:hint="eastAsia"/>
                <w:noProof/>
                <w:sz w:val="16"/>
                <w:szCs w:val="16"/>
              </w:rPr>
              <w:t>、觀測星空</w:t>
            </w:r>
          </w:p>
          <w:p w14:paraId="5E9E3124" w14:textId="77777777" w:rsidR="00080E34" w:rsidRDefault="00080E34" w:rsidP="00080E34">
            <w:pPr>
              <w:spacing w:line="0" w:lineRule="atLeast"/>
              <w:jc w:val="center"/>
              <w:rPr>
                <w:rFonts w:ascii="BiauKai" w:eastAsiaTheme="minorEastAsia" w:hAnsi="BiauKai" w:cs="BiauKai" w:hint="eastAsia"/>
                <w:b/>
                <w:color w:val="FF00FF"/>
                <w:sz w:val="24"/>
                <w:szCs w:val="24"/>
                <w:u w:val="single"/>
              </w:rPr>
            </w:pPr>
            <w:r>
              <w:rPr>
                <w:rFonts w:ascii="BiauKai" w:eastAsia="BiauKai" w:hAnsi="BiauKai" w:cs="BiauKai"/>
                <w:b/>
                <w:color w:val="FF00FF"/>
                <w:sz w:val="24"/>
                <w:szCs w:val="24"/>
                <w:u w:val="single"/>
              </w:rPr>
              <w:t>【本土語言】</w:t>
            </w:r>
          </w:p>
          <w:p w14:paraId="75D00B04" w14:textId="77777777" w:rsidR="00080E34" w:rsidRDefault="00080E34" w:rsidP="00080E34">
            <w:pPr>
              <w:spacing w:line="0" w:lineRule="atLeast"/>
              <w:jc w:val="cente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14:paraId="49438998"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3F0270D9" w14:textId="77777777" w:rsidR="00080E34" w:rsidRPr="00A10E38" w:rsidRDefault="00080E34" w:rsidP="00080E34">
            <w:pPr>
              <w:ind w:left="57" w:right="57"/>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5BB00C7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 察覺一個問題或事件，常可由不同的角度來觀察或看出不同的特徵。</w:t>
            </w:r>
          </w:p>
          <w:p w14:paraId="0BDC51E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1-3-4-1 能由各種不同來源的資料，整理出一個整體性的看法。</w:t>
            </w:r>
          </w:p>
          <w:p w14:paraId="1E3F0F1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1-3-4-2 辨識出資料的特徵及通性並作詮釋。</w:t>
            </w:r>
          </w:p>
          <w:p w14:paraId="7432CF1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5-3-1-2 知道細心、切實的探討，獲得的資料才可信。</w:t>
            </w:r>
          </w:p>
          <w:p w14:paraId="5C3F176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6-3-2-3 面對問題時，能做多方思考，提出解決方法。</w:t>
            </w:r>
          </w:p>
          <w:p w14:paraId="7B72461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6-3-3-1 能規畫、組織探討活動。</w:t>
            </w:r>
          </w:p>
          <w:p w14:paraId="69F8324D" w14:textId="77777777" w:rsidR="00080E34" w:rsidRPr="00A10E38" w:rsidRDefault="00080E34" w:rsidP="00080E34">
            <w:pPr>
              <w:pStyle w:val="32"/>
              <w:adjustRightInd w:val="0"/>
              <w:ind w:leftChars="11" w:left="22" w:rightChars="10" w:right="20" w:firstLine="0"/>
              <w:rPr>
                <w:rFonts w:hAnsi="新細明體"/>
                <w:szCs w:val="16"/>
              </w:rPr>
            </w:pPr>
            <w:r w:rsidRPr="00A10E38">
              <w:rPr>
                <w:rFonts w:hAnsi="新細明體" w:hint="eastAsia"/>
                <w:noProof/>
                <w:szCs w:val="16"/>
              </w:rPr>
              <w:t>7-3-0-2 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1AEB2AC" w14:textId="77777777" w:rsidR="00080E34" w:rsidRPr="00BF4993" w:rsidRDefault="00080E34" w:rsidP="00080E34">
            <w:pPr>
              <w:spacing w:line="0" w:lineRule="atLeast"/>
              <w:rPr>
                <w:rFonts w:ascii="新細明體" w:hAnsi="新細明體"/>
                <w:noProof/>
                <w:sz w:val="16"/>
                <w:szCs w:val="16"/>
              </w:rPr>
            </w:pPr>
            <w:r>
              <w:rPr>
                <w:rFonts w:ascii="新細明體" w:hAnsi="新細明體" w:hint="eastAsia"/>
                <w:noProof/>
                <w:sz w:val="16"/>
                <w:szCs w:val="16"/>
              </w:rPr>
              <w:lastRenderedPageBreak/>
              <w:t>1</w:t>
            </w:r>
            <w:r w:rsidRPr="00BF4993">
              <w:rPr>
                <w:rFonts w:ascii="新細明體" w:hAnsi="新細明體" w:hint="eastAsia"/>
                <w:noProof/>
                <w:sz w:val="16"/>
                <w:szCs w:val="16"/>
              </w:rPr>
              <w:t>.經由分享觀察經驗，引起觀星的興趣。</w:t>
            </w:r>
          </w:p>
          <w:p w14:paraId="5609769B" w14:textId="77777777" w:rsidR="00080E34" w:rsidRPr="00BF4993" w:rsidRDefault="00080E34" w:rsidP="00080E34">
            <w:pPr>
              <w:spacing w:line="0" w:lineRule="atLeast"/>
              <w:rPr>
                <w:rFonts w:ascii="新細明體" w:hAnsi="新細明體"/>
                <w:noProof/>
                <w:sz w:val="16"/>
                <w:szCs w:val="16"/>
              </w:rPr>
            </w:pPr>
            <w:r w:rsidRPr="00BF4993">
              <w:rPr>
                <w:rFonts w:ascii="新細明體" w:hAnsi="新細明體" w:hint="eastAsia"/>
                <w:noProof/>
                <w:sz w:val="16"/>
                <w:szCs w:val="16"/>
              </w:rPr>
              <w:t>2.透過討論，察覺星星和星座的名稱有助於辨識星空。</w:t>
            </w:r>
          </w:p>
          <w:p w14:paraId="4417F78B" w14:textId="77777777" w:rsidR="00080E34" w:rsidRPr="00BF4993" w:rsidRDefault="00080E34" w:rsidP="00080E34">
            <w:pPr>
              <w:spacing w:line="0" w:lineRule="atLeast"/>
              <w:rPr>
                <w:rFonts w:ascii="新細明體" w:hAnsi="新細明體"/>
                <w:noProof/>
                <w:sz w:val="16"/>
                <w:szCs w:val="16"/>
              </w:rPr>
            </w:pPr>
            <w:r w:rsidRPr="00BF4993">
              <w:rPr>
                <w:rFonts w:ascii="新細明體" w:hAnsi="新細明體" w:hint="eastAsia"/>
                <w:noProof/>
                <w:sz w:val="16"/>
                <w:szCs w:val="16"/>
              </w:rPr>
              <w:t>3.透過活動知道星座是由星星組合而成。</w:t>
            </w:r>
          </w:p>
          <w:p w14:paraId="6680642A" w14:textId="77777777" w:rsidR="00080E34" w:rsidRPr="00BF4993" w:rsidRDefault="00080E34" w:rsidP="00080E34">
            <w:pPr>
              <w:spacing w:line="0" w:lineRule="atLeast"/>
              <w:rPr>
                <w:rFonts w:ascii="新細明體" w:hAnsi="新細明體"/>
                <w:noProof/>
                <w:sz w:val="16"/>
                <w:szCs w:val="16"/>
              </w:rPr>
            </w:pPr>
            <w:r w:rsidRPr="00BF4993">
              <w:rPr>
                <w:rFonts w:ascii="新細明體" w:hAnsi="新細明體" w:hint="eastAsia"/>
                <w:noProof/>
                <w:sz w:val="16"/>
                <w:szCs w:val="16"/>
              </w:rPr>
              <w:t>4.經由傳達分享，知道有關星座的故事，並提升對觀星的興趣。</w:t>
            </w:r>
          </w:p>
          <w:p w14:paraId="668F82D6" w14:textId="77777777" w:rsidR="00080E34" w:rsidRDefault="00080E34" w:rsidP="00080E34">
            <w:pPr>
              <w:spacing w:line="0" w:lineRule="atLeast"/>
              <w:rPr>
                <w:rFonts w:ascii="新細明體" w:hAnsi="新細明體"/>
                <w:noProof/>
                <w:sz w:val="16"/>
                <w:szCs w:val="16"/>
              </w:rPr>
            </w:pPr>
            <w:r w:rsidRPr="00BF4993">
              <w:rPr>
                <w:rFonts w:ascii="新細明體" w:hAnsi="新細明體" w:hint="eastAsia"/>
                <w:noProof/>
                <w:sz w:val="16"/>
                <w:szCs w:val="16"/>
              </w:rPr>
              <w:t>5.知道恆星有亮度及顏色上的差異。</w:t>
            </w:r>
          </w:p>
          <w:p w14:paraId="2A9B34F1" w14:textId="77777777" w:rsidR="00080E34" w:rsidRPr="00DF2338" w:rsidRDefault="00080E34" w:rsidP="00080E34">
            <w:pPr>
              <w:spacing w:line="0" w:lineRule="atLeast"/>
              <w:rPr>
                <w:rFonts w:ascii="新細明體" w:hAnsi="新細明體"/>
                <w:noProof/>
                <w:sz w:val="16"/>
                <w:szCs w:val="16"/>
              </w:rPr>
            </w:pPr>
            <w:r>
              <w:rPr>
                <w:rFonts w:ascii="新細明體" w:hAnsi="新細明體" w:hint="eastAsia"/>
                <w:noProof/>
                <w:sz w:val="16"/>
                <w:szCs w:val="16"/>
              </w:rPr>
              <w:t>6</w:t>
            </w:r>
            <w:r w:rsidRPr="00DF2338">
              <w:rPr>
                <w:rFonts w:ascii="新細明體" w:hAnsi="新細明體" w:hint="eastAsia"/>
                <w:noProof/>
                <w:sz w:val="16"/>
                <w:szCs w:val="16"/>
              </w:rPr>
              <w:t>.能正確操作星座盤，學會用星座盤找星星。</w:t>
            </w:r>
          </w:p>
          <w:p w14:paraId="1F4ADC4B" w14:textId="77777777" w:rsidR="00080E34" w:rsidRPr="008B0F4D"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5F1DB73" w14:textId="77777777" w:rsidR="00080E34" w:rsidRPr="00197605" w:rsidRDefault="00080E34" w:rsidP="00080E34">
            <w:pPr>
              <w:spacing w:line="0" w:lineRule="atLeast"/>
              <w:rPr>
                <w:rFonts w:ascii="新細明體" w:hAnsi="新細明體"/>
                <w:noProof/>
                <w:sz w:val="16"/>
                <w:szCs w:val="16"/>
              </w:rPr>
            </w:pPr>
            <w:r w:rsidRPr="00197605">
              <w:rPr>
                <w:rFonts w:ascii="新細明體" w:hAnsi="新細明體" w:hint="eastAsia"/>
                <w:noProof/>
                <w:sz w:val="16"/>
                <w:szCs w:val="16"/>
              </w:rPr>
              <w:t>【活動1-1】星空傳說</w:t>
            </w:r>
          </w:p>
          <w:p w14:paraId="7A7C9913" w14:textId="77777777" w:rsidR="00080E34" w:rsidRPr="00197605" w:rsidRDefault="00080E34" w:rsidP="00080E34">
            <w:pPr>
              <w:spacing w:line="0" w:lineRule="atLeast"/>
              <w:rPr>
                <w:rFonts w:ascii="新細明體" w:hAnsi="新細明體"/>
                <w:noProof/>
                <w:sz w:val="16"/>
                <w:szCs w:val="16"/>
              </w:rPr>
            </w:pPr>
            <w:r w:rsidRPr="00197605">
              <w:rPr>
                <w:rFonts w:ascii="新細明體" w:hAnsi="新細明體" w:hint="eastAsia"/>
                <w:noProof/>
                <w:sz w:val="16"/>
                <w:szCs w:val="16"/>
              </w:rPr>
              <w:t>1.知道星座是由星星組合而成。</w:t>
            </w:r>
          </w:p>
          <w:p w14:paraId="190966FD"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2.教師介紹北斗七星、大熊座、小熊座等，讓學生提高學習興趣。</w:t>
            </w:r>
          </w:p>
          <w:p w14:paraId="18C0BFC5"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3</w:t>
            </w:r>
            <w:r w:rsidRPr="00197605">
              <w:rPr>
                <w:rFonts w:ascii="新細明體" w:hAnsi="新細明體" w:hint="eastAsia"/>
                <w:noProof/>
                <w:sz w:val="16"/>
                <w:szCs w:val="16"/>
              </w:rPr>
              <w:t>.</w:t>
            </w:r>
            <w:r>
              <w:rPr>
                <w:rFonts w:ascii="新細明體" w:hAnsi="新細明體" w:hint="eastAsia"/>
                <w:noProof/>
                <w:sz w:val="16"/>
                <w:szCs w:val="16"/>
              </w:rPr>
              <w:t>教師</w:t>
            </w:r>
            <w:r w:rsidRPr="00197605">
              <w:rPr>
                <w:rFonts w:ascii="新細明體" w:hAnsi="新細明體" w:hint="eastAsia"/>
                <w:noProof/>
                <w:sz w:val="16"/>
                <w:szCs w:val="16"/>
              </w:rPr>
              <w:t>分享中外星座故事</w:t>
            </w:r>
            <w:r>
              <w:rPr>
                <w:rFonts w:ascii="新細明體" w:hAnsi="新細明體" w:hint="eastAsia"/>
                <w:noProof/>
                <w:sz w:val="16"/>
                <w:szCs w:val="16"/>
              </w:rPr>
              <w:t>，並請學生</w:t>
            </w:r>
            <w:r>
              <w:rPr>
                <w:rFonts w:ascii="新細明體" w:hAnsi="新細明體" w:hint="eastAsia"/>
                <w:noProof/>
                <w:sz w:val="16"/>
                <w:szCs w:val="16"/>
              </w:rPr>
              <w:lastRenderedPageBreak/>
              <w:t>上網或去圖書館蒐集星座相關的故事</w:t>
            </w:r>
            <w:r w:rsidRPr="00197605">
              <w:rPr>
                <w:rFonts w:ascii="新細明體" w:hAnsi="新細明體" w:hint="eastAsia"/>
                <w:noProof/>
                <w:sz w:val="16"/>
                <w:szCs w:val="16"/>
              </w:rPr>
              <w:t>。</w:t>
            </w:r>
          </w:p>
          <w:p w14:paraId="3589A376" w14:textId="77777777" w:rsidR="00080E34" w:rsidRPr="008447B4" w:rsidRDefault="00080E34" w:rsidP="00080E34">
            <w:pPr>
              <w:spacing w:line="0" w:lineRule="atLeast"/>
              <w:rPr>
                <w:rFonts w:ascii="新細明體" w:hAnsi="新細明體"/>
                <w:noProof/>
                <w:sz w:val="16"/>
                <w:szCs w:val="16"/>
              </w:rPr>
            </w:pPr>
            <w:r>
              <w:rPr>
                <w:rFonts w:ascii="新細明體" w:hAnsi="新細明體" w:hint="eastAsia"/>
                <w:noProof/>
                <w:sz w:val="16"/>
                <w:szCs w:val="16"/>
              </w:rPr>
              <w:t>4.慶學生上台分享自己蒐集到的故事，教師應適時給予補充。</w:t>
            </w:r>
          </w:p>
          <w:p w14:paraId="7C50B6DC" w14:textId="77777777" w:rsidR="00080E34" w:rsidRDefault="00080E34" w:rsidP="00080E34">
            <w:pPr>
              <w:spacing w:line="0" w:lineRule="atLeast"/>
              <w:rPr>
                <w:rFonts w:ascii="新細明體" w:hAnsi="新細明體"/>
                <w:noProof/>
                <w:sz w:val="16"/>
                <w:szCs w:val="16"/>
              </w:rPr>
            </w:pPr>
          </w:p>
          <w:p w14:paraId="3F8423B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【活動1-2】星星知多少</w:t>
            </w:r>
          </w:p>
          <w:p w14:paraId="4B59E3E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1.知道大部分的星星和太陽一樣都是恆星。</w:t>
            </w:r>
          </w:p>
          <w:p w14:paraId="52886A35" w14:textId="77777777" w:rsidR="00080E34" w:rsidRPr="00F43ECD" w:rsidRDefault="00080E34" w:rsidP="00080E34">
            <w:pPr>
              <w:pStyle w:val="af3"/>
              <w:jc w:val="left"/>
              <w:rPr>
                <w:noProof/>
                <w:szCs w:val="16"/>
              </w:rPr>
            </w:pPr>
            <w:r w:rsidRPr="00F43ECD">
              <w:rPr>
                <w:rFonts w:hint="eastAsia"/>
                <w:noProof/>
                <w:szCs w:val="16"/>
              </w:rPr>
              <w:t>2.了解星星的亮度與顏色不同之原因。</w:t>
            </w:r>
          </w:p>
          <w:p w14:paraId="565F5EED" w14:textId="77777777" w:rsidR="00080E34" w:rsidRPr="00F43ECD" w:rsidRDefault="00080E34" w:rsidP="00080E34">
            <w:pPr>
              <w:pStyle w:val="af3"/>
              <w:jc w:val="left"/>
              <w:rPr>
                <w:noProof/>
                <w:szCs w:val="16"/>
              </w:rPr>
            </w:pPr>
          </w:p>
          <w:p w14:paraId="23C9849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【活動2-1】認識星座盤</w:t>
            </w:r>
          </w:p>
          <w:p w14:paraId="04F13EB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1.認識星座盤。</w:t>
            </w:r>
          </w:p>
          <w:p w14:paraId="35FF0D5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2.正確的操作星座盤來找星星。</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AF211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 xml:space="preserve">1.觀察 </w:t>
            </w:r>
          </w:p>
          <w:p w14:paraId="1D9627F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2487B45A" w14:textId="77777777" w:rsidR="00080E34" w:rsidRPr="00A10E38" w:rsidRDefault="00080E34" w:rsidP="00080E34">
            <w:pPr>
              <w:ind w:left="10" w:right="10"/>
              <w:rPr>
                <w:rFonts w:ascii="新細明體" w:hAnsi="新細明體"/>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051EAC14" w14:textId="77777777" w:rsidR="00080E34" w:rsidRPr="0026318A" w:rsidRDefault="00080E34" w:rsidP="00080E34">
            <w:pPr>
              <w:ind w:left="20"/>
              <w:rPr>
                <w:color w:val="767171"/>
                <w:sz w:val="16"/>
                <w:szCs w:val="16"/>
              </w:rPr>
            </w:pPr>
            <w:r w:rsidRPr="0026318A">
              <w:rPr>
                <w:rFonts w:hint="eastAsia"/>
                <w:color w:val="767171"/>
                <w:sz w:val="16"/>
                <w:szCs w:val="16"/>
              </w:rPr>
              <w:t>2/11</w:t>
            </w:r>
            <w:r w:rsidRPr="0026318A">
              <w:rPr>
                <w:rFonts w:hint="eastAsia"/>
                <w:color w:val="767171"/>
                <w:sz w:val="16"/>
                <w:szCs w:val="16"/>
              </w:rPr>
              <w:t>開學日</w:t>
            </w:r>
          </w:p>
          <w:p w14:paraId="04BC2468" w14:textId="77777777" w:rsidR="00080E34" w:rsidRPr="0026318A" w:rsidRDefault="00080E34" w:rsidP="00080E34">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14:paraId="40CD528B" w14:textId="77777777" w:rsidR="00080E34" w:rsidRPr="0026318A" w:rsidRDefault="00080E34" w:rsidP="00080E34">
            <w:pPr>
              <w:ind w:left="20"/>
              <w:rPr>
                <w:color w:val="767171"/>
                <w:sz w:val="16"/>
                <w:szCs w:val="16"/>
              </w:rPr>
            </w:pPr>
          </w:p>
          <w:p w14:paraId="1FE47125" w14:textId="77777777" w:rsidR="00080E34" w:rsidRPr="000421C7" w:rsidRDefault="00080E34" w:rsidP="00080E34">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080E34" w:rsidRPr="00677E5A" w14:paraId="1E4711B9"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28D0D0E5" w14:textId="77777777" w:rsidR="00080E34" w:rsidRPr="00C20AC0" w:rsidRDefault="00080E34" w:rsidP="00080E34">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二</w:t>
            </w:r>
          </w:p>
          <w:p w14:paraId="6DEAB1D0" w14:textId="77777777" w:rsidR="00080E34" w:rsidRDefault="00080E34" w:rsidP="00080E34">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14:paraId="5FB4637C" w14:textId="77777777" w:rsidR="00080E34" w:rsidRDefault="00080E34" w:rsidP="00080E34">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4" w:space="0" w:color="auto"/>
              <w:left w:val="single" w:sz="4" w:space="0" w:color="auto"/>
              <w:bottom w:val="single" w:sz="4" w:space="0" w:color="auto"/>
              <w:right w:val="single" w:sz="4" w:space="0" w:color="auto"/>
            </w:tcBorders>
            <w:vAlign w:val="center"/>
          </w:tcPr>
          <w:p w14:paraId="26596DAE" w14:textId="77777777" w:rsidR="00080E34" w:rsidRDefault="00080E34" w:rsidP="00080E34">
            <w:pPr>
              <w:jc w:val="center"/>
              <w:rPr>
                <w:rFonts w:ascii="新細明體" w:hAnsi="新細明體"/>
                <w:noProof/>
                <w:sz w:val="16"/>
                <w:szCs w:val="16"/>
              </w:rPr>
            </w:pPr>
            <w:r w:rsidRPr="00A10E38">
              <w:rPr>
                <w:rFonts w:ascii="新細明體" w:hAnsi="新細明體" w:hint="eastAsia"/>
                <w:sz w:val="16"/>
                <w:szCs w:val="16"/>
              </w:rPr>
              <w:t>一、美麗的星空</w:t>
            </w:r>
            <w:r>
              <w:rPr>
                <w:rFonts w:ascii="新細明體" w:hAnsi="新細明體" w:hint="eastAsia"/>
                <w:sz w:val="16"/>
                <w:szCs w:val="16"/>
              </w:rPr>
              <w:t>/</w:t>
            </w:r>
            <w:r w:rsidRPr="00A10E38">
              <w:rPr>
                <w:rFonts w:ascii="新細明體" w:hAnsi="新細明體" w:hint="eastAsia"/>
                <w:noProof/>
                <w:sz w:val="16"/>
                <w:szCs w:val="16"/>
              </w:rPr>
              <w:t>觀測星空、星星位置的改變</w:t>
            </w:r>
          </w:p>
          <w:p w14:paraId="4FD179B0" w14:textId="77777777" w:rsidR="00080E34" w:rsidRDefault="00080E34" w:rsidP="00080E34">
            <w:pPr>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323627BC" w14:textId="77777777" w:rsidR="00080E34" w:rsidRDefault="00080E34" w:rsidP="00080E34">
            <w:pPr>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629F261F" w14:textId="77777777" w:rsidR="00080E34" w:rsidRDefault="00080E34" w:rsidP="00080E34">
            <w:pPr>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0E865067" w14:textId="77777777" w:rsidR="00080E34" w:rsidRPr="00080E34" w:rsidRDefault="00080E34" w:rsidP="00080E34">
            <w:pPr>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51C72A6D" w14:textId="77777777" w:rsidR="00080E34" w:rsidRPr="00A10E38" w:rsidRDefault="00080E34" w:rsidP="00080E34">
            <w:pPr>
              <w:ind w:left="57" w:right="57"/>
              <w:jc w:val="center"/>
              <w:rPr>
                <w:rFonts w:ascii="新細明體" w:hAnsi="新細明體"/>
                <w:noProof/>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60B37B7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 察覺一個問題或事件，常可由不同的角度來觀察或看出不同的特徵。</w:t>
            </w:r>
          </w:p>
          <w:p w14:paraId="6094D60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1-3-4-1 能由各種不同來源的資料，整理出一個整體性的看法。</w:t>
            </w:r>
          </w:p>
          <w:p w14:paraId="48E3BB2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1-3-4-2 辨識出資料的特徵及通性並作詮釋。</w:t>
            </w:r>
          </w:p>
          <w:p w14:paraId="638FEDF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5-3-1-2 知道細心、切實的探討，獲得的資料才可信。</w:t>
            </w:r>
          </w:p>
          <w:p w14:paraId="23A8B69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6-3-2-3 面對問題時，能做多方思考，提出解決方法。</w:t>
            </w:r>
          </w:p>
          <w:p w14:paraId="1A713F2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6-3-3-1 能規畫、組織探討活動。</w:t>
            </w:r>
          </w:p>
          <w:p w14:paraId="0590B0E2" w14:textId="77777777" w:rsidR="00080E34" w:rsidRPr="00A10E38" w:rsidRDefault="00080E34" w:rsidP="00080E34">
            <w:pPr>
              <w:pStyle w:val="32"/>
              <w:adjustRightInd w:val="0"/>
              <w:ind w:leftChars="11" w:left="22" w:rightChars="10" w:right="20" w:firstLine="0"/>
              <w:jc w:val="left"/>
              <w:rPr>
                <w:rFonts w:hAnsi="新細明體"/>
                <w:noProof/>
                <w:szCs w:val="16"/>
              </w:rPr>
            </w:pPr>
            <w:r w:rsidRPr="00A10E38">
              <w:rPr>
                <w:rFonts w:hAnsi="新細明體" w:hint="eastAsia"/>
                <w:noProof/>
                <w:szCs w:val="16"/>
              </w:rPr>
              <w:t>7-3-0-2 把學習到的科</w:t>
            </w:r>
            <w:r w:rsidRPr="00A10E38">
              <w:rPr>
                <w:rFonts w:hAnsi="新細明體" w:hint="eastAsia"/>
                <w:noProof/>
                <w:szCs w:val="16"/>
              </w:rPr>
              <w:lastRenderedPageBreak/>
              <w:t>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ADE8F4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1.透過討論知道夜間觀星要準備的用具。</w:t>
            </w:r>
          </w:p>
          <w:p w14:paraId="672BE4C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2.知道夜間觀星的注意事項。</w:t>
            </w:r>
          </w:p>
          <w:p w14:paraId="19F4401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3.知道各種測量星星高度角的方法。</w:t>
            </w:r>
          </w:p>
          <w:p w14:paraId="4A4AB89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4.知道要用同時描述方位及高度角來表示星星的位置。</w:t>
            </w:r>
          </w:p>
          <w:p w14:paraId="2F98990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5.知道夜間觀星的注意事項。</w:t>
            </w:r>
          </w:p>
          <w:p w14:paraId="0C346EE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6.透過觀察和操作活動，察覺星星的位置會隨時間改變。</w:t>
            </w:r>
          </w:p>
          <w:p w14:paraId="528F4BF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7.察覺一天中星星會由東向西移動。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62177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【活動2-2】到戶外觀星</w:t>
            </w:r>
          </w:p>
          <w:p w14:paraId="742B678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1.夜間觀星準備的工具。</w:t>
            </w:r>
          </w:p>
          <w:p w14:paraId="402EA4F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2.夜間觀星的注意事項。</w:t>
            </w:r>
          </w:p>
          <w:p w14:paraId="587A8CB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3.會使用拳頭數及高度角觀測器來測量星星的高度角。</w:t>
            </w:r>
          </w:p>
          <w:p w14:paraId="70760AA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4.認識數位觀星。</w:t>
            </w:r>
          </w:p>
          <w:p w14:paraId="7B84446B" w14:textId="77777777" w:rsidR="00080E34" w:rsidRPr="00F43ECD" w:rsidRDefault="00080E34" w:rsidP="00080E34">
            <w:pPr>
              <w:pStyle w:val="af3"/>
              <w:jc w:val="left"/>
              <w:rPr>
                <w:noProof/>
                <w:szCs w:val="16"/>
              </w:rPr>
            </w:pPr>
          </w:p>
          <w:p w14:paraId="1C41B84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【活動3-1】星星的位置如何改變</w:t>
            </w:r>
          </w:p>
          <w:p w14:paraId="20475BE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1.正確的操作星座盤來找星星。</w:t>
            </w:r>
          </w:p>
          <w:p w14:paraId="6C9E6EA8" w14:textId="77777777" w:rsidR="00080E34"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w:t>
            </w:r>
            <w:r>
              <w:rPr>
                <w:rFonts w:ascii="新細明體" w:hAnsi="新細明體" w:hint="eastAsia"/>
                <w:noProof/>
                <w:sz w:val="16"/>
                <w:szCs w:val="16"/>
              </w:rPr>
              <w:t>教師指導學生如何觀測並記錄星相。</w:t>
            </w:r>
          </w:p>
          <w:p w14:paraId="150821E3"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lastRenderedPageBreak/>
              <w:t>3.學生透過結果</w:t>
            </w:r>
            <w:r w:rsidRPr="00F43ECD">
              <w:rPr>
                <w:rFonts w:ascii="新細明體" w:hAnsi="新細明體" w:hint="eastAsia"/>
                <w:noProof/>
                <w:sz w:val="16"/>
                <w:szCs w:val="16"/>
              </w:rPr>
              <w:t>察覺星星</w:t>
            </w:r>
            <w:r>
              <w:rPr>
                <w:rFonts w:ascii="新細明體" w:hAnsi="新細明體" w:hint="eastAsia"/>
                <w:noProof/>
                <w:sz w:val="16"/>
                <w:szCs w:val="16"/>
              </w:rPr>
              <w:t>的</w:t>
            </w:r>
            <w:r w:rsidRPr="00F43ECD">
              <w:rPr>
                <w:rFonts w:ascii="新細明體" w:hAnsi="新細明體" w:hint="eastAsia"/>
                <w:noProof/>
                <w:sz w:val="16"/>
                <w:szCs w:val="16"/>
              </w:rPr>
              <w:t>移動具有規則性</w:t>
            </w:r>
            <w:r>
              <w:rPr>
                <w:rFonts w:ascii="新細明體" w:hAnsi="新細明體" w:hint="eastAsia"/>
                <w:noProof/>
                <w:sz w:val="16"/>
                <w:szCs w:val="16"/>
              </w:rPr>
              <w:t>，會由東向西移動</w:t>
            </w:r>
            <w:r w:rsidRPr="00F43ECD">
              <w:rPr>
                <w:rFonts w:ascii="新細明體" w:hAnsi="新細明體" w:hint="eastAsia"/>
                <w:noProof/>
                <w:sz w:val="16"/>
                <w:szCs w:val="16"/>
              </w:rPr>
              <w:t>。</w:t>
            </w:r>
          </w:p>
          <w:p w14:paraId="7408C8DE" w14:textId="77777777" w:rsidR="00080E34" w:rsidRPr="00F43ECD" w:rsidRDefault="00080E34" w:rsidP="00080E34">
            <w:pPr>
              <w:spacing w:line="0" w:lineRule="atLeast"/>
              <w:rPr>
                <w:rFonts w:ascii="新細明體" w:hAnsi="新細明體"/>
                <w:noProof/>
                <w:sz w:val="16"/>
                <w:szCs w:val="16"/>
              </w:rPr>
            </w:pPr>
            <w:r>
              <w:rPr>
                <w:rFonts w:ascii="新細明體" w:hAnsi="新細明體" w:hint="eastAsia"/>
                <w:noProof/>
                <w:sz w:val="16"/>
                <w:szCs w:val="16"/>
              </w:rPr>
              <w:t>4.教師可簡單說明地球自轉是造成星星東升西落的原因。</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0EF0D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 xml:space="preserve">1.觀察 </w:t>
            </w:r>
          </w:p>
          <w:p w14:paraId="2839920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43A3623E" w14:textId="77777777" w:rsidR="00080E34" w:rsidRPr="00A10E38" w:rsidRDefault="00080E34" w:rsidP="00080E34">
            <w:pPr>
              <w:ind w:left="10" w:right="10"/>
              <w:rPr>
                <w:rFonts w:ascii="新細明體" w:hAnsi="新細明體"/>
                <w:noProof/>
                <w:sz w:val="16"/>
                <w:szCs w:val="16"/>
              </w:rPr>
            </w:pPr>
            <w:r w:rsidRPr="00A10E38">
              <w:rPr>
                <w:rFonts w:ascii="新細明體" w:hAnsi="新細明體" w:hint="eastAsia"/>
                <w:noProof/>
                <w:sz w:val="16"/>
                <w:szCs w:val="16"/>
              </w:rPr>
              <w:t>3.習作評量</w:t>
            </w:r>
          </w:p>
          <w:p w14:paraId="6DFCC69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4.實作評量</w:t>
            </w:r>
          </w:p>
          <w:p w14:paraId="155BF93C" w14:textId="77777777" w:rsidR="00080E34" w:rsidRPr="00A10E38" w:rsidRDefault="00080E34" w:rsidP="00080E34">
            <w:pPr>
              <w:ind w:left="10" w:right="10"/>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4752CDF" w14:textId="77777777" w:rsidR="00080E34" w:rsidRDefault="00080E34" w:rsidP="00080E34">
            <w:pPr>
              <w:rPr>
                <w:color w:val="767171"/>
                <w:sz w:val="16"/>
                <w:szCs w:val="16"/>
              </w:rPr>
            </w:pPr>
          </w:p>
        </w:tc>
      </w:tr>
      <w:tr w:rsidR="00080E34" w:rsidRPr="00677E5A" w14:paraId="0E507017"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277FAE37"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proofErr w:type="gramStart"/>
            <w:r w:rsidRPr="00C20AC0">
              <w:rPr>
                <w:rFonts w:asciiTheme="minorEastAsia" w:hAnsiTheme="minorEastAsia" w:cs="Arial Unicode MS"/>
                <w:color w:val="0D0D0D"/>
              </w:rPr>
              <w:t>三</w:t>
            </w:r>
            <w:proofErr w:type="gramEnd"/>
          </w:p>
          <w:p w14:paraId="684B3CCF" w14:textId="77777777" w:rsidR="00080E34" w:rsidRDefault="00080E34" w:rsidP="00080E34">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14:paraId="2968C052" w14:textId="77777777" w:rsidR="00080E34" w:rsidRDefault="00080E34" w:rsidP="00080E34">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4" w:space="0" w:color="auto"/>
              <w:left w:val="single" w:sz="4" w:space="0" w:color="auto"/>
              <w:bottom w:val="single" w:sz="4" w:space="0" w:color="auto"/>
              <w:right w:val="single" w:sz="4" w:space="0" w:color="auto"/>
            </w:tcBorders>
            <w:vAlign w:val="center"/>
          </w:tcPr>
          <w:p w14:paraId="32A6CB94"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一、美麗的星空/</w:t>
            </w:r>
            <w:r w:rsidRPr="00A10E38">
              <w:rPr>
                <w:rFonts w:ascii="新細明體" w:hAnsi="新細明體" w:hint="eastAsia"/>
                <w:noProof/>
                <w:sz w:val="16"/>
                <w:szCs w:val="16"/>
              </w:rPr>
              <w:t>星星位置的改變</w:t>
            </w:r>
          </w:p>
          <w:p w14:paraId="43DCB2AC"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04BF5C63"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3C47E4A8"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2D1BDEB1"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213B0817"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70B2216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 察覺一個問題或事件常可由不同的角度來觀察或看出不同的特徵。</w:t>
            </w:r>
          </w:p>
          <w:p w14:paraId="7CB7B44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1-3-4-1 能由各種不同來源的資料，整理出一個整體性的看法。</w:t>
            </w:r>
          </w:p>
          <w:p w14:paraId="2E8C9FA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1-3-4-2 辨識出資料的特徵及通性並作詮釋。</w:t>
            </w:r>
          </w:p>
          <w:p w14:paraId="63D58DA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2-3-4-1長期觀測，發現太陽升落方位（或最大高度角）在改變，在夜晚同一時間，四季的星象也不同，但它們有年度的規律變化。</w:t>
            </w:r>
          </w:p>
          <w:p w14:paraId="12A729A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3-3-0-2 知道有些事情（如飛碟）因採證困難，無法做科學性實驗。</w:t>
            </w:r>
          </w:p>
          <w:p w14:paraId="31F61FD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5-3-1-2知道細心、切實的探討，獲得的資料才可信。</w:t>
            </w:r>
          </w:p>
          <w:p w14:paraId="4A3181E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6-3-2-3 面對問題時，能做多方思考，提出解決方法。</w:t>
            </w:r>
          </w:p>
          <w:p w14:paraId="6852721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6-3-3-1 能規畫、組織探討活動。</w:t>
            </w:r>
          </w:p>
          <w:p w14:paraId="3DEF7BA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7-3-0-3 能安全妥善的使用日常生活中的器具。</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76872D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1.透過觀察和操作活動，察覺星星的位置會隨時間改變。</w:t>
            </w:r>
          </w:p>
          <w:p w14:paraId="6D0A778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2.察覺一天中星星會由東向西移動。</w:t>
            </w:r>
          </w:p>
          <w:p w14:paraId="45982C3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3.透過操作星座盤，察覺夜晚同一時間四季的星象不同。</w:t>
            </w:r>
          </w:p>
          <w:p w14:paraId="79E5206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4.透過觀察討論，察覺星星和星座的名稱有助於辨識方位。</w:t>
            </w:r>
          </w:p>
          <w:p w14:paraId="66191B3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5.知道北極星在天上的位置幾乎固定不動。</w:t>
            </w:r>
          </w:p>
          <w:p w14:paraId="6C36A48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6.會利用北斗七星及仙后座找到北極星。</w:t>
            </w:r>
          </w:p>
          <w:p w14:paraId="07531083" w14:textId="77777777" w:rsidR="00080E34" w:rsidRPr="00A10E38" w:rsidRDefault="00080E34" w:rsidP="00080E34">
            <w:pPr>
              <w:spacing w:line="0" w:lineRule="atLeast"/>
              <w:rPr>
                <w:rFonts w:ascii="新細明體" w:hAnsi="新細明體"/>
                <w:noProof/>
                <w:sz w:val="16"/>
                <w:szCs w:val="16"/>
              </w:rPr>
            </w:pPr>
          </w:p>
          <w:p w14:paraId="18AD2511"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573CED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【活動3-2】四季不同的星空</w:t>
            </w:r>
          </w:p>
          <w:p w14:paraId="06D3343A" w14:textId="77777777" w:rsidR="00080E34"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w:t>
            </w:r>
            <w:r>
              <w:rPr>
                <w:rFonts w:ascii="新細明體" w:hAnsi="新細明體" w:hint="eastAsia"/>
                <w:noProof/>
                <w:sz w:val="16"/>
                <w:szCs w:val="16"/>
              </w:rPr>
              <w:t>教師引導學生觀察同一地點四季星空的照片，</w:t>
            </w:r>
            <w:r w:rsidRPr="00F43ECD">
              <w:rPr>
                <w:rFonts w:ascii="新細明體" w:hAnsi="新細明體" w:hint="eastAsia"/>
                <w:noProof/>
                <w:sz w:val="16"/>
                <w:szCs w:val="16"/>
              </w:rPr>
              <w:t>察覺夜晚同一時間</w:t>
            </w:r>
            <w:r>
              <w:rPr>
                <w:rFonts w:ascii="新細明體" w:hAnsi="新細明體" w:hint="eastAsia"/>
                <w:noProof/>
                <w:sz w:val="16"/>
                <w:szCs w:val="16"/>
              </w:rPr>
              <w:t>停一地點</w:t>
            </w:r>
            <w:r w:rsidRPr="00F43ECD">
              <w:rPr>
                <w:rFonts w:ascii="新細明體" w:hAnsi="新細明體" w:hint="eastAsia"/>
                <w:noProof/>
                <w:sz w:val="16"/>
                <w:szCs w:val="16"/>
              </w:rPr>
              <w:t>，四季的星象不同。</w:t>
            </w:r>
          </w:p>
          <w:p w14:paraId="6F873CEE"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2.教師介紹四季星空主要星座讓學生認識。</w:t>
            </w:r>
          </w:p>
          <w:p w14:paraId="32396894"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春季:大熊座、小學座、牧夫座、室女座、獅子座</w:t>
            </w:r>
          </w:p>
          <w:p w14:paraId="5F6DC1D1"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夏季:天琴座、天應座、天鵝座、人馬座、天蠍座</w:t>
            </w:r>
          </w:p>
          <w:p w14:paraId="10B156C8"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秋季:仙后座、飛馬座、英仙座、仙女座、白羊座、雙魚座</w:t>
            </w:r>
          </w:p>
          <w:p w14:paraId="7E5AE0B0"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冬季:獵戶座、大犬座、小犬座、巨蟹座、雙子座、御夫座、金牛座</w:t>
            </w:r>
          </w:p>
          <w:p w14:paraId="7F6ABC51" w14:textId="77777777" w:rsidR="00080E34" w:rsidRPr="00F43ECD" w:rsidRDefault="00080E34" w:rsidP="00080E34">
            <w:pPr>
              <w:spacing w:line="0" w:lineRule="atLeast"/>
              <w:rPr>
                <w:rFonts w:ascii="新細明體" w:hAnsi="新細明體"/>
                <w:noProof/>
                <w:sz w:val="16"/>
                <w:szCs w:val="16"/>
              </w:rPr>
            </w:pPr>
          </w:p>
          <w:p w14:paraId="3CC75D5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【活動3-3】認識北極星</w:t>
            </w:r>
          </w:p>
          <w:p w14:paraId="4754E4C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1.北極星在天空幾乎固定不動。</w:t>
            </w:r>
          </w:p>
          <w:p w14:paraId="1EDA01D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2.可用北極星辨認方位。</w:t>
            </w:r>
          </w:p>
          <w:p w14:paraId="2C852A2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3.利用北斗七星和仙后座找出北極星。</w:t>
            </w:r>
          </w:p>
          <w:p w14:paraId="0BAF4250" w14:textId="77777777" w:rsidR="00080E34" w:rsidRPr="00F43ECD" w:rsidRDefault="00080E34" w:rsidP="00080E34">
            <w:pPr>
              <w:spacing w:line="0" w:lineRule="atLeast"/>
              <w:rPr>
                <w:rFonts w:ascii="新細明體" w:hAnsi="新細明體"/>
                <w:noProof/>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D8F9B4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6943DC2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6B62F387" w14:textId="77777777" w:rsidR="00080E34" w:rsidRPr="00A10E38" w:rsidRDefault="00080E34" w:rsidP="00080E34">
            <w:pPr>
              <w:spacing w:line="0" w:lineRule="atLeast"/>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E2576EE" w14:textId="77777777" w:rsidR="00080E34" w:rsidRDefault="00080E34" w:rsidP="00080E34">
            <w:pPr>
              <w:rPr>
                <w:color w:val="767171"/>
                <w:sz w:val="16"/>
                <w:szCs w:val="16"/>
              </w:rPr>
            </w:pPr>
            <w:r w:rsidRPr="0026318A">
              <w:rPr>
                <w:rFonts w:hint="eastAsia"/>
                <w:color w:val="767171"/>
                <w:sz w:val="16"/>
                <w:szCs w:val="16"/>
              </w:rPr>
              <w:t>2/28</w:t>
            </w:r>
            <w:r w:rsidRPr="0026318A">
              <w:rPr>
                <w:rFonts w:hint="eastAsia"/>
                <w:color w:val="767171"/>
                <w:sz w:val="16"/>
                <w:szCs w:val="16"/>
              </w:rPr>
              <w:t>和平紀念日放假一日</w:t>
            </w:r>
          </w:p>
        </w:tc>
      </w:tr>
      <w:tr w:rsidR="00080E34" w:rsidRPr="00677E5A" w14:paraId="3669FE4A"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EE8DDD9"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四</w:t>
            </w:r>
          </w:p>
          <w:p w14:paraId="0693B037" w14:textId="77777777" w:rsidR="00080E34" w:rsidRDefault="00080E34" w:rsidP="00080E34">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14:paraId="6ADBF469" w14:textId="77777777" w:rsidR="00080E34" w:rsidRDefault="00080E34" w:rsidP="00080E34">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4" w:space="0" w:color="auto"/>
              <w:left w:val="single" w:sz="4" w:space="0" w:color="auto"/>
              <w:bottom w:val="single" w:sz="4" w:space="0" w:color="auto"/>
              <w:right w:val="single" w:sz="4" w:space="0" w:color="auto"/>
            </w:tcBorders>
            <w:vAlign w:val="center"/>
          </w:tcPr>
          <w:p w14:paraId="133C5676" w14:textId="77777777" w:rsidR="00080E34"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二、燃燒和生鏽</w:t>
            </w:r>
            <w:r>
              <w:rPr>
                <w:rFonts w:ascii="新細明體" w:hAnsi="新細明體" w:hint="eastAsia"/>
                <w:sz w:val="16"/>
                <w:szCs w:val="16"/>
              </w:rPr>
              <w:t>/</w:t>
            </w:r>
            <w:r w:rsidRPr="00A10E38">
              <w:rPr>
                <w:rFonts w:ascii="新細明體" w:hAnsi="新細明體" w:hint="eastAsia"/>
                <w:sz w:val="16"/>
                <w:szCs w:val="16"/>
              </w:rPr>
              <w:t>氧氣</w:t>
            </w:r>
          </w:p>
          <w:p w14:paraId="0CCD9927"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46792E0E"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31E8B477"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476009D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1-3-1-1能依規畫的實驗步驟來執行操作。</w:t>
            </w:r>
          </w:p>
          <w:p w14:paraId="4A66DB1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1-3-3-1實驗時確認相關的變因，做操控運作。</w:t>
            </w:r>
          </w:p>
          <w:p w14:paraId="66F0EF7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2-3-3-2 探討氧及二氧化碳；氧的製造、燃燒之了解、氧化（生鏽等），二氧化碳的製造、溶於水的特性、空氣汙染等現象。</w:t>
            </w:r>
          </w:p>
          <w:p w14:paraId="441F220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3-3-0-3發現運用科學知識來作推論，可推測一些事並獲得證實。</w:t>
            </w:r>
          </w:p>
          <w:p w14:paraId="7968A40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3E68AF2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115321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1.觀察燃燒現象，察覺燃燒需要空氣。</w:t>
            </w:r>
          </w:p>
          <w:p w14:paraId="352F163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2.訓練思考能使杯中蠟燭繼續燃燒的方法。</w:t>
            </w:r>
          </w:p>
          <w:p w14:paraId="6A73F38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3.察覺氧氣可以幫助燃燒。</w:t>
            </w:r>
          </w:p>
          <w:p w14:paraId="7D51663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4.製造氧氣並檢驗氧氣性質。</w:t>
            </w:r>
          </w:p>
          <w:p w14:paraId="36CA46D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5.培養按照計畫，實施製造和檢驗氧氣的能力。</w:t>
            </w:r>
          </w:p>
          <w:p w14:paraId="090C3BE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6.了解氧氣在生活中的應用。</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632E04" w14:textId="77777777" w:rsidR="00080E34" w:rsidRPr="00F43ECD" w:rsidRDefault="00080E34" w:rsidP="00080E34">
            <w:pPr>
              <w:pStyle w:val="af3"/>
              <w:spacing w:line="0" w:lineRule="atLeast"/>
              <w:rPr>
                <w:szCs w:val="16"/>
              </w:rPr>
            </w:pPr>
            <w:r w:rsidRPr="00F43ECD">
              <w:rPr>
                <w:rFonts w:hint="eastAsia"/>
                <w:szCs w:val="16"/>
              </w:rPr>
              <w:t>【活動1-1】燃燒需要空氣</w:t>
            </w:r>
          </w:p>
          <w:p w14:paraId="38E91729" w14:textId="77777777" w:rsidR="00080E34" w:rsidRPr="00F43ECD" w:rsidRDefault="00080E34" w:rsidP="00080E34">
            <w:pPr>
              <w:pStyle w:val="af3"/>
              <w:spacing w:line="0" w:lineRule="atLeast"/>
              <w:rPr>
                <w:szCs w:val="16"/>
              </w:rPr>
            </w:pPr>
            <w:r w:rsidRPr="00F43ECD">
              <w:rPr>
                <w:rFonts w:hint="eastAsia"/>
                <w:szCs w:val="16"/>
              </w:rPr>
              <w:t>1.教師引導學生說出生活中曾經看過的燃燒現象。</w:t>
            </w:r>
          </w:p>
          <w:p w14:paraId="612A5337" w14:textId="77777777" w:rsidR="00080E34" w:rsidRPr="00F43ECD" w:rsidRDefault="00080E34" w:rsidP="00080E34">
            <w:pPr>
              <w:pStyle w:val="af3"/>
              <w:spacing w:line="0" w:lineRule="atLeast"/>
              <w:rPr>
                <w:szCs w:val="16"/>
              </w:rPr>
            </w:pPr>
            <w:r w:rsidRPr="00F43ECD">
              <w:rPr>
                <w:rFonts w:hint="eastAsia"/>
                <w:szCs w:val="16"/>
              </w:rPr>
              <w:t>2.教師引導學生認識有空氣時，蠟燭才可以繼續燃燒。</w:t>
            </w:r>
          </w:p>
          <w:p w14:paraId="2FC73E39" w14:textId="77777777" w:rsidR="00080E34" w:rsidRPr="00F43ECD" w:rsidRDefault="00080E34" w:rsidP="00080E34">
            <w:pPr>
              <w:pStyle w:val="af3"/>
              <w:spacing w:line="0" w:lineRule="atLeast"/>
              <w:rPr>
                <w:szCs w:val="16"/>
              </w:rPr>
            </w:pPr>
            <w:r w:rsidRPr="00F43ECD">
              <w:rPr>
                <w:rFonts w:hint="eastAsia"/>
                <w:szCs w:val="16"/>
              </w:rPr>
              <w:t>3.讓學生實際操作點燃一支蠟燭實驗，觀察燃燒現象。</w:t>
            </w:r>
          </w:p>
          <w:p w14:paraId="09AAD100" w14:textId="77777777" w:rsidR="00080E34" w:rsidRPr="00F43ECD" w:rsidRDefault="00080E34" w:rsidP="00080E34">
            <w:pPr>
              <w:pStyle w:val="af3"/>
              <w:spacing w:line="0" w:lineRule="atLeast"/>
              <w:rPr>
                <w:szCs w:val="16"/>
              </w:rPr>
            </w:pPr>
            <w:r w:rsidRPr="00F43ECD">
              <w:rPr>
                <w:rFonts w:hint="eastAsia"/>
                <w:szCs w:val="16"/>
              </w:rPr>
              <w:t>4.實作將廣口瓶蓋住燃燒中的蠟燭，觀察燭火的變化。</w:t>
            </w:r>
          </w:p>
          <w:p w14:paraId="79209AA1" w14:textId="77777777" w:rsidR="00080E34" w:rsidRPr="00F43ECD" w:rsidRDefault="00080E34" w:rsidP="00080E34">
            <w:pPr>
              <w:pStyle w:val="af3"/>
              <w:spacing w:line="0" w:lineRule="atLeast"/>
              <w:rPr>
                <w:szCs w:val="16"/>
              </w:rPr>
            </w:pPr>
            <w:r w:rsidRPr="00F43ECD">
              <w:rPr>
                <w:rFonts w:hint="eastAsia"/>
                <w:szCs w:val="16"/>
              </w:rPr>
              <w:t>5.教師引導學生討論並實作，思考讓杯中燭火繼續燃燒的方法，知道補充新鮮空氣即能讓燭火繼續燃燒。</w:t>
            </w:r>
          </w:p>
          <w:p w14:paraId="72D90414" w14:textId="77777777" w:rsidR="00080E34" w:rsidRPr="00F43ECD" w:rsidRDefault="00080E34" w:rsidP="00080E34">
            <w:pPr>
              <w:pStyle w:val="af3"/>
              <w:spacing w:line="0" w:lineRule="atLeast"/>
              <w:rPr>
                <w:szCs w:val="16"/>
              </w:rPr>
            </w:pPr>
            <w:r w:rsidRPr="00F43ECD">
              <w:rPr>
                <w:rFonts w:hint="eastAsia"/>
                <w:szCs w:val="16"/>
              </w:rPr>
              <w:t>6.透過實作，引導學生歸納燃燒需要空氣。</w:t>
            </w:r>
          </w:p>
          <w:p w14:paraId="0A7E5B32" w14:textId="77777777" w:rsidR="00080E34" w:rsidRPr="00F43ECD" w:rsidRDefault="00080E34" w:rsidP="00080E34">
            <w:pPr>
              <w:pStyle w:val="af3"/>
              <w:spacing w:line="0" w:lineRule="atLeast"/>
              <w:rPr>
                <w:szCs w:val="16"/>
              </w:rPr>
            </w:pPr>
          </w:p>
          <w:p w14:paraId="2C7D3E3E" w14:textId="77777777" w:rsidR="00080E34" w:rsidRPr="00F43ECD" w:rsidRDefault="00080E34" w:rsidP="00080E34">
            <w:pPr>
              <w:pStyle w:val="af3"/>
              <w:spacing w:line="0" w:lineRule="atLeast"/>
              <w:rPr>
                <w:szCs w:val="16"/>
              </w:rPr>
            </w:pPr>
            <w:r w:rsidRPr="00F43ECD">
              <w:rPr>
                <w:rFonts w:hint="eastAsia"/>
                <w:szCs w:val="16"/>
              </w:rPr>
              <w:t>【活動1-2】製造和檢驗氧氣</w:t>
            </w:r>
          </w:p>
          <w:p w14:paraId="5BC9A963" w14:textId="77777777" w:rsidR="00080E34" w:rsidRPr="00F43ECD" w:rsidRDefault="00080E34" w:rsidP="00080E34">
            <w:pPr>
              <w:pStyle w:val="af3"/>
              <w:spacing w:line="0" w:lineRule="atLeast"/>
              <w:rPr>
                <w:szCs w:val="16"/>
              </w:rPr>
            </w:pPr>
            <w:r w:rsidRPr="00F43ECD">
              <w:rPr>
                <w:rFonts w:hint="eastAsia"/>
                <w:szCs w:val="16"/>
              </w:rPr>
              <w:t>1.教師說明空氣中含有氧氣，物品燃燒時需要空氣中的氧氣。</w:t>
            </w:r>
          </w:p>
          <w:p w14:paraId="62742523" w14:textId="77777777" w:rsidR="00080E34" w:rsidRPr="00F43ECD" w:rsidRDefault="00080E34" w:rsidP="00080E34">
            <w:pPr>
              <w:pStyle w:val="af3"/>
              <w:spacing w:line="0" w:lineRule="atLeast"/>
              <w:rPr>
                <w:szCs w:val="16"/>
              </w:rPr>
            </w:pPr>
            <w:r w:rsidRPr="00F43ECD">
              <w:rPr>
                <w:rFonts w:hint="eastAsia"/>
                <w:szCs w:val="16"/>
              </w:rPr>
              <w:t>2.教師引導學生動手製造氧氣，並說明製造氧氣需</w:t>
            </w:r>
            <w:r w:rsidRPr="00F43ECD">
              <w:rPr>
                <w:rFonts w:hint="eastAsia"/>
                <w:szCs w:val="16"/>
              </w:rPr>
              <w:lastRenderedPageBreak/>
              <w:t>注意的事項與安全事宜。</w:t>
            </w:r>
          </w:p>
          <w:p w14:paraId="1CC19851" w14:textId="77777777" w:rsidR="00080E34" w:rsidRPr="00F43ECD" w:rsidRDefault="00080E34" w:rsidP="00080E34">
            <w:pPr>
              <w:pStyle w:val="af3"/>
              <w:spacing w:line="0" w:lineRule="atLeast"/>
              <w:rPr>
                <w:szCs w:val="16"/>
              </w:rPr>
            </w:pPr>
            <w:r w:rsidRPr="00F43ECD">
              <w:rPr>
                <w:rFonts w:hint="eastAsia"/>
                <w:szCs w:val="16"/>
              </w:rPr>
              <w:t>3.透過實作，觀察氧氣的性質。</w:t>
            </w:r>
          </w:p>
          <w:p w14:paraId="49FD24C8" w14:textId="77777777" w:rsidR="00080E34" w:rsidRPr="00F43ECD" w:rsidRDefault="00080E34" w:rsidP="00080E34">
            <w:pPr>
              <w:pStyle w:val="af3"/>
              <w:rPr>
                <w:szCs w:val="16"/>
              </w:rPr>
            </w:pPr>
            <w:r w:rsidRPr="00F43ECD">
              <w:rPr>
                <w:rFonts w:hint="eastAsia"/>
                <w:szCs w:val="16"/>
              </w:rPr>
              <w:t>4.用點燃的線香檢驗，察覺氧氣可以幫助燃燒。</w:t>
            </w:r>
          </w:p>
          <w:p w14:paraId="0F78DFD4" w14:textId="77777777" w:rsidR="00080E34" w:rsidRPr="00F43ECD" w:rsidRDefault="00080E34" w:rsidP="00080E34">
            <w:pPr>
              <w:pStyle w:val="af3"/>
              <w:rPr>
                <w:szCs w:val="16"/>
              </w:rPr>
            </w:pPr>
            <w:r w:rsidRPr="00F43ECD">
              <w:rPr>
                <w:rFonts w:hint="eastAsia"/>
                <w:szCs w:val="16"/>
              </w:rPr>
              <w:t>5.教師提醒學生注意實驗時的安全事項。</w:t>
            </w:r>
          </w:p>
          <w:p w14:paraId="2B2F9352" w14:textId="77777777" w:rsidR="00080E34" w:rsidRPr="00F43ECD" w:rsidRDefault="00080E34" w:rsidP="00080E34">
            <w:pPr>
              <w:pStyle w:val="af3"/>
              <w:rPr>
                <w:szCs w:val="16"/>
              </w:rPr>
            </w:pPr>
            <w:r w:rsidRPr="00F43ECD">
              <w:rPr>
                <w:rFonts w:hint="eastAsia"/>
                <w:szCs w:val="16"/>
              </w:rPr>
              <w:t>6.讓學生上臺發表製造和檢驗氧氣的心得。</w:t>
            </w:r>
          </w:p>
          <w:p w14:paraId="5B337951" w14:textId="77777777" w:rsidR="00080E34" w:rsidRPr="00F43ECD" w:rsidRDefault="00080E34" w:rsidP="00080E34">
            <w:pPr>
              <w:pStyle w:val="af3"/>
              <w:rPr>
                <w:szCs w:val="16"/>
              </w:rPr>
            </w:pPr>
            <w:r w:rsidRPr="00F43ECD">
              <w:rPr>
                <w:rFonts w:hint="eastAsia"/>
                <w:szCs w:val="16"/>
              </w:rPr>
              <w:t>7.教師引導學生氧氣在生活中的應用，包含生物呼吸需要氧氣、醫療及水族上的應用等。</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0C2120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w:t>
            </w:r>
          </w:p>
          <w:p w14:paraId="103AB58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375359E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3.設計實驗</w:t>
            </w:r>
          </w:p>
          <w:p w14:paraId="13ACECE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4.實作評量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6C0928AA" w14:textId="77777777" w:rsidR="00080E34" w:rsidRPr="00677E5A" w:rsidRDefault="00080E34" w:rsidP="00080E34">
            <w:pPr>
              <w:rPr>
                <w:color w:val="767171"/>
                <w:sz w:val="24"/>
                <w:szCs w:val="24"/>
              </w:rPr>
            </w:pPr>
          </w:p>
        </w:tc>
      </w:tr>
      <w:tr w:rsidR="00080E34" w:rsidRPr="00677E5A" w14:paraId="656F7377"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1B4D3287"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14:paraId="7B98301E" w14:textId="77777777" w:rsidR="00080E34" w:rsidRDefault="00080E34" w:rsidP="00080E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14:paraId="187AEF41" w14:textId="77777777" w:rsidR="00080E34" w:rsidRDefault="00080E34" w:rsidP="00080E34">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3F3949EF" w14:textId="77777777" w:rsidR="00080E34" w:rsidRDefault="00080E34" w:rsidP="00080E34">
            <w:pPr>
              <w:spacing w:line="0" w:lineRule="atLeast"/>
              <w:jc w:val="center"/>
              <w:rPr>
                <w:rFonts w:ascii="新細明體" w:hAnsi="新細明體"/>
                <w:sz w:val="16"/>
                <w:szCs w:val="16"/>
              </w:rPr>
            </w:pPr>
            <w:r w:rsidRPr="007C46E7">
              <w:rPr>
                <w:rFonts w:ascii="新細明體" w:hAnsi="新細明體" w:hint="eastAsia"/>
                <w:sz w:val="16"/>
                <w:szCs w:val="16"/>
              </w:rPr>
              <w:t>二、燃燒和生鏽/</w:t>
            </w:r>
            <w:r w:rsidRPr="00A10E38">
              <w:rPr>
                <w:rFonts w:ascii="新細明體" w:hAnsi="新細明體" w:hint="eastAsia"/>
                <w:sz w:val="16"/>
                <w:szCs w:val="16"/>
              </w:rPr>
              <w:t>二氧化碳</w:t>
            </w:r>
          </w:p>
          <w:p w14:paraId="13D62DF1"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AAD4168"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03B2F7DF"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3DBC543"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212B450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1-3-1-1能依規畫的實驗步驟來執行操作。</w:t>
            </w:r>
          </w:p>
          <w:p w14:paraId="1402EA8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1-3-3-1實驗時確認相關的變因，做操控運作。</w:t>
            </w:r>
          </w:p>
          <w:p w14:paraId="4EEC8C4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2-3-3-2 探討氧及二氧化碳；氧的製造、燃燒之了解、氧化（生鏽等），二氧化碳的製造、溶於水的特性、空氣汙染等現象。</w:t>
            </w:r>
          </w:p>
          <w:p w14:paraId="63CF031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3-3-0-3發現運用科學知識來作推論，可推測一些事並獲得證實。</w:t>
            </w:r>
          </w:p>
          <w:p w14:paraId="17B788F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770F2BB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C0E366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1.認識澄清石灰水。</w:t>
            </w:r>
          </w:p>
          <w:p w14:paraId="684AA6C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2.製造二氧化碳，並檢驗氣體的性質。</w:t>
            </w:r>
          </w:p>
          <w:p w14:paraId="12ECD61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3.培養按照計畫，實施製造和檢驗二氧化碳的能力。</w:t>
            </w:r>
          </w:p>
          <w:p w14:paraId="22DE1A3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4.察覺二氧化碳不能助燃。</w:t>
            </w:r>
          </w:p>
          <w:p w14:paraId="3DA1162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5.察覺汽水裡的氣泡是二氧化碳。</w:t>
            </w:r>
          </w:p>
          <w:p w14:paraId="67DBFCBB"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D7B89F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【活動2-1】製造和檢驗二氧化碳</w:t>
            </w:r>
          </w:p>
          <w:p w14:paraId="0768C87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1.讓學生自由發表蠟燭燃燒後會產生什麼現象。</w:t>
            </w:r>
          </w:p>
          <w:p w14:paraId="59E00B5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2.教師說明澄清石灰水的特性。</w:t>
            </w:r>
          </w:p>
          <w:p w14:paraId="0320280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3.引導學生實作將澄清石灰水放入蠟燭燃燒後的廣口瓶中，輕輕搖晃，會發現澄清石灰水變混濁，表示蠟燭燃燒會產生二氧化碳。</w:t>
            </w:r>
          </w:p>
          <w:p w14:paraId="03AD68F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4.教師引導學生認識製造二氧化碳的器材；並透過討論，知道製造二氧化碳的詳細步驟。</w:t>
            </w:r>
          </w:p>
          <w:p w14:paraId="2E9FC6D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5.教師引導學生動手製造二氧化碳。</w:t>
            </w:r>
          </w:p>
          <w:p w14:paraId="429ADB3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6.讓學生透過實作，觀察二氧化碳的性質。</w:t>
            </w:r>
          </w:p>
          <w:p w14:paraId="49D7B5E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7.教師引導學生用線香和澄清石灰水檢驗製造的二氧化碳，發現二氧化碳不能助燃，會使燃燒的線香熄滅、澄清石灰水變混濁。</w:t>
            </w:r>
          </w:p>
          <w:p w14:paraId="7369A7C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8.教師引導學生認識生活中二氧化碳的用途包含汽水、滅火器、麵包的發酵作用等。</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756166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1.實作評量</w:t>
            </w:r>
          </w:p>
          <w:p w14:paraId="7CA5F4D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2.實驗報告</w:t>
            </w:r>
          </w:p>
          <w:p w14:paraId="05AE8EE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p w14:paraId="14AD3A1E" w14:textId="77777777" w:rsidR="00080E34" w:rsidRPr="00A10E38" w:rsidRDefault="00080E34" w:rsidP="00080E34">
            <w:pPr>
              <w:spacing w:line="0" w:lineRule="atLeast"/>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49B5096" w14:textId="77777777" w:rsidR="00080E34" w:rsidRPr="00677E5A" w:rsidRDefault="00080E34" w:rsidP="00080E34">
            <w:pPr>
              <w:rPr>
                <w:color w:val="767171"/>
                <w:sz w:val="24"/>
                <w:szCs w:val="24"/>
              </w:rPr>
            </w:pPr>
          </w:p>
        </w:tc>
      </w:tr>
      <w:tr w:rsidR="00080E34" w:rsidRPr="00677E5A" w14:paraId="7C243A70"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FAD886C"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14:paraId="3F57A287" w14:textId="77777777" w:rsidR="00080E34" w:rsidRDefault="00080E34" w:rsidP="00080E34">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14:paraId="2002E24C" w14:textId="77777777" w:rsidR="00080E34" w:rsidRDefault="00080E34" w:rsidP="00080E34">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tcBorders>
              <w:top w:val="single" w:sz="4" w:space="0" w:color="auto"/>
              <w:left w:val="single" w:sz="4" w:space="0" w:color="auto"/>
              <w:bottom w:val="single" w:sz="4" w:space="0" w:color="auto"/>
              <w:right w:val="single" w:sz="4" w:space="0" w:color="auto"/>
            </w:tcBorders>
            <w:vAlign w:val="center"/>
          </w:tcPr>
          <w:p w14:paraId="29B03B80" w14:textId="77777777" w:rsidR="00080E34" w:rsidRDefault="00080E34" w:rsidP="00080E34">
            <w:pPr>
              <w:spacing w:line="0" w:lineRule="atLeast"/>
              <w:jc w:val="center"/>
              <w:rPr>
                <w:rFonts w:ascii="新細明體" w:hAnsi="新細明體"/>
                <w:sz w:val="16"/>
                <w:szCs w:val="16"/>
              </w:rPr>
            </w:pPr>
            <w:r w:rsidRPr="007C46E7">
              <w:rPr>
                <w:rFonts w:ascii="新細明體" w:hAnsi="新細明體" w:hint="eastAsia"/>
                <w:sz w:val="16"/>
                <w:szCs w:val="16"/>
              </w:rPr>
              <w:t>二、燃燒和生鏽/</w:t>
            </w:r>
            <w:r w:rsidRPr="00A10E38">
              <w:rPr>
                <w:rFonts w:ascii="新細明體" w:hAnsi="新細明體" w:hint="eastAsia"/>
                <w:sz w:val="16"/>
                <w:szCs w:val="16"/>
              </w:rPr>
              <w:t>二氧化碳</w:t>
            </w:r>
          </w:p>
          <w:p w14:paraId="68E778B0"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30DD3F4"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1488ED38"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64012BF3"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1BFFE25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1-3-1-1能依規畫的實驗步驟來執行操作。</w:t>
            </w:r>
          </w:p>
          <w:p w14:paraId="429C08D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1-3-3-1實驗時確認相關的變因，做操控運作。</w:t>
            </w:r>
          </w:p>
          <w:p w14:paraId="770CE28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2-3-3-2 探討氧及二氧化碳；氧的製造、燃燒之了解、氧化（生鏽等），二氧化碳的製造、溶於水的特性、空氣汙染等現象。</w:t>
            </w:r>
          </w:p>
          <w:p w14:paraId="445AF92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3-3-0-3發現運用科學知識來作推論，可推測一些事並獲得證實。</w:t>
            </w:r>
          </w:p>
          <w:p w14:paraId="711562A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5C76627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4ABE89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1.知道燃燒的三個條件：有可燃物、有氧氣、達到燃點。</w:t>
            </w:r>
          </w:p>
          <w:p w14:paraId="1205AFC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2.了解滅火的原理。</w:t>
            </w:r>
          </w:p>
          <w:p w14:paraId="7F3572D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3.透過說明與查資料，認識滅火設備適用情形與使用方式。</w:t>
            </w:r>
          </w:p>
          <w:p w14:paraId="408333C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4.學習將滅火原理應用於生活中。</w:t>
            </w:r>
          </w:p>
          <w:p w14:paraId="0466A121"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040332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【活動2-2】燃燒與滅火</w:t>
            </w:r>
          </w:p>
          <w:p w14:paraId="69F8040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1.教師說明可燃物和燃點的意義。</w:t>
            </w:r>
          </w:p>
          <w:p w14:paraId="6AC0B4F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2.教師藉由課本營火、酒精燈燃燒圖，讓學生討論並歸納出燃燒條件。</w:t>
            </w:r>
          </w:p>
          <w:p w14:paraId="7DEC9D0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3.教師引導學生透過討論，認識燃燒需要三個條件：可燃物、助燃物、達到燃點。</w:t>
            </w:r>
          </w:p>
          <w:p w14:paraId="7950580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4.教師引導學生察覺燃燒的條件和滅火的原理有密切關係；使燃燒條件不足，就能滅火。</w:t>
            </w:r>
          </w:p>
          <w:p w14:paraId="1A4DD99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5.利用課本不同滅火例子，引導學生察覺其分別是利用何種原理滅火。</w:t>
            </w:r>
          </w:p>
          <w:p w14:paraId="37A12FA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6.教師引導學生回想看過的火災或火災報導，發表消防</w:t>
            </w:r>
            <w:r w:rsidRPr="00F43ECD">
              <w:rPr>
                <w:rFonts w:ascii="新細明體" w:hAnsi="新細明體" w:hint="eastAsia"/>
                <w:noProof/>
                <w:sz w:val="16"/>
                <w:szCs w:val="16"/>
              </w:rPr>
              <w:lastRenderedPageBreak/>
              <w:t>隊員滅火的器具與方式。</w:t>
            </w:r>
          </w:p>
          <w:p w14:paraId="3DACE8B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7.教師說明不同的滅火設備都是用「燃燒條件不足」的原理來滅火，並說明各種滅火設備適合撲滅不同火災。</w:t>
            </w:r>
          </w:p>
          <w:p w14:paraId="2D67806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8.讓學生調查學校或住家附近哪些地方有滅火器，並讀一讀滅火器上的使用說明。</w:t>
            </w:r>
          </w:p>
          <w:p w14:paraId="76B6C34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9.教師說明滅火器的使用方法。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6EEB1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w:t>
            </w:r>
          </w:p>
          <w:p w14:paraId="263D98E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24200E6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3.設計實驗</w:t>
            </w:r>
          </w:p>
          <w:p w14:paraId="7CD4F3C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4.實作評量</w:t>
            </w:r>
          </w:p>
          <w:p w14:paraId="109A321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5.習作評量</w:t>
            </w:r>
          </w:p>
          <w:p w14:paraId="0680EA7D" w14:textId="77777777" w:rsidR="00080E34" w:rsidRPr="00A10E38" w:rsidRDefault="00080E34" w:rsidP="00080E34">
            <w:pPr>
              <w:spacing w:line="0" w:lineRule="atLeast"/>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AB06520" w14:textId="77777777" w:rsidR="00080E34" w:rsidRPr="00677E5A" w:rsidRDefault="00080E34" w:rsidP="00080E34">
            <w:pPr>
              <w:rPr>
                <w:color w:val="767171"/>
                <w:sz w:val="24"/>
                <w:szCs w:val="24"/>
              </w:rPr>
            </w:pPr>
          </w:p>
        </w:tc>
      </w:tr>
      <w:tr w:rsidR="00080E34" w:rsidRPr="00677E5A" w14:paraId="5FC06778" w14:textId="77777777" w:rsidTr="00080E34">
        <w:trPr>
          <w:trHeight w:val="1030"/>
          <w:jc w:val="center"/>
        </w:trPr>
        <w:tc>
          <w:tcPr>
            <w:tcW w:w="857" w:type="dxa"/>
            <w:tcBorders>
              <w:top w:val="single" w:sz="8" w:space="0" w:color="000000"/>
              <w:left w:val="single" w:sz="8" w:space="0" w:color="000000"/>
              <w:bottom w:val="single" w:sz="8" w:space="0" w:color="000000"/>
              <w:right w:val="single" w:sz="4" w:space="0" w:color="auto"/>
            </w:tcBorders>
          </w:tcPr>
          <w:p w14:paraId="14E2D546"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七</w:t>
            </w:r>
          </w:p>
          <w:p w14:paraId="5D1C9833" w14:textId="77777777" w:rsidR="00080E34" w:rsidRDefault="00080E34" w:rsidP="00080E34">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14:paraId="2D07B817" w14:textId="77777777" w:rsidR="00080E34" w:rsidRDefault="00080E34" w:rsidP="00080E34">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4" w:space="0" w:color="auto"/>
              <w:left w:val="single" w:sz="4" w:space="0" w:color="auto"/>
              <w:bottom w:val="single" w:sz="4" w:space="0" w:color="auto"/>
              <w:right w:val="single" w:sz="4" w:space="0" w:color="auto"/>
            </w:tcBorders>
            <w:vAlign w:val="center"/>
          </w:tcPr>
          <w:p w14:paraId="1C2E22D9" w14:textId="77777777" w:rsidR="00080E34" w:rsidRDefault="00080E34" w:rsidP="00080E34">
            <w:pPr>
              <w:spacing w:line="0" w:lineRule="atLeast"/>
              <w:jc w:val="center"/>
              <w:rPr>
                <w:rFonts w:ascii="新細明體" w:hAnsi="新細明體"/>
                <w:sz w:val="16"/>
                <w:szCs w:val="16"/>
              </w:rPr>
            </w:pPr>
            <w:r w:rsidRPr="007C46E7">
              <w:rPr>
                <w:rFonts w:ascii="新細明體" w:hAnsi="新細明體" w:hint="eastAsia"/>
                <w:sz w:val="16"/>
                <w:szCs w:val="16"/>
              </w:rPr>
              <w:t>二、燃燒和生鏽/</w:t>
            </w:r>
            <w:r w:rsidRPr="00A10E38">
              <w:rPr>
                <w:rFonts w:ascii="新細明體" w:hAnsi="新細明體" w:hint="eastAsia"/>
                <w:sz w:val="16"/>
                <w:szCs w:val="16"/>
              </w:rPr>
              <w:t>二氧化碳、鐵生鏽</w:t>
            </w:r>
          </w:p>
          <w:p w14:paraId="30FBA62A"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4122701A"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61335CED"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A80D4E1"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0B737AF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1-3-3-1實驗時確認相關的變因，做操控運作。</w:t>
            </w:r>
          </w:p>
          <w:p w14:paraId="6841AE5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2-3-3-2探討氧及二氧化碳；氧的製造、燃燒之了解、氧化（生鏽等），二氧化碳的製造、溶於水的特性、空氣汙染等現象。</w:t>
            </w:r>
          </w:p>
          <w:p w14:paraId="3ACA6AE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2-3-3-4認識促進氧化反應的環境。</w:t>
            </w:r>
          </w:p>
          <w:p w14:paraId="02738F8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3-3-0-3發現運用科學知識來作推論，可推測一些事並獲得證實。</w:t>
            </w:r>
          </w:p>
          <w:p w14:paraId="2655508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3-3-0-5 察覺有時實驗情況雖然相同，也可能因存在著未能控制的因素之影響，使得產生的結果有差異。5-3-1-1 能依據自己所理解的知識，做最佳抉擇。</w:t>
            </w:r>
          </w:p>
          <w:p w14:paraId="31FF573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noProof/>
                <w:sz w:val="16"/>
                <w:szCs w:val="16"/>
              </w:rPr>
              <w:lastRenderedPageBreak/>
              <w:t>5-3-1-3</w:t>
            </w:r>
            <w:r w:rsidRPr="00A10E38">
              <w:rPr>
                <w:rFonts w:ascii="新細明體" w:hAnsi="新細明體" w:hint="eastAsia"/>
                <w:noProof/>
                <w:sz w:val="16"/>
                <w:szCs w:val="16"/>
              </w:rPr>
              <w:t>相信現象的變化有其原因，要獲得什麼結果，需營造什麼變因。</w:t>
            </w:r>
          </w:p>
          <w:p w14:paraId="2BC283D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6049CB2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7-3-0-1 察覺運用實驗或科學的知識，可推測「可能發生的事」。</w:t>
            </w:r>
          </w:p>
          <w:p w14:paraId="0A0308B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171DF6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1.認識火災的預防和處理方法。</w:t>
            </w:r>
          </w:p>
          <w:p w14:paraId="7894F9A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2.經由討論和實驗，證明鐵製品在潮溼的環境中，比較容易生鏽。</w:t>
            </w:r>
          </w:p>
          <w:p w14:paraId="0639E66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3.學習操控變因的科學方法。</w:t>
            </w:r>
          </w:p>
          <w:p w14:paraId="76484DB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4.透過討論和實驗，察覺酸性水溶液會加速鐵生鏽。</w:t>
            </w:r>
          </w:p>
          <w:p w14:paraId="4ED93E1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5.透過討論和實驗，察覺鐵生鏽需要空氣中的氧氣，培養推理思考的能力。</w:t>
            </w:r>
          </w:p>
          <w:p w14:paraId="7F2FDA9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6.學習操作控制變因的科學方法。</w:t>
            </w:r>
          </w:p>
          <w:p w14:paraId="69E18B5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7.透過討論和觀察，認識實驗組與對照組及控制變因的方法。</w:t>
            </w:r>
          </w:p>
          <w:p w14:paraId="0CABD40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8.培養將所學應用於生活中的習慣。</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6F23D0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【活動2-3】火災的預防與處理</w:t>
            </w:r>
          </w:p>
          <w:p w14:paraId="061C14A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1.讓學生自由發表火在日常生活中的用處及危險。</w:t>
            </w:r>
          </w:p>
          <w:p w14:paraId="7E502B3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2.引導學生討論，認識火災的預防和處理方法。</w:t>
            </w:r>
          </w:p>
          <w:p w14:paraId="6496EF2A" w14:textId="77777777" w:rsidR="00080E34" w:rsidRPr="00F43ECD" w:rsidRDefault="00080E34" w:rsidP="00080E34">
            <w:pPr>
              <w:spacing w:line="0" w:lineRule="atLeast"/>
              <w:rPr>
                <w:rFonts w:ascii="新細明體" w:hAnsi="新細明體"/>
                <w:noProof/>
                <w:sz w:val="16"/>
                <w:szCs w:val="16"/>
              </w:rPr>
            </w:pPr>
          </w:p>
          <w:p w14:paraId="0D6206C9" w14:textId="77777777" w:rsidR="00080E34" w:rsidRPr="00F43ECD" w:rsidRDefault="00080E34" w:rsidP="00080E34">
            <w:pPr>
              <w:pStyle w:val="af3"/>
              <w:spacing w:line="0" w:lineRule="atLeast"/>
              <w:jc w:val="left"/>
              <w:rPr>
                <w:noProof/>
                <w:szCs w:val="16"/>
              </w:rPr>
            </w:pPr>
            <w:r w:rsidRPr="00F43ECD">
              <w:rPr>
                <w:rFonts w:hint="eastAsia"/>
                <w:noProof/>
                <w:szCs w:val="16"/>
              </w:rPr>
              <w:t>【活動3-1】鐵生鏽的原因</w:t>
            </w:r>
          </w:p>
          <w:p w14:paraId="04AB0F6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1.請學生發表曾經看過生活中的鐵生鏽的現象。</w:t>
            </w:r>
          </w:p>
          <w:p w14:paraId="317AE013" w14:textId="77777777" w:rsidR="00080E34" w:rsidRPr="00F43ECD" w:rsidRDefault="00080E34" w:rsidP="00080E34">
            <w:pPr>
              <w:pStyle w:val="af3"/>
              <w:spacing w:line="0" w:lineRule="atLeast"/>
              <w:jc w:val="left"/>
              <w:rPr>
                <w:noProof/>
                <w:szCs w:val="16"/>
              </w:rPr>
            </w:pPr>
            <w:r w:rsidRPr="00F43ECD">
              <w:rPr>
                <w:rFonts w:hint="eastAsia"/>
                <w:noProof/>
                <w:szCs w:val="16"/>
              </w:rPr>
              <w:t>2.教師歸納說明鐵未生鏽前，堅固有光澤，生鏽後表面產生棕色易碎的鐵鏽。</w:t>
            </w:r>
          </w:p>
          <w:p w14:paraId="51F303D4" w14:textId="77777777" w:rsidR="00080E34" w:rsidRPr="00F43ECD" w:rsidRDefault="00080E34" w:rsidP="00080E34">
            <w:pPr>
              <w:pStyle w:val="af3"/>
              <w:spacing w:line="0" w:lineRule="atLeast"/>
              <w:jc w:val="left"/>
              <w:rPr>
                <w:noProof/>
                <w:szCs w:val="16"/>
              </w:rPr>
            </w:pPr>
            <w:r w:rsidRPr="00F43ECD">
              <w:rPr>
                <w:rFonts w:hint="eastAsia"/>
                <w:noProof/>
                <w:szCs w:val="16"/>
              </w:rPr>
              <w:t>3.鼓勵學生自由發表鐵製品在什麼情況下容易生鏽。</w:t>
            </w:r>
          </w:p>
          <w:p w14:paraId="72E6CE6E" w14:textId="77777777" w:rsidR="00080E34" w:rsidRPr="00F43ECD" w:rsidRDefault="00080E34" w:rsidP="00080E34">
            <w:pPr>
              <w:pStyle w:val="af3"/>
              <w:spacing w:line="0" w:lineRule="atLeast"/>
              <w:jc w:val="left"/>
              <w:rPr>
                <w:noProof/>
                <w:szCs w:val="16"/>
              </w:rPr>
            </w:pPr>
            <w:r w:rsidRPr="00F43ECD">
              <w:rPr>
                <w:rFonts w:hint="eastAsia"/>
                <w:noProof/>
                <w:szCs w:val="16"/>
              </w:rPr>
              <w:t>4.教師引導學生討論進行鐵生鏽的</w:t>
            </w:r>
            <w:r w:rsidRPr="00F43ECD">
              <w:rPr>
                <w:rFonts w:hint="eastAsia"/>
                <w:noProof/>
                <w:szCs w:val="16"/>
              </w:rPr>
              <w:lastRenderedPageBreak/>
              <w:t>驗證方法，並思考實驗中要注意的因素。</w:t>
            </w:r>
          </w:p>
          <w:p w14:paraId="1B8A39D0" w14:textId="77777777" w:rsidR="00080E34" w:rsidRPr="00F43ECD" w:rsidRDefault="00080E34" w:rsidP="00080E34">
            <w:pPr>
              <w:pStyle w:val="af3"/>
              <w:spacing w:line="0" w:lineRule="atLeast"/>
              <w:jc w:val="left"/>
              <w:rPr>
                <w:noProof/>
                <w:szCs w:val="16"/>
              </w:rPr>
            </w:pPr>
            <w:r w:rsidRPr="00F43ECD">
              <w:rPr>
                <w:rFonts w:hint="eastAsia"/>
                <w:noProof/>
                <w:szCs w:val="16"/>
              </w:rPr>
              <w:t>5.教師指導學生分組進行實驗，引導學生透過實驗察覺鐵製品在潮溼環境中較容易生鏽。</w:t>
            </w:r>
          </w:p>
          <w:p w14:paraId="20D8B11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6.讓學生於實驗前先討論實驗中要保持相同的因素，學習操控變因的科學方法。</w:t>
            </w:r>
          </w:p>
          <w:p w14:paraId="340F632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7.讓學生藉由日常生活中的觀察，發現酸雨會加速戶外鐵製品生鏽。</w:t>
            </w:r>
          </w:p>
          <w:p w14:paraId="4D5AA84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8.教師指導學生操作浸醋與浸水的鋼絲絨，分別放入夾鏈袋內，發現浸醋的鋼絲絨球生鏽速度較快。</w:t>
            </w:r>
          </w:p>
          <w:p w14:paraId="29F77E7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9.讓學生討論鐵在缺少空氣的環境下，生鏽會更快或還是更慢。</w:t>
            </w:r>
          </w:p>
          <w:p w14:paraId="16BB9C0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10.教師指導學生操作鋼絲絨球放入夾鏈袋，以減少接觸到空氣的實驗，並引導學生透過實驗察覺浸過水、接觸空氣的鋼絲絨球比浸過水、有放入夾鏈袋的鋼絲絨球，生鏽情形嚴重。</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65DC1F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1.實作評量</w:t>
            </w:r>
          </w:p>
          <w:p w14:paraId="45E6D92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2.實驗報告</w:t>
            </w:r>
          </w:p>
          <w:p w14:paraId="44257E6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p w14:paraId="6D6E9845" w14:textId="77777777" w:rsidR="00080E34" w:rsidRPr="00A10E38" w:rsidRDefault="00080E34" w:rsidP="00080E34">
            <w:pPr>
              <w:spacing w:line="0" w:lineRule="atLeast"/>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6D47605" w14:textId="77777777" w:rsidR="00080E34" w:rsidRPr="00677E5A" w:rsidRDefault="00080E34" w:rsidP="00080E34">
            <w:pPr>
              <w:rPr>
                <w:color w:val="767171"/>
                <w:sz w:val="24"/>
                <w:szCs w:val="24"/>
              </w:rPr>
            </w:pPr>
          </w:p>
        </w:tc>
      </w:tr>
      <w:tr w:rsidR="00080E34" w:rsidRPr="00677E5A" w14:paraId="4DE7DDED"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34E55A2" w14:textId="77777777" w:rsidR="00080E34" w:rsidRPr="00C20AC0" w:rsidRDefault="00080E34" w:rsidP="00080E34">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八</w:t>
            </w:r>
          </w:p>
          <w:p w14:paraId="1F382F66" w14:textId="77777777" w:rsidR="00080E34" w:rsidRDefault="00080E34" w:rsidP="00080E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14:paraId="497F2629" w14:textId="77777777" w:rsidR="00080E34" w:rsidRDefault="00080E34" w:rsidP="00080E34">
            <w:pPr>
              <w:ind w:left="-100" w:right="-100"/>
              <w:jc w:val="center"/>
              <w:rPr>
                <w:rFonts w:ascii="Arial" w:eastAsia="Arial" w:hAnsi="Arial" w:cs="Arial"/>
              </w:rPr>
            </w:pPr>
            <w:r>
              <w:rPr>
                <w:rFonts w:asciiTheme="minorEastAsia" w:hAnsiTheme="minorEastAsia" w:cs="Arial"/>
                <w:color w:val="0D0D0D"/>
              </w:rPr>
              <w:lastRenderedPageBreak/>
              <w:t>4/</w:t>
            </w:r>
            <w:r>
              <w:rPr>
                <w:rFonts w:asciiTheme="minorEastAsia" w:hAnsiTheme="minorEastAsia" w:cs="Arial" w:hint="eastAsia"/>
                <w:color w:val="0D0D0D"/>
              </w:rPr>
              <w:t>8</w:t>
            </w:r>
          </w:p>
        </w:tc>
        <w:tc>
          <w:tcPr>
            <w:tcW w:w="2121" w:type="dxa"/>
            <w:tcBorders>
              <w:top w:val="single" w:sz="4" w:space="0" w:color="auto"/>
              <w:left w:val="single" w:sz="4" w:space="0" w:color="auto"/>
              <w:bottom w:val="single" w:sz="4" w:space="0" w:color="auto"/>
              <w:right w:val="single" w:sz="4" w:space="0" w:color="auto"/>
            </w:tcBorders>
            <w:vAlign w:val="center"/>
          </w:tcPr>
          <w:p w14:paraId="2DE7BF06" w14:textId="77777777" w:rsidR="00080E34" w:rsidRDefault="00080E34" w:rsidP="00080E34">
            <w:pPr>
              <w:spacing w:line="0" w:lineRule="atLeast"/>
              <w:jc w:val="center"/>
              <w:rPr>
                <w:rFonts w:ascii="新細明體" w:hAnsi="新細明體"/>
                <w:sz w:val="16"/>
                <w:szCs w:val="16"/>
              </w:rPr>
            </w:pPr>
            <w:r w:rsidRPr="007C46E7">
              <w:rPr>
                <w:rFonts w:ascii="新細明體" w:hAnsi="新細明體" w:hint="eastAsia"/>
                <w:sz w:val="16"/>
                <w:szCs w:val="16"/>
              </w:rPr>
              <w:lastRenderedPageBreak/>
              <w:t>二、燃燒和生鏽/</w:t>
            </w:r>
            <w:r w:rsidRPr="00A10E38">
              <w:rPr>
                <w:rFonts w:ascii="新細明體" w:hAnsi="新細明體" w:hint="eastAsia"/>
                <w:sz w:val="16"/>
                <w:szCs w:val="16"/>
              </w:rPr>
              <w:t>鐵生鏽</w:t>
            </w:r>
          </w:p>
          <w:p w14:paraId="2E9811A3"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lastRenderedPageBreak/>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AE9667F"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070DC62B"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lastRenderedPageBreak/>
              <w:t>3</w:t>
            </w:r>
          </w:p>
        </w:tc>
        <w:tc>
          <w:tcPr>
            <w:tcW w:w="1808" w:type="dxa"/>
            <w:tcBorders>
              <w:top w:val="single" w:sz="4" w:space="0" w:color="auto"/>
              <w:left w:val="single" w:sz="4" w:space="0" w:color="auto"/>
              <w:bottom w:val="single" w:sz="4" w:space="0" w:color="auto"/>
              <w:right w:val="single" w:sz="4" w:space="0" w:color="auto"/>
            </w:tcBorders>
          </w:tcPr>
          <w:p w14:paraId="367823A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1-3-4-1 能由各不同來源的資料，整理出一個整體性的看法。</w:t>
            </w:r>
          </w:p>
          <w:p w14:paraId="39FCBB2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2-3-1-1 提出問題、研商處理問題的策略、「學習」操控變因、觀察事象的變化並推測可能的因果關係。學習資料整理、設計表格、圖表來表示資料。學習由變量與應變量之間相應的情形，提出假設或做出合理的解釋。</w:t>
            </w:r>
          </w:p>
          <w:p w14:paraId="2FA56A5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5-3-1-3 相信現象的變化有其原因，要獲得什麼結果，需營造什麼變因。</w:t>
            </w:r>
          </w:p>
          <w:p w14:paraId="77ED5FE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 能依據自己所理解的知識，做最佳抉擇。</w:t>
            </w:r>
          </w:p>
          <w:p w14:paraId="6884E1A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 體會在執行的環節中，有許多關鍵性的因素需要考量。</w:t>
            </w:r>
          </w:p>
          <w:p w14:paraId="4CD1C17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 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5F817D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1.透過討論和實驗，察覺鐵生鏽需要空氣中的氧氣，培養推理思考的能力。</w:t>
            </w:r>
          </w:p>
          <w:p w14:paraId="39B6BD7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2.學習操作控制變因的科學方法。</w:t>
            </w:r>
          </w:p>
          <w:p w14:paraId="328F4078"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CA904F3" w14:textId="77777777" w:rsidR="00080E34" w:rsidRPr="00F43ECD" w:rsidRDefault="00080E34" w:rsidP="00080E34">
            <w:pPr>
              <w:pStyle w:val="af3"/>
              <w:spacing w:line="0" w:lineRule="atLeast"/>
              <w:jc w:val="left"/>
              <w:rPr>
                <w:noProof/>
                <w:szCs w:val="16"/>
              </w:rPr>
            </w:pPr>
            <w:r w:rsidRPr="00F43ECD">
              <w:rPr>
                <w:rFonts w:hint="eastAsia"/>
                <w:noProof/>
                <w:szCs w:val="16"/>
              </w:rPr>
              <w:lastRenderedPageBreak/>
              <w:t>【活動3-1】鐵生鏽的原因</w:t>
            </w:r>
          </w:p>
          <w:p w14:paraId="3B2FB17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1.請學生發表曾經看過生活中的鐵生鏽的現象。</w:t>
            </w:r>
          </w:p>
          <w:p w14:paraId="2FB75415" w14:textId="77777777" w:rsidR="00080E34" w:rsidRPr="00F43ECD" w:rsidRDefault="00080E34" w:rsidP="00080E34">
            <w:pPr>
              <w:pStyle w:val="af3"/>
              <w:spacing w:line="0" w:lineRule="atLeast"/>
              <w:jc w:val="left"/>
              <w:rPr>
                <w:noProof/>
                <w:szCs w:val="16"/>
              </w:rPr>
            </w:pPr>
            <w:r w:rsidRPr="00F43ECD">
              <w:rPr>
                <w:rFonts w:hint="eastAsia"/>
                <w:noProof/>
                <w:szCs w:val="16"/>
              </w:rPr>
              <w:t>2.教師歸納說明鐵未生鏽前，堅固有光澤，生鏽後表面產生棕色易碎的鐵鏽。</w:t>
            </w:r>
          </w:p>
          <w:p w14:paraId="27217229" w14:textId="77777777" w:rsidR="00080E34" w:rsidRPr="00F43ECD" w:rsidRDefault="00080E34" w:rsidP="00080E34">
            <w:pPr>
              <w:pStyle w:val="af3"/>
              <w:spacing w:line="0" w:lineRule="atLeast"/>
              <w:jc w:val="left"/>
              <w:rPr>
                <w:noProof/>
                <w:szCs w:val="16"/>
              </w:rPr>
            </w:pPr>
            <w:r w:rsidRPr="00F43ECD">
              <w:rPr>
                <w:rFonts w:hint="eastAsia"/>
                <w:noProof/>
                <w:szCs w:val="16"/>
              </w:rPr>
              <w:t>3.鼓勵學生自由發表鐵製品在什麼情況下容易生鏽。</w:t>
            </w:r>
          </w:p>
          <w:p w14:paraId="49256224" w14:textId="77777777" w:rsidR="00080E34" w:rsidRPr="00F43ECD" w:rsidRDefault="00080E34" w:rsidP="00080E34">
            <w:pPr>
              <w:pStyle w:val="af3"/>
              <w:spacing w:line="0" w:lineRule="atLeast"/>
              <w:jc w:val="left"/>
              <w:rPr>
                <w:noProof/>
                <w:szCs w:val="16"/>
              </w:rPr>
            </w:pPr>
            <w:r w:rsidRPr="00F43ECD">
              <w:rPr>
                <w:rFonts w:hint="eastAsia"/>
                <w:noProof/>
                <w:szCs w:val="16"/>
              </w:rPr>
              <w:t>4.教師引導學生討論進行鐵生鏽的驗證方法，並思考實驗中要注意的因素。</w:t>
            </w:r>
          </w:p>
          <w:p w14:paraId="3A32D15A" w14:textId="77777777" w:rsidR="00080E34" w:rsidRPr="00F43ECD" w:rsidRDefault="00080E34" w:rsidP="00080E34">
            <w:pPr>
              <w:pStyle w:val="af3"/>
              <w:spacing w:line="0" w:lineRule="atLeast"/>
              <w:jc w:val="left"/>
              <w:rPr>
                <w:noProof/>
                <w:szCs w:val="16"/>
              </w:rPr>
            </w:pPr>
            <w:r w:rsidRPr="00F43ECD">
              <w:rPr>
                <w:rFonts w:hint="eastAsia"/>
                <w:noProof/>
                <w:szCs w:val="16"/>
              </w:rPr>
              <w:t>5.教師指導學生分組進行實驗，引導學生透過實驗察覺鐵製品在潮溼環境中較容易生鏽。</w:t>
            </w:r>
          </w:p>
          <w:p w14:paraId="4A962E1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6.讓學生於實驗前先討論實驗中要保持相同的因素，學習操控變因的科學方法。</w:t>
            </w:r>
          </w:p>
          <w:p w14:paraId="7E73956D" w14:textId="77777777" w:rsidR="00080E34" w:rsidRPr="00F43ECD" w:rsidRDefault="00080E34" w:rsidP="00080E34">
            <w:pPr>
              <w:spacing w:line="0" w:lineRule="atLeast"/>
              <w:rPr>
                <w:rFonts w:ascii="新細明體" w:hAnsi="新細明體"/>
                <w:noProof/>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3386BB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w:t>
            </w:r>
          </w:p>
          <w:p w14:paraId="1688FB5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201FD4E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p w14:paraId="0036C17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4.實作評量</w:t>
            </w:r>
          </w:p>
          <w:p w14:paraId="4FA994A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5.分組討論</w:t>
            </w:r>
          </w:p>
        </w:tc>
        <w:tc>
          <w:tcPr>
            <w:tcW w:w="1784" w:type="dxa"/>
            <w:tcBorders>
              <w:top w:val="single" w:sz="4" w:space="0" w:color="000000"/>
              <w:left w:val="single" w:sz="4" w:space="0" w:color="auto"/>
              <w:bottom w:val="single" w:sz="4" w:space="0" w:color="000000"/>
              <w:right w:val="single" w:sz="4" w:space="0" w:color="000000"/>
            </w:tcBorders>
            <w:vAlign w:val="center"/>
          </w:tcPr>
          <w:p w14:paraId="37B8A602" w14:textId="77777777" w:rsidR="00080E34" w:rsidRPr="00431C13" w:rsidRDefault="00080E34" w:rsidP="00080E34">
            <w:pPr>
              <w:rPr>
                <w:color w:val="767171"/>
                <w:sz w:val="24"/>
                <w:szCs w:val="24"/>
              </w:rPr>
            </w:pPr>
            <w:r w:rsidRPr="00431C13">
              <w:rPr>
                <w:rFonts w:hint="eastAsia"/>
                <w:color w:val="767171"/>
                <w:sz w:val="24"/>
                <w:szCs w:val="24"/>
              </w:rPr>
              <w:lastRenderedPageBreak/>
              <w:t xml:space="preserve">4/4 </w:t>
            </w:r>
            <w:r w:rsidRPr="00431C13">
              <w:rPr>
                <w:rFonts w:hint="eastAsia"/>
                <w:color w:val="767171"/>
                <w:sz w:val="24"/>
                <w:szCs w:val="24"/>
              </w:rPr>
              <w:t>兒童節</w:t>
            </w:r>
          </w:p>
          <w:p w14:paraId="41C56CB3" w14:textId="77777777" w:rsidR="00080E34" w:rsidRPr="00677E5A" w:rsidRDefault="00080E34" w:rsidP="00080E34">
            <w:pPr>
              <w:rPr>
                <w:color w:val="767171"/>
                <w:sz w:val="24"/>
                <w:szCs w:val="24"/>
              </w:rPr>
            </w:pPr>
            <w:r w:rsidRPr="00431C13">
              <w:rPr>
                <w:rFonts w:hint="eastAsia"/>
                <w:color w:val="767171"/>
                <w:sz w:val="24"/>
                <w:szCs w:val="24"/>
              </w:rPr>
              <w:t>4/5</w:t>
            </w:r>
            <w:r w:rsidRPr="00431C13">
              <w:rPr>
                <w:rFonts w:hint="eastAsia"/>
                <w:color w:val="767171"/>
                <w:sz w:val="24"/>
                <w:szCs w:val="24"/>
              </w:rPr>
              <w:t>清明節</w:t>
            </w:r>
          </w:p>
        </w:tc>
      </w:tr>
      <w:tr w:rsidR="00080E34" w:rsidRPr="00677E5A" w14:paraId="76066866"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5339B133"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14:paraId="674FE524" w14:textId="77777777" w:rsidR="00080E34" w:rsidRPr="00C20AC0" w:rsidRDefault="00080E34" w:rsidP="00080E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14:paraId="7F167A54" w14:textId="77777777" w:rsidR="00080E34" w:rsidRDefault="00080E34" w:rsidP="00080E34">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4" w:space="0" w:color="auto"/>
              <w:left w:val="single" w:sz="4" w:space="0" w:color="auto"/>
              <w:bottom w:val="single" w:sz="4" w:space="0" w:color="auto"/>
              <w:right w:val="single" w:sz="4" w:space="0" w:color="auto"/>
            </w:tcBorders>
            <w:vAlign w:val="center"/>
          </w:tcPr>
          <w:p w14:paraId="1C5FEA12" w14:textId="77777777" w:rsidR="00080E34" w:rsidRDefault="00080E34" w:rsidP="00080E34">
            <w:pPr>
              <w:spacing w:line="0" w:lineRule="atLeast"/>
              <w:jc w:val="center"/>
              <w:rPr>
                <w:rFonts w:ascii="新細明體" w:hAnsi="新細明體"/>
                <w:sz w:val="16"/>
                <w:szCs w:val="16"/>
              </w:rPr>
            </w:pPr>
            <w:r w:rsidRPr="007C46E7">
              <w:rPr>
                <w:rFonts w:ascii="新細明體" w:hAnsi="新細明體" w:hint="eastAsia"/>
                <w:sz w:val="16"/>
                <w:szCs w:val="16"/>
              </w:rPr>
              <w:t>二、燃燒和生鏽/</w:t>
            </w:r>
            <w:r w:rsidRPr="00A10E38">
              <w:rPr>
                <w:rFonts w:ascii="新細明體" w:hAnsi="新細明體" w:hint="eastAsia"/>
                <w:sz w:val="16"/>
                <w:szCs w:val="16"/>
              </w:rPr>
              <w:t>鐵生鏽</w:t>
            </w:r>
          </w:p>
          <w:p w14:paraId="26A36A44"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66306F3E"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6B2894BB"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0EDEC9C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1-3-4-1 能由各不同來源的資料，整理出一個整體性的看法。</w:t>
            </w:r>
          </w:p>
          <w:p w14:paraId="13EF133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 提出問題、研商處理問題的策略、「學習」操控變因、觀察事象的變化並推測可能的因果關係。學習資料整理、設計表格、圖表來表示資料。學習由變量與應變量之間相應的情</w:t>
            </w:r>
            <w:r w:rsidRPr="00A10E38">
              <w:rPr>
                <w:rFonts w:ascii="新細明體" w:hAnsi="新細明體" w:hint="eastAsia"/>
                <w:noProof/>
                <w:sz w:val="16"/>
                <w:szCs w:val="16"/>
              </w:rPr>
              <w:lastRenderedPageBreak/>
              <w:t>形，提出假設或做出合理的解釋。</w:t>
            </w:r>
          </w:p>
          <w:p w14:paraId="55BFC7A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5-3-1-3 相信現象的變化有其原因，要獲得什麼結果，需營造什麼變因。</w:t>
            </w:r>
          </w:p>
          <w:p w14:paraId="395AC90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 能依據自己所理解的知識，做最佳抉擇。</w:t>
            </w:r>
          </w:p>
          <w:p w14:paraId="6ADFD5D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 體會在執行的環節中，有許多關鍵性的因素需要考量。</w:t>
            </w:r>
          </w:p>
          <w:p w14:paraId="281B2B9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 把學習到的科學知識和技能應用於生活中。</w:t>
            </w:r>
          </w:p>
          <w:p w14:paraId="3564FAC8" w14:textId="77777777" w:rsidR="00080E34" w:rsidRPr="00A10E38" w:rsidRDefault="00080E34" w:rsidP="00080E34">
            <w:pPr>
              <w:spacing w:line="0" w:lineRule="atLeast"/>
              <w:rPr>
                <w:rFonts w:ascii="新細明體" w:hAnsi="新細明體"/>
                <w:noProof/>
                <w:sz w:val="16"/>
                <w:szCs w:val="16"/>
              </w:rPr>
            </w:pP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DF58ED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1.透過討論和實驗，察覺鐵生鏽需要空氣中的氧氣，培養推理思考的能力。</w:t>
            </w:r>
          </w:p>
          <w:p w14:paraId="5075B32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2.學習操作控制變因的科學方法。</w:t>
            </w:r>
          </w:p>
          <w:p w14:paraId="4E67ED4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3.透過討論和觀察，認識生活中防止鐵生鏽的方法。</w:t>
            </w:r>
          </w:p>
          <w:p w14:paraId="0405FF5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4.培養將所學應用於生活中的習慣。</w:t>
            </w:r>
          </w:p>
          <w:p w14:paraId="7521FBA1"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3BF4AD2" w14:textId="77777777" w:rsidR="00080E34" w:rsidRPr="00F43ECD" w:rsidRDefault="00080E34" w:rsidP="00080E34">
            <w:pPr>
              <w:pStyle w:val="af3"/>
              <w:spacing w:line="0" w:lineRule="atLeast"/>
              <w:jc w:val="left"/>
              <w:rPr>
                <w:noProof/>
                <w:szCs w:val="16"/>
              </w:rPr>
            </w:pPr>
            <w:r w:rsidRPr="00F43ECD">
              <w:rPr>
                <w:rFonts w:hint="eastAsia"/>
                <w:noProof/>
                <w:szCs w:val="16"/>
              </w:rPr>
              <w:t>【活動3-1】鐵生鏽的原因</w:t>
            </w:r>
          </w:p>
          <w:p w14:paraId="4CA6338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1.讓學生藉由日常生活中的觀察，發現酸雨會加速戶外鐵製品生鏽。</w:t>
            </w:r>
          </w:p>
          <w:p w14:paraId="1F13A8B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2.教師指導學生操作浸醋與浸水的鋼絲絨，分別放入夾鏈袋內，發現浸醋的鋼絲絨球生鏽速度較快。</w:t>
            </w:r>
          </w:p>
          <w:p w14:paraId="503B88A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3.讓學生討論鐵在缺少空氣的環境下，生鏽會更快或還是更慢。</w:t>
            </w:r>
          </w:p>
          <w:p w14:paraId="16F686A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4.教師指導學生操作鋼絲絨球放入夾鏈袋，以減少接觸到空氣的實驗，並引導學生透過實驗察覺浸過水、接觸空氣的鋼絲絨球比浸過水、有放入夾鏈袋的鋼絲絨球，生鏽情形嚴重。</w:t>
            </w:r>
          </w:p>
          <w:p w14:paraId="0A9769B1" w14:textId="77777777" w:rsidR="00080E34" w:rsidRPr="00F43ECD" w:rsidRDefault="00080E34" w:rsidP="00080E34">
            <w:pPr>
              <w:spacing w:line="0" w:lineRule="atLeast"/>
              <w:rPr>
                <w:rFonts w:ascii="新細明體" w:hAnsi="新細明體"/>
                <w:noProof/>
                <w:sz w:val="16"/>
                <w:szCs w:val="16"/>
              </w:rPr>
            </w:pPr>
          </w:p>
          <w:p w14:paraId="6DBE5C4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【活動3-2】如何防止鐵生鏽</w:t>
            </w:r>
          </w:p>
          <w:p w14:paraId="3AE7EE3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1.教師總結說明使鐵生鏽的原因，並引導學生思考如何從其生鏽的原因來防止鐵生鏽。</w:t>
            </w:r>
          </w:p>
          <w:p w14:paraId="6EAB3BC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2.讓學生發表生活中，防止鐵生鏽的例子，並指導學生記錄到習作中。</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A2216A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48CC66E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6493878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p w14:paraId="0AC30BF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4.觀察</w:t>
            </w:r>
          </w:p>
        </w:tc>
        <w:tc>
          <w:tcPr>
            <w:tcW w:w="1784" w:type="dxa"/>
            <w:tcBorders>
              <w:top w:val="single" w:sz="4" w:space="0" w:color="000000"/>
              <w:left w:val="single" w:sz="4" w:space="0" w:color="auto"/>
              <w:bottom w:val="single" w:sz="4" w:space="0" w:color="000000"/>
              <w:right w:val="single" w:sz="4" w:space="0" w:color="000000"/>
            </w:tcBorders>
            <w:vAlign w:val="center"/>
          </w:tcPr>
          <w:p w14:paraId="77AE552C" w14:textId="77777777" w:rsidR="00080E34" w:rsidRPr="00677E5A" w:rsidRDefault="00080E34" w:rsidP="00080E34">
            <w:pPr>
              <w:rPr>
                <w:color w:val="767171"/>
                <w:sz w:val="24"/>
                <w:szCs w:val="24"/>
              </w:rPr>
            </w:pPr>
          </w:p>
        </w:tc>
      </w:tr>
      <w:tr w:rsidR="00080E34" w:rsidRPr="00677E5A" w14:paraId="024113E1"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6EE01527"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w:t>
            </w:r>
          </w:p>
          <w:p w14:paraId="25985C00" w14:textId="77777777" w:rsidR="00080E34" w:rsidRDefault="00080E34" w:rsidP="00080E34">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14:paraId="610E35F4" w14:textId="77777777" w:rsidR="00080E34" w:rsidRDefault="00080E34" w:rsidP="00080E34">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4" w:space="0" w:color="auto"/>
              <w:left w:val="single" w:sz="4" w:space="0" w:color="auto"/>
              <w:bottom w:val="single" w:sz="4" w:space="0" w:color="auto"/>
              <w:right w:val="single" w:sz="4" w:space="0" w:color="auto"/>
            </w:tcBorders>
            <w:vAlign w:val="center"/>
          </w:tcPr>
          <w:p w14:paraId="7938B631" w14:textId="77777777" w:rsidR="00080E34" w:rsidRDefault="00080E34" w:rsidP="00080E34">
            <w:pPr>
              <w:spacing w:line="0" w:lineRule="atLeast"/>
              <w:jc w:val="center"/>
              <w:rPr>
                <w:rFonts w:ascii="新細明體" w:hAnsi="新細明體"/>
                <w:noProof/>
                <w:sz w:val="16"/>
                <w:szCs w:val="16"/>
              </w:rPr>
            </w:pPr>
            <w:r w:rsidRPr="00A10E38">
              <w:rPr>
                <w:rFonts w:ascii="新細明體" w:hAnsi="新細明體" w:hint="eastAsia"/>
                <w:noProof/>
                <w:sz w:val="16"/>
                <w:szCs w:val="16"/>
              </w:rPr>
              <w:t>三、動物世界面面觀</w:t>
            </w:r>
            <w:r>
              <w:rPr>
                <w:rFonts w:ascii="新細明體" w:hAnsi="新細明體" w:hint="eastAsia"/>
                <w:noProof/>
                <w:sz w:val="16"/>
                <w:szCs w:val="16"/>
              </w:rPr>
              <w:t>/</w:t>
            </w:r>
            <w:r w:rsidRPr="00A10E38">
              <w:rPr>
                <w:rFonts w:ascii="新細明體" w:hAnsi="新細明體" w:hint="eastAsia"/>
                <w:noProof/>
                <w:sz w:val="16"/>
                <w:szCs w:val="16"/>
              </w:rPr>
              <w:t>動物如何求生存</w:t>
            </w:r>
          </w:p>
          <w:p w14:paraId="0FB26CDD"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4B0725E3"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6C4559DE"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3B9582C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w:t>
            </w:r>
            <w:r w:rsidRPr="00A10E38">
              <w:rPr>
                <w:rFonts w:ascii="新細明體" w:hAnsi="新細明體"/>
                <w:noProof/>
                <w:sz w:val="16"/>
                <w:szCs w:val="16"/>
              </w:rPr>
              <w:t>察覺一個問題或事件常可由不同的角度來觀察而看出不同的特徵</w:t>
            </w:r>
            <w:r w:rsidRPr="00A10E38">
              <w:rPr>
                <w:rFonts w:ascii="新細明體" w:hAnsi="新細明體" w:hint="eastAsia"/>
                <w:noProof/>
                <w:sz w:val="16"/>
                <w:szCs w:val="16"/>
              </w:rPr>
              <w:t>。</w:t>
            </w:r>
          </w:p>
          <w:p w14:paraId="71C6B9C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1-3-5-4</w:t>
            </w:r>
            <w:r w:rsidRPr="00A10E38">
              <w:rPr>
                <w:rFonts w:ascii="新細明體" w:hAnsi="新細明體"/>
                <w:noProof/>
                <w:sz w:val="16"/>
                <w:szCs w:val="16"/>
              </w:rPr>
              <w:t>願意與同儕相互溝通，共享活動的樂趣</w:t>
            </w:r>
            <w:r w:rsidRPr="00A10E38">
              <w:rPr>
                <w:rFonts w:ascii="新細明體" w:hAnsi="新細明體" w:hint="eastAsia"/>
                <w:noProof/>
                <w:sz w:val="16"/>
                <w:szCs w:val="16"/>
              </w:rPr>
              <w:t>。</w:t>
            </w:r>
          </w:p>
          <w:p w14:paraId="6FD1C49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2-3-2-2</w:t>
            </w:r>
            <w:r w:rsidRPr="00A10E38">
              <w:rPr>
                <w:rFonts w:ascii="新細明體" w:hAnsi="新細明體"/>
                <w:noProof/>
                <w:sz w:val="16"/>
                <w:szCs w:val="16"/>
              </w:rPr>
              <w:t>觀察動物形態及運動方式之特殊性及共通性。觀察動物如何保持體溫、覓食、生殖、傳遞訊息、從事社會性的行為及在棲息地調適生活等生態</w:t>
            </w:r>
            <w:r w:rsidRPr="00A10E38">
              <w:rPr>
                <w:rFonts w:ascii="新細明體" w:hAnsi="新細明體" w:hint="eastAsia"/>
                <w:noProof/>
                <w:sz w:val="16"/>
                <w:szCs w:val="16"/>
              </w:rPr>
              <w:t>。</w:t>
            </w:r>
          </w:p>
          <w:p w14:paraId="5D6F787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3-3-0-1</w:t>
            </w:r>
            <w:r w:rsidRPr="00A10E38">
              <w:rPr>
                <w:rFonts w:ascii="新細明體" w:hAnsi="新細明體"/>
                <w:noProof/>
                <w:sz w:val="16"/>
                <w:szCs w:val="16"/>
              </w:rPr>
              <w:t>能由科學性的探究活動中，瞭解科學知識是經過考驗的</w:t>
            </w:r>
            <w:r w:rsidRPr="00A10E38">
              <w:rPr>
                <w:rFonts w:ascii="新細明體" w:hAnsi="新細明體" w:hint="eastAsia"/>
                <w:noProof/>
                <w:sz w:val="16"/>
                <w:szCs w:val="16"/>
              </w:rPr>
              <w:t>。</w:t>
            </w:r>
          </w:p>
          <w:p w14:paraId="186C920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4-3-2-4認識國內、外的科技發明與創新。</w:t>
            </w:r>
          </w:p>
          <w:p w14:paraId="182B87AA" w14:textId="77777777" w:rsidR="00080E34" w:rsidRPr="00A10E38" w:rsidRDefault="00080E34" w:rsidP="00080E34">
            <w:pPr>
              <w:spacing w:line="0" w:lineRule="atLeast"/>
              <w:rPr>
                <w:rFonts w:ascii="新細明體" w:hAnsi="新細明體"/>
                <w:noProof/>
                <w:sz w:val="16"/>
                <w:szCs w:val="16"/>
              </w:rPr>
            </w:pPr>
          </w:p>
          <w:p w14:paraId="59004C2A" w14:textId="77777777" w:rsidR="00080E34" w:rsidRPr="00A10E38" w:rsidRDefault="00080E34" w:rsidP="00080E34">
            <w:pPr>
              <w:spacing w:line="0" w:lineRule="atLeast"/>
              <w:rPr>
                <w:rFonts w:ascii="新細明體" w:hAnsi="新細明體"/>
                <w:noProof/>
                <w:sz w:val="16"/>
                <w:szCs w:val="16"/>
              </w:rPr>
            </w:pP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76C51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1.察覺動物的外形構造和運動方式之關係。</w:t>
            </w:r>
          </w:p>
          <w:p w14:paraId="167306E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2.認識人類的手臂構造。</w:t>
            </w:r>
          </w:p>
          <w:p w14:paraId="55DC8AC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3.察覺動物因外形構造不同，各具有不同的覓食行為。</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C503B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【活動1-1】動物的運動</w:t>
            </w:r>
          </w:p>
          <w:p w14:paraId="092C038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1.觀察動物的運動形式，了解動物的運動和構造有關。</w:t>
            </w:r>
          </w:p>
          <w:p w14:paraId="78913F6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2.認識人類的手臂有肌肉、骨骼和關節等構造，並知道手臂做彎曲與伸直的動作時，肌肉、骨骼和關節等構造是怎樣互相配合的。</w:t>
            </w:r>
          </w:p>
          <w:p w14:paraId="7739D33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3.認識沒有骨骼的動物的運動方式。</w:t>
            </w:r>
          </w:p>
          <w:p w14:paraId="0069CB5E" w14:textId="77777777" w:rsidR="00080E34" w:rsidRPr="00F43ECD" w:rsidRDefault="00080E34" w:rsidP="00080E34">
            <w:pPr>
              <w:spacing w:line="0" w:lineRule="atLeast"/>
              <w:rPr>
                <w:rFonts w:ascii="新細明體" w:hAnsi="新細明體"/>
                <w:noProof/>
                <w:sz w:val="16"/>
                <w:szCs w:val="16"/>
              </w:rPr>
            </w:pPr>
          </w:p>
          <w:p w14:paraId="75AB808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【活動1-2】動物的覓食</w:t>
            </w:r>
          </w:p>
          <w:p w14:paraId="4F6EC1C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1.觀察動物的覓食行為，了解動物的依食性可分為草食性、肉食性、雜食性。</w:t>
            </w:r>
          </w:p>
          <w:p w14:paraId="670C54B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2.探討各種動物覓食行為與其口器構造、食物及環境等有關。</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F19F7F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024BC87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2.習作評量</w:t>
            </w:r>
          </w:p>
          <w:p w14:paraId="3056DE2B" w14:textId="77777777" w:rsidR="00080E34" w:rsidRPr="00A10E38" w:rsidRDefault="00080E34" w:rsidP="00080E34">
            <w:pPr>
              <w:spacing w:line="0" w:lineRule="atLeast"/>
              <w:rPr>
                <w:rFonts w:ascii="新細明體" w:hAnsi="新細明體"/>
                <w:noProof/>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F95D60B" w14:textId="77777777" w:rsidR="00080E34" w:rsidRPr="00677E5A" w:rsidRDefault="00080E34" w:rsidP="00080E34">
            <w:pPr>
              <w:rPr>
                <w:color w:val="767171"/>
                <w:sz w:val="24"/>
                <w:szCs w:val="24"/>
              </w:rPr>
            </w:pPr>
            <w:r w:rsidRPr="00431C13">
              <w:rPr>
                <w:rFonts w:hint="eastAsia"/>
                <w:sz w:val="24"/>
                <w:szCs w:val="24"/>
              </w:rPr>
              <w:t>4/20</w:t>
            </w:r>
            <w:r w:rsidRPr="00431C13">
              <w:rPr>
                <w:rFonts w:hint="eastAsia"/>
                <w:sz w:val="24"/>
                <w:szCs w:val="24"/>
              </w:rPr>
              <w:t>、</w:t>
            </w:r>
            <w:r w:rsidRPr="00431C13">
              <w:rPr>
                <w:rFonts w:hint="eastAsia"/>
                <w:sz w:val="24"/>
                <w:szCs w:val="24"/>
              </w:rPr>
              <w:t>4/21</w:t>
            </w:r>
            <w:r w:rsidRPr="00431C13">
              <w:rPr>
                <w:rFonts w:hint="eastAsia"/>
                <w:sz w:val="24"/>
                <w:szCs w:val="24"/>
              </w:rPr>
              <w:t>期中評量</w:t>
            </w:r>
          </w:p>
        </w:tc>
      </w:tr>
      <w:tr w:rsidR="00080E34" w:rsidRPr="00677E5A" w14:paraId="691B89B8"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15A454D7"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14:paraId="5C577520" w14:textId="77777777" w:rsidR="00080E34" w:rsidRDefault="00080E34" w:rsidP="00080E34">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tcBorders>
              <w:top w:val="single" w:sz="4" w:space="0" w:color="auto"/>
              <w:left w:val="single" w:sz="4" w:space="0" w:color="auto"/>
              <w:bottom w:val="single" w:sz="4" w:space="0" w:color="auto"/>
              <w:right w:val="single" w:sz="4" w:space="0" w:color="auto"/>
            </w:tcBorders>
            <w:vAlign w:val="center"/>
          </w:tcPr>
          <w:p w14:paraId="2235463C"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三、動物世界面面觀/</w:t>
            </w:r>
            <w:r w:rsidRPr="00A10E38">
              <w:rPr>
                <w:rFonts w:ascii="新細明體" w:hAnsi="新細明體" w:hint="eastAsia"/>
                <w:noProof/>
                <w:sz w:val="16"/>
                <w:szCs w:val="16"/>
              </w:rPr>
              <w:t>動物如何求生存</w:t>
            </w:r>
          </w:p>
          <w:p w14:paraId="70D43E11"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95DFCF4"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45BDC9F9"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1CFA2B2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w:t>
            </w:r>
            <w:r w:rsidRPr="00A10E38">
              <w:rPr>
                <w:rFonts w:ascii="新細明體" w:hAnsi="新細明體"/>
                <w:noProof/>
                <w:sz w:val="16"/>
                <w:szCs w:val="16"/>
              </w:rPr>
              <w:t>察覺一個問題或事件常可由不同的角度來觀察而看出不同的特徵</w:t>
            </w:r>
            <w:r w:rsidRPr="00A10E38">
              <w:rPr>
                <w:rFonts w:ascii="新細明體" w:hAnsi="新細明體" w:hint="eastAsia"/>
                <w:noProof/>
                <w:sz w:val="16"/>
                <w:szCs w:val="16"/>
              </w:rPr>
              <w:t>。</w:t>
            </w:r>
          </w:p>
          <w:p w14:paraId="44572F6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1-3-3-3由系列的相關活動，綜合說出活動的主要特徵。</w:t>
            </w:r>
          </w:p>
          <w:p w14:paraId="5FC20B8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2-3-2-2</w:t>
            </w:r>
            <w:r w:rsidRPr="00A10E38">
              <w:rPr>
                <w:rFonts w:ascii="新細明體" w:hAnsi="新細明體"/>
                <w:noProof/>
                <w:sz w:val="16"/>
                <w:szCs w:val="16"/>
              </w:rPr>
              <w:t>觀察動物形態及運動方式之特殊性及共通性。觀察動物如何保持體溫、覓食、生殖、傳遞訊息、從事社會性的行為及在棲息地調適生活等生態</w:t>
            </w:r>
            <w:r w:rsidRPr="00A10E38">
              <w:rPr>
                <w:rFonts w:ascii="新細明體" w:hAnsi="新細明體" w:hint="eastAsia"/>
                <w:noProof/>
                <w:sz w:val="16"/>
                <w:szCs w:val="16"/>
              </w:rPr>
              <w:t>。</w:t>
            </w:r>
          </w:p>
          <w:p w14:paraId="32424CE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3-3-0-1</w:t>
            </w:r>
            <w:r w:rsidRPr="00A10E38">
              <w:rPr>
                <w:rFonts w:ascii="新細明體" w:hAnsi="新細明體"/>
                <w:noProof/>
                <w:sz w:val="16"/>
                <w:szCs w:val="16"/>
              </w:rPr>
              <w:t>能由科學性的探究活動中，瞭解科學知識是經過考驗的</w:t>
            </w:r>
            <w:r w:rsidRPr="00A10E38">
              <w:rPr>
                <w:rFonts w:ascii="新細明體" w:hAnsi="新細明體" w:hint="eastAsia"/>
                <w:noProof/>
                <w:sz w:val="16"/>
                <w:szCs w:val="16"/>
              </w:rPr>
              <w:t>。</w:t>
            </w:r>
          </w:p>
          <w:p w14:paraId="348E3A7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w:t>
            </w:r>
            <w:r w:rsidRPr="00A10E38">
              <w:rPr>
                <w:rFonts w:ascii="新細明體" w:hAnsi="新細明體"/>
                <w:noProof/>
                <w:sz w:val="16"/>
                <w:szCs w:val="16"/>
              </w:rPr>
              <w:t>體會在執行的環節中，有許多關鍵性的因素需要考量</w:t>
            </w:r>
            <w:r w:rsidRPr="00A10E38">
              <w:rPr>
                <w:rFonts w:ascii="新細明體" w:hAnsi="新細明體" w:hint="eastAsia"/>
                <w:noProof/>
                <w:sz w:val="16"/>
                <w:szCs w:val="16"/>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F652E8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1.認識動物必須靠保溫與散熱等行為，讓體溫維持在一定範圍內。</w:t>
            </w:r>
          </w:p>
          <w:p w14:paraId="77B61E2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3.認識恆溫動物(內溫動物)與變溫動物(外溫動物)。</w:t>
            </w:r>
          </w:p>
          <w:p w14:paraId="20B05BD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4.知道有些動物會隨著季節變化遷移。</w:t>
            </w:r>
          </w:p>
          <w:p w14:paraId="28C1446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5.察覺動物的體色與外形和環境相似時，不容易被發現。</w:t>
            </w:r>
          </w:p>
          <w:p w14:paraId="196A7E8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6.了解動物隨著環境變色的意義。</w:t>
            </w:r>
          </w:p>
          <w:p w14:paraId="25841F9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7.認識動物保護自己、禦敵或避敵的方法。</w:t>
            </w:r>
          </w:p>
          <w:p w14:paraId="58BBA51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8.知道動物的社會行為可以增進生存能力，傳遞訊息是一種社會性的行為。</w:t>
            </w:r>
          </w:p>
          <w:p w14:paraId="31B92BA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9.知道動物可以傳遞各種訊息，並且傳遞訊息的方式也不一樣。</w:t>
            </w:r>
          </w:p>
          <w:p w14:paraId="27CCD71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10.培養傳達及解釋蒐集資料結果的能力。</w:t>
            </w:r>
          </w:p>
          <w:p w14:paraId="7864B8B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11.知道動物的社會行為可以增進生存能力，傳遞訊息是一種社會性的行為。</w:t>
            </w:r>
          </w:p>
          <w:p w14:paraId="4B0F2E2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12.知道動物可以傳遞各種訊息，並且傳遞訊息的方式也不一樣。</w:t>
            </w:r>
          </w:p>
          <w:p w14:paraId="2069865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13.培養傳達及解釋蒐集資料結果的能力。</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B52EBE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【活動1-3】動物如何適應環境</w:t>
            </w:r>
          </w:p>
          <w:p w14:paraId="0731D1C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1.藉由觀察，認識不同動物維持體溫的各種方式。</w:t>
            </w:r>
          </w:p>
          <w:p w14:paraId="1D4930E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2.教師說明「恆溫動物」和「變溫動物」的意義。</w:t>
            </w:r>
          </w:p>
          <w:p w14:paraId="1BE612E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3.透過課本圖片，引導學生察覺有些動物會有不同的適應環境方式，例如候鳥、草原地區的動物等會隨季節變化，而遷移到適合生長、覓食或繁殖的環境。</w:t>
            </w:r>
          </w:p>
          <w:p w14:paraId="647084A8" w14:textId="77777777" w:rsidR="00080E34" w:rsidRPr="00F43ECD" w:rsidRDefault="00080E34" w:rsidP="00080E34">
            <w:pPr>
              <w:spacing w:line="0" w:lineRule="atLeast"/>
              <w:rPr>
                <w:rFonts w:ascii="新細明體" w:hAnsi="新細明體"/>
                <w:noProof/>
                <w:sz w:val="16"/>
                <w:szCs w:val="16"/>
              </w:rPr>
            </w:pPr>
          </w:p>
          <w:p w14:paraId="4B9DFF3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【活動1-4】動物如何保護自己</w:t>
            </w:r>
          </w:p>
          <w:p w14:paraId="0754C73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1.透過保護色遊戲，察覺動物的體色和外形與環境相似時，不容易被發現。</w:t>
            </w:r>
          </w:p>
          <w:p w14:paraId="5A6A269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2.透過圖片，引導學生發現除了保護色外，部分動物的</w:t>
            </w:r>
            <w:r w:rsidRPr="00F43ECD">
              <w:rPr>
                <w:rFonts w:ascii="新細明體" w:hAnsi="新細明體" w:hint="eastAsia"/>
                <w:noProof/>
                <w:sz w:val="16"/>
                <w:szCs w:val="16"/>
              </w:rPr>
              <w:lastRenderedPageBreak/>
              <w:t>體色或形態和環境差異極大。</w:t>
            </w:r>
          </w:p>
          <w:p w14:paraId="355885B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3.請學生發表動物的體色或形態和環境差異極大時，對於牠們的生存有什麼幫助。</w:t>
            </w:r>
          </w:p>
          <w:p w14:paraId="200EA329" w14:textId="77777777" w:rsidR="00080E34" w:rsidRPr="00F43ECD" w:rsidRDefault="00080E34" w:rsidP="00080E34">
            <w:pPr>
              <w:spacing w:line="0" w:lineRule="atLeast"/>
              <w:rPr>
                <w:rFonts w:ascii="新細明體" w:hAnsi="新細明體"/>
                <w:noProof/>
                <w:sz w:val="16"/>
                <w:szCs w:val="16"/>
              </w:rPr>
            </w:pPr>
          </w:p>
          <w:p w14:paraId="6C96220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【活動1-5】動物的社會行為</w:t>
            </w:r>
          </w:p>
          <w:p w14:paraId="56A440F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1.教師說明螞蟻的分工型態及社會行為。</w:t>
            </w:r>
          </w:p>
          <w:p w14:paraId="765DC05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2.利用課本圖片，引導學生探討猴子的社會行為。</w:t>
            </w:r>
          </w:p>
          <w:p w14:paraId="05A7A2D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3.請學生發表討論結果。</w:t>
            </w:r>
          </w:p>
          <w:p w14:paraId="0B1DF92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4.教師說明，動物間除了分工合作和傳遞訊息外，也具有許多不同的社會行為。</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7ED179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7DAF4A2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48BBD65D" w14:textId="77777777" w:rsidR="00080E34" w:rsidRPr="00677E5A" w:rsidRDefault="00080E34" w:rsidP="00080E34">
            <w:pPr>
              <w:rPr>
                <w:color w:val="767171"/>
                <w:sz w:val="24"/>
                <w:szCs w:val="24"/>
              </w:rPr>
            </w:pPr>
          </w:p>
        </w:tc>
      </w:tr>
      <w:tr w:rsidR="00080E34" w:rsidRPr="00677E5A" w14:paraId="4E9514A2" w14:textId="77777777" w:rsidTr="00080E34">
        <w:trPr>
          <w:trHeight w:val="321"/>
          <w:jc w:val="center"/>
        </w:trPr>
        <w:tc>
          <w:tcPr>
            <w:tcW w:w="857" w:type="dxa"/>
            <w:tcBorders>
              <w:top w:val="single" w:sz="8" w:space="0" w:color="000000"/>
              <w:left w:val="single" w:sz="8" w:space="0" w:color="000000"/>
              <w:bottom w:val="single" w:sz="8" w:space="0" w:color="000000"/>
              <w:right w:val="single" w:sz="4" w:space="0" w:color="auto"/>
            </w:tcBorders>
          </w:tcPr>
          <w:p w14:paraId="607F532D" w14:textId="77777777" w:rsidR="00080E34" w:rsidRPr="00C20AC0" w:rsidRDefault="00080E34" w:rsidP="00080E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十二</w:t>
            </w:r>
          </w:p>
          <w:p w14:paraId="0FA6BE71" w14:textId="77777777" w:rsidR="00080E34" w:rsidRDefault="00080E34" w:rsidP="00080E34">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tcBorders>
              <w:top w:val="single" w:sz="4" w:space="0" w:color="auto"/>
              <w:left w:val="single" w:sz="4" w:space="0" w:color="auto"/>
              <w:bottom w:val="single" w:sz="4" w:space="0" w:color="auto"/>
              <w:right w:val="single" w:sz="4" w:space="0" w:color="auto"/>
            </w:tcBorders>
            <w:vAlign w:val="center"/>
          </w:tcPr>
          <w:p w14:paraId="0AE4A768"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三、動物世界面面觀/</w:t>
            </w:r>
            <w:r w:rsidRPr="00A10E38">
              <w:rPr>
                <w:rFonts w:ascii="新細明體" w:hAnsi="新細明體" w:hint="eastAsia"/>
                <w:noProof/>
                <w:sz w:val="16"/>
                <w:szCs w:val="16"/>
              </w:rPr>
              <w:t>動物如何延續生命</w:t>
            </w:r>
          </w:p>
          <w:p w14:paraId="00F6F6A9"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1D615583"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3A1A4B32"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1DC3A2E2"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754C6E7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1-3-3-3由系列的相關活動，綜合說出活動的主要特徵。</w:t>
            </w:r>
          </w:p>
          <w:p w14:paraId="1037F96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1-3-5-4</w:t>
            </w:r>
            <w:r w:rsidRPr="00A10E38">
              <w:rPr>
                <w:rFonts w:ascii="新細明體" w:hAnsi="新細明體"/>
                <w:noProof/>
                <w:sz w:val="16"/>
                <w:szCs w:val="16"/>
              </w:rPr>
              <w:t>願意與同儕相互溝通，共享活動的樂趣</w:t>
            </w:r>
            <w:r w:rsidRPr="00A10E38">
              <w:rPr>
                <w:rFonts w:ascii="新細明體" w:hAnsi="新細明體" w:hint="eastAsia"/>
                <w:noProof/>
                <w:sz w:val="16"/>
                <w:szCs w:val="16"/>
              </w:rPr>
              <w:t>。</w:t>
            </w:r>
          </w:p>
          <w:p w14:paraId="4E6769E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5-3-1-2</w:t>
            </w:r>
            <w:r w:rsidRPr="00A10E38">
              <w:rPr>
                <w:rFonts w:ascii="新細明體" w:hAnsi="新細明體"/>
                <w:noProof/>
                <w:sz w:val="16"/>
                <w:szCs w:val="16"/>
              </w:rPr>
              <w:t>知道細心、切實的探討，獲得的資料才可信</w:t>
            </w:r>
            <w:r w:rsidRPr="00A10E38">
              <w:rPr>
                <w:rFonts w:ascii="新細明體" w:hAnsi="新細明體" w:hint="eastAsia"/>
                <w:noProof/>
                <w:sz w:val="16"/>
                <w:szCs w:val="16"/>
              </w:rPr>
              <w:t>。</w:t>
            </w:r>
          </w:p>
          <w:p w14:paraId="70560D4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047E7C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1.知道動物靠繁殖延續下一代。</w:t>
            </w:r>
          </w:p>
          <w:p w14:paraId="5194BEA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2.知道不同動物有不同的求偶行為。</w:t>
            </w:r>
          </w:p>
          <w:p w14:paraId="5262C6F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3.知道動物的繁殖方式有胎生、卵生。</w:t>
            </w:r>
          </w:p>
          <w:p w14:paraId="3277B15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4.透過歸納比較，認識動物不同的繁殖方式。</w:t>
            </w:r>
          </w:p>
          <w:p w14:paraId="34DB5EFA"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D766C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【活動2-1】動物的求偶行為</w:t>
            </w:r>
          </w:p>
          <w:p w14:paraId="088E9E7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1.引導學生思考動物如何延續生命，進而歸論動物必須藉由繁殖來延續生命。</w:t>
            </w:r>
          </w:p>
          <w:p w14:paraId="6262CBB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2.請學生蒐集資料，並分組上臺報告「動物會用哪些方式來吸引異性，以達到繁殖下一代的目的」。</w:t>
            </w:r>
          </w:p>
          <w:p w14:paraId="032F29E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3.教師說明動物吸引異性以達繁殖下一代的行為，即是動物的求偶行為。</w:t>
            </w:r>
          </w:p>
          <w:p w14:paraId="4367D372" w14:textId="77777777" w:rsidR="00080E34" w:rsidRPr="00F43ECD" w:rsidRDefault="00080E34" w:rsidP="00080E34">
            <w:pPr>
              <w:spacing w:line="0" w:lineRule="atLeast"/>
              <w:rPr>
                <w:rFonts w:ascii="新細明體" w:hAnsi="新細明體"/>
                <w:noProof/>
                <w:sz w:val="16"/>
                <w:szCs w:val="16"/>
              </w:rPr>
            </w:pPr>
          </w:p>
          <w:p w14:paraId="0127834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【活動2-2】動物的繁殖方式</w:t>
            </w:r>
          </w:p>
          <w:p w14:paraId="63E4E50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1.以雞和人類的繁殖方式引入，請學生討論還有哪些動物與雞或人類的繁殖方式相同。</w:t>
            </w:r>
          </w:p>
          <w:p w14:paraId="5F3254D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2.請學生自由發表。</w:t>
            </w:r>
          </w:p>
          <w:p w14:paraId="28EEB77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3.教師說明胎生與胎生動物的意義。</w:t>
            </w:r>
          </w:p>
          <w:p w14:paraId="690142D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4.以課本圖片，引導學生討論其他類型的繁殖方式。</w:t>
            </w:r>
          </w:p>
          <w:p w14:paraId="706F3B6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5.教師說明卵生與卵生動物的意義。</w:t>
            </w:r>
          </w:p>
          <w:p w14:paraId="7646C8D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6.請學生蒐集資料，並分組報告動物胎生與卵生的異同。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92D11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w:t>
            </w:r>
          </w:p>
          <w:p w14:paraId="5F6B5C9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34CC819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2493A105" w14:textId="77777777" w:rsidR="00080E34" w:rsidRPr="00677E5A" w:rsidRDefault="00080E34" w:rsidP="00080E34">
            <w:pPr>
              <w:rPr>
                <w:color w:val="767171"/>
                <w:sz w:val="24"/>
                <w:szCs w:val="24"/>
              </w:rPr>
            </w:pPr>
          </w:p>
        </w:tc>
      </w:tr>
      <w:tr w:rsidR="00080E34" w:rsidRPr="00677E5A" w14:paraId="71093880"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48456032"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14:paraId="288833BC" w14:textId="77777777" w:rsidR="00080E34" w:rsidRPr="00C20AC0" w:rsidRDefault="00080E34" w:rsidP="00080E34">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14:paraId="0C357769"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4" w:space="0" w:color="auto"/>
              <w:left w:val="single" w:sz="4" w:space="0" w:color="auto"/>
              <w:bottom w:val="single" w:sz="4" w:space="0" w:color="auto"/>
              <w:right w:val="single" w:sz="4" w:space="0" w:color="auto"/>
            </w:tcBorders>
            <w:vAlign w:val="center"/>
          </w:tcPr>
          <w:p w14:paraId="7A32AEE3"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三、動物世界面面觀/</w:t>
            </w:r>
            <w:r w:rsidRPr="00A10E38">
              <w:rPr>
                <w:rFonts w:ascii="新細明體" w:hAnsi="新細明體" w:hint="eastAsia"/>
                <w:noProof/>
                <w:sz w:val="16"/>
                <w:szCs w:val="16"/>
              </w:rPr>
              <w:t>動物如何延續生命</w:t>
            </w:r>
          </w:p>
          <w:p w14:paraId="056C4011"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24E27A8F"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1F848423"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39CDF16E"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2CB3E413" w14:textId="77777777" w:rsidR="00080E34" w:rsidRPr="00A10E38" w:rsidRDefault="00080E34" w:rsidP="00080E34">
            <w:pPr>
              <w:spacing w:line="0" w:lineRule="atLeast"/>
              <w:rPr>
                <w:rFonts w:ascii="新細明體" w:hAnsi="新細明體"/>
                <w:noProof/>
                <w:sz w:val="16"/>
                <w:szCs w:val="16"/>
              </w:rPr>
            </w:pPr>
            <w:smartTag w:uri="urn:schemas-microsoft-com:office:smarttags" w:element="chsdate">
              <w:smartTagPr>
                <w:attr w:name="IsROCDate" w:val="False"/>
                <w:attr w:name="IsLunarDate" w:val="False"/>
                <w:attr w:name="Day" w:val="1"/>
                <w:attr w:name="Month" w:val="3"/>
                <w:attr w:name="Year" w:val="2001"/>
              </w:smartTagPr>
              <w:r w:rsidRPr="00A10E38">
                <w:rPr>
                  <w:rFonts w:ascii="新細明體" w:hAnsi="新細明體" w:hint="eastAsia"/>
                  <w:noProof/>
                  <w:sz w:val="16"/>
                  <w:szCs w:val="16"/>
                </w:rPr>
                <w:t>1-3-1</w:t>
              </w:r>
            </w:smartTag>
            <w:r w:rsidRPr="00A10E38">
              <w:rPr>
                <w:rFonts w:ascii="新細明體" w:hAnsi="新細明體" w:hint="eastAsia"/>
                <w:noProof/>
                <w:sz w:val="16"/>
                <w:szCs w:val="16"/>
              </w:rPr>
              <w:t>-2</w:t>
            </w:r>
            <w:r w:rsidRPr="00A10E38">
              <w:rPr>
                <w:rFonts w:ascii="新細明體" w:hAnsi="新細明體"/>
                <w:noProof/>
                <w:sz w:val="16"/>
                <w:szCs w:val="16"/>
              </w:rPr>
              <w:t>察覺一個問題或事件常可由不同的角度來觀察而看出不同的特徵</w:t>
            </w:r>
            <w:r w:rsidRPr="00A10E38">
              <w:rPr>
                <w:rFonts w:ascii="新細明體" w:hAnsi="新細明體" w:hint="eastAsia"/>
                <w:noProof/>
                <w:sz w:val="16"/>
                <w:szCs w:val="16"/>
              </w:rPr>
              <w:t>。</w:t>
            </w:r>
          </w:p>
          <w:p w14:paraId="0C4181F3" w14:textId="77777777" w:rsidR="00080E34" w:rsidRPr="00A10E38" w:rsidRDefault="00080E34" w:rsidP="00080E34">
            <w:pPr>
              <w:spacing w:line="0" w:lineRule="atLeast"/>
              <w:rPr>
                <w:rFonts w:ascii="新細明體" w:hAnsi="新細明體"/>
                <w:noProof/>
                <w:sz w:val="16"/>
                <w:szCs w:val="16"/>
              </w:rPr>
            </w:pPr>
            <w:smartTag w:uri="urn:schemas-microsoft-com:office:smarttags" w:element="chsdate">
              <w:smartTagPr>
                <w:attr w:name="IsROCDate" w:val="False"/>
                <w:attr w:name="IsLunarDate" w:val="False"/>
                <w:attr w:name="Day" w:val="2"/>
                <w:attr w:name="Month" w:val="3"/>
                <w:attr w:name="Year" w:val="2001"/>
              </w:smartTagPr>
              <w:r w:rsidRPr="00A10E38">
                <w:rPr>
                  <w:rFonts w:ascii="新細明體" w:hAnsi="新細明體" w:hint="eastAsia"/>
                  <w:noProof/>
                  <w:sz w:val="16"/>
                  <w:szCs w:val="16"/>
                </w:rPr>
                <w:t>1-3-2</w:t>
              </w:r>
            </w:smartTag>
            <w:r w:rsidRPr="00A10E38">
              <w:rPr>
                <w:rFonts w:ascii="新細明體" w:hAnsi="新細明體" w:hint="eastAsia"/>
                <w:noProof/>
                <w:sz w:val="16"/>
                <w:szCs w:val="16"/>
              </w:rPr>
              <w:t>-3 依差異的程度，作第二層次以上的分類。</w:t>
            </w:r>
          </w:p>
          <w:p w14:paraId="482300F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1-3-5-4</w:t>
            </w:r>
            <w:r w:rsidRPr="00A10E38">
              <w:rPr>
                <w:rFonts w:ascii="新細明體" w:hAnsi="新細明體"/>
                <w:noProof/>
                <w:sz w:val="16"/>
                <w:szCs w:val="16"/>
              </w:rPr>
              <w:t>願意與同儕相互溝通，共享活動的樂趣</w:t>
            </w:r>
            <w:r w:rsidRPr="00A10E38">
              <w:rPr>
                <w:rFonts w:ascii="新細明體" w:hAnsi="新細明體" w:hint="eastAsia"/>
                <w:noProof/>
                <w:sz w:val="16"/>
                <w:szCs w:val="16"/>
              </w:rPr>
              <w:t>。</w:t>
            </w:r>
          </w:p>
          <w:p w14:paraId="01E9250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2-3-2-3</w:t>
            </w:r>
            <w:r w:rsidRPr="00A10E38">
              <w:rPr>
                <w:rFonts w:ascii="新細明體" w:hAnsi="新細明體"/>
                <w:noProof/>
                <w:sz w:val="16"/>
                <w:szCs w:val="16"/>
              </w:rPr>
              <w:t>知道動物卵生、胎生、育幼等繁殖行為，發現動物、植物它們的子代與親代之間有相似性，但也有些不同</w:t>
            </w:r>
            <w:r w:rsidRPr="00A10E38">
              <w:rPr>
                <w:rFonts w:ascii="新細明體" w:hAnsi="新細明體" w:hint="eastAsia"/>
                <w:noProof/>
                <w:sz w:val="16"/>
                <w:szCs w:val="16"/>
              </w:rPr>
              <w:t>。</w:t>
            </w:r>
          </w:p>
          <w:p w14:paraId="683F405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p>
          <w:p w14:paraId="5D93EA3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5-3-1-2</w:t>
            </w:r>
            <w:r w:rsidRPr="00A10E38">
              <w:rPr>
                <w:rFonts w:ascii="新細明體" w:hAnsi="新細明體"/>
                <w:noProof/>
                <w:sz w:val="16"/>
                <w:szCs w:val="16"/>
              </w:rPr>
              <w:t>知道細心、切實的探討，獲得的資料才可信</w:t>
            </w:r>
            <w:r w:rsidRPr="00A10E38">
              <w:rPr>
                <w:rFonts w:ascii="新細明體" w:hAnsi="新細明體" w:hint="eastAsia"/>
                <w:noProof/>
                <w:sz w:val="16"/>
                <w:szCs w:val="16"/>
              </w:rPr>
              <w:t>。</w:t>
            </w:r>
          </w:p>
          <w:p w14:paraId="0E8C97E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6-3-2-1</w:t>
            </w:r>
            <w:r w:rsidRPr="00A10E38">
              <w:rPr>
                <w:rFonts w:ascii="新細明體" w:hAnsi="新細明體"/>
                <w:noProof/>
                <w:sz w:val="16"/>
                <w:szCs w:val="16"/>
              </w:rPr>
              <w:t>察覺不同的辦法，常也能做出相同的結果</w:t>
            </w:r>
            <w:r w:rsidRPr="00A10E38">
              <w:rPr>
                <w:rFonts w:ascii="新細明體" w:hAnsi="新細明體" w:hint="eastAsia"/>
                <w:noProof/>
                <w:sz w:val="16"/>
                <w:szCs w:val="16"/>
              </w:rPr>
              <w:t>。</w:t>
            </w:r>
          </w:p>
          <w:p w14:paraId="42ABFF3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5B6A9E5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p w14:paraId="24498D1B" w14:textId="77777777" w:rsidR="00080E34" w:rsidRPr="00A10E38" w:rsidRDefault="00080E34" w:rsidP="00080E34">
            <w:pPr>
              <w:spacing w:line="0" w:lineRule="atLeast"/>
              <w:rPr>
                <w:rFonts w:ascii="新細明體" w:hAnsi="新細明體"/>
                <w:noProof/>
                <w:sz w:val="16"/>
                <w:szCs w:val="16"/>
              </w:rPr>
            </w:pP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B7174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1.察覺動物的親代和子代有相似的特徵。</w:t>
            </w:r>
          </w:p>
          <w:p w14:paraId="6F05E4A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2.了解動物有養育、保護後代等育幼行為。</w:t>
            </w:r>
          </w:p>
          <w:p w14:paraId="5021A1E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3.不同的動物，特徵也各不相同。</w:t>
            </w:r>
          </w:p>
          <w:p w14:paraId="354DD10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4.練習自訂分類標準，將所觀察過的動物進行分類。</w:t>
            </w:r>
          </w:p>
          <w:p w14:paraId="05598BE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5.認識勞倫茲的生平。</w:t>
            </w:r>
          </w:p>
          <w:p w14:paraId="575A09B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6.認識保育類動物綠蠵龜的繁殖方式。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34A78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【活動2-3】代代相傳</w:t>
            </w:r>
          </w:p>
          <w:p w14:paraId="630B8FE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1.經由觀察和討論，了解動物的子代和親代之間有相似，但也有些不同。</w:t>
            </w:r>
          </w:p>
          <w:p w14:paraId="4D9D658B" w14:textId="77777777" w:rsidR="00080E34" w:rsidRPr="00F43ECD" w:rsidRDefault="00080E34" w:rsidP="00080E34">
            <w:pPr>
              <w:spacing w:line="0" w:lineRule="atLeast"/>
              <w:rPr>
                <w:rFonts w:ascii="新細明體" w:hAnsi="新細明體"/>
                <w:noProof/>
                <w:sz w:val="16"/>
                <w:szCs w:val="16"/>
              </w:rPr>
            </w:pPr>
          </w:p>
          <w:p w14:paraId="2A4D554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【活動2-4】動物的育幼行為</w:t>
            </w:r>
          </w:p>
          <w:p w14:paraId="73CE093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1.有些動物有不同的育幼行為。</w:t>
            </w:r>
          </w:p>
          <w:p w14:paraId="4245780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2.動物繁殖的方式與育幼行為，對生命的延續有直接的關係。</w:t>
            </w:r>
          </w:p>
          <w:p w14:paraId="7E1B4D2E" w14:textId="77777777" w:rsidR="00080E34" w:rsidRPr="00F43ECD" w:rsidRDefault="00080E34" w:rsidP="00080E34">
            <w:pPr>
              <w:spacing w:line="0" w:lineRule="atLeast"/>
              <w:rPr>
                <w:rFonts w:ascii="新細明體" w:hAnsi="新細明體"/>
                <w:noProof/>
                <w:sz w:val="16"/>
                <w:szCs w:val="16"/>
              </w:rPr>
            </w:pPr>
          </w:p>
          <w:p w14:paraId="786CE25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【活動3-1】選擇分類標準將動物分類</w:t>
            </w:r>
          </w:p>
          <w:p w14:paraId="0433C43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1.觀察記錄動物特徵。</w:t>
            </w:r>
          </w:p>
          <w:p w14:paraId="50FAB2F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2.自訂分類標準，練習動物的分類。</w:t>
            </w:r>
          </w:p>
          <w:p w14:paraId="3CB090C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3.解讀分類表的內容，認識動物間有相同和不同的特徵。</w:t>
            </w:r>
          </w:p>
          <w:p w14:paraId="5CAF4DCD" w14:textId="77777777" w:rsidR="00080E34" w:rsidRPr="00F43ECD" w:rsidRDefault="00080E34" w:rsidP="00080E34">
            <w:pPr>
              <w:spacing w:line="0" w:lineRule="atLeast"/>
              <w:rPr>
                <w:rFonts w:ascii="新細明體" w:hAnsi="新細明體"/>
                <w:noProof/>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C48A90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1A8A7A6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4D86354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30B6D4AA" w14:textId="77777777" w:rsidR="00080E34" w:rsidRPr="00677E5A" w:rsidRDefault="00080E34" w:rsidP="00080E34">
            <w:pPr>
              <w:rPr>
                <w:color w:val="767171"/>
                <w:sz w:val="24"/>
                <w:szCs w:val="24"/>
              </w:rPr>
            </w:pPr>
          </w:p>
        </w:tc>
      </w:tr>
      <w:tr w:rsidR="00080E34" w:rsidRPr="00677E5A" w14:paraId="5EA09720" w14:textId="77777777" w:rsidTr="00080E34">
        <w:trPr>
          <w:trHeight w:val="1101"/>
          <w:jc w:val="center"/>
        </w:trPr>
        <w:tc>
          <w:tcPr>
            <w:tcW w:w="857" w:type="dxa"/>
            <w:tcBorders>
              <w:top w:val="single" w:sz="8" w:space="0" w:color="000000"/>
              <w:left w:val="single" w:sz="8" w:space="0" w:color="000000"/>
              <w:bottom w:val="single" w:sz="8" w:space="0" w:color="000000"/>
              <w:right w:val="single" w:sz="4" w:space="0" w:color="auto"/>
            </w:tcBorders>
          </w:tcPr>
          <w:p w14:paraId="09C96FEE"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十四</w:t>
            </w:r>
          </w:p>
          <w:p w14:paraId="0FD7A075" w14:textId="77777777" w:rsidR="00080E34" w:rsidRDefault="00080E34" w:rsidP="00080E34">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14:paraId="5E33554F"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4" w:space="0" w:color="auto"/>
              <w:left w:val="single" w:sz="4" w:space="0" w:color="auto"/>
              <w:bottom w:val="single" w:sz="4" w:space="0" w:color="auto"/>
              <w:right w:val="single" w:sz="4" w:space="0" w:color="auto"/>
            </w:tcBorders>
            <w:vAlign w:val="center"/>
          </w:tcPr>
          <w:p w14:paraId="725CA95D"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三、動物世界面面觀/</w:t>
            </w:r>
            <w:r w:rsidRPr="00A10E38">
              <w:rPr>
                <w:rFonts w:ascii="新細明體" w:hAnsi="新細明體" w:hint="eastAsia"/>
                <w:noProof/>
                <w:sz w:val="16"/>
                <w:szCs w:val="16"/>
              </w:rPr>
              <w:t>動物的分類、四、聲音與樂器</w:t>
            </w:r>
            <w:r>
              <w:rPr>
                <w:rFonts w:ascii="新細明體" w:hAnsi="新細明體" w:hint="eastAsia"/>
                <w:noProof/>
                <w:sz w:val="16"/>
                <w:szCs w:val="16"/>
              </w:rPr>
              <w:t>/</w:t>
            </w:r>
            <w:r w:rsidRPr="00A10E38">
              <w:rPr>
                <w:rFonts w:ascii="新細明體" w:hAnsi="新細明體" w:hint="eastAsia"/>
                <w:noProof/>
                <w:sz w:val="16"/>
                <w:szCs w:val="16"/>
              </w:rPr>
              <w:t>生活中常聽見的聲音</w:t>
            </w:r>
          </w:p>
          <w:p w14:paraId="67DA43AD"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3B633D75"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693983C6"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5E812DB3" w14:textId="77777777" w:rsidR="00080E34" w:rsidRPr="00A10E38" w:rsidRDefault="00080E34" w:rsidP="00080E34">
            <w:pPr>
              <w:spacing w:line="0" w:lineRule="atLeast"/>
              <w:jc w:val="center"/>
              <w:rPr>
                <w:rFonts w:ascii="新細明體" w:hAnsi="新細明體"/>
                <w:noProof/>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1CC3260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05960FD8" w14:textId="77777777" w:rsidR="00080E34" w:rsidRPr="00A10E38" w:rsidRDefault="00080E34" w:rsidP="00080E34">
            <w:pPr>
              <w:spacing w:line="0" w:lineRule="atLeast"/>
              <w:rPr>
                <w:rFonts w:ascii="新細明體" w:hAnsi="新細明體"/>
                <w:noProof/>
                <w:sz w:val="16"/>
                <w:szCs w:val="16"/>
              </w:rPr>
            </w:pPr>
            <w:smartTag w:uri="urn:schemas-microsoft-com:office:smarttags" w:element="chsdate">
              <w:smartTagPr>
                <w:attr w:name="IsROCDate" w:val="False"/>
                <w:attr w:name="IsLunarDate" w:val="False"/>
                <w:attr w:name="Day" w:val="1"/>
                <w:attr w:name="Month" w:val="3"/>
                <w:attr w:name="Year" w:val="2001"/>
              </w:smartTagPr>
              <w:r w:rsidRPr="00A10E38">
                <w:rPr>
                  <w:rFonts w:ascii="新細明體" w:hAnsi="新細明體" w:hint="eastAsia"/>
                  <w:noProof/>
                  <w:sz w:val="16"/>
                  <w:szCs w:val="16"/>
                </w:rPr>
                <w:t>1-3-1</w:t>
              </w:r>
            </w:smartTag>
            <w:r w:rsidRPr="00A10E38">
              <w:rPr>
                <w:rFonts w:ascii="新細明體" w:hAnsi="新細明體" w:hint="eastAsia"/>
                <w:noProof/>
                <w:sz w:val="16"/>
                <w:szCs w:val="16"/>
              </w:rPr>
              <w:t>-2</w:t>
            </w:r>
            <w:r w:rsidRPr="00A10E38">
              <w:rPr>
                <w:rFonts w:ascii="新細明體" w:hAnsi="新細明體"/>
                <w:noProof/>
                <w:sz w:val="16"/>
                <w:szCs w:val="16"/>
              </w:rPr>
              <w:t>察覺一個問題或事件常可由不同的角度來觀察而看出不同的特徵</w:t>
            </w:r>
            <w:r w:rsidRPr="00A10E38">
              <w:rPr>
                <w:rFonts w:ascii="新細明體" w:hAnsi="新細明體" w:hint="eastAsia"/>
                <w:noProof/>
                <w:sz w:val="16"/>
                <w:szCs w:val="16"/>
              </w:rPr>
              <w:t>。</w:t>
            </w:r>
          </w:p>
          <w:p w14:paraId="68EA8145" w14:textId="77777777" w:rsidR="00080E34" w:rsidRPr="00A10E38" w:rsidRDefault="00080E34" w:rsidP="00080E34">
            <w:pPr>
              <w:spacing w:line="0" w:lineRule="atLeast"/>
              <w:rPr>
                <w:rFonts w:ascii="新細明體" w:hAnsi="新細明體"/>
                <w:noProof/>
                <w:sz w:val="16"/>
                <w:szCs w:val="16"/>
              </w:rPr>
            </w:pPr>
            <w:smartTag w:uri="urn:schemas-microsoft-com:office:smarttags" w:element="chsdate">
              <w:smartTagPr>
                <w:attr w:name="IsROCDate" w:val="False"/>
                <w:attr w:name="IsLunarDate" w:val="False"/>
                <w:attr w:name="Day" w:val="2"/>
                <w:attr w:name="Month" w:val="3"/>
                <w:attr w:name="Year" w:val="2001"/>
              </w:smartTagPr>
              <w:r w:rsidRPr="00A10E38">
                <w:rPr>
                  <w:rFonts w:ascii="新細明體" w:hAnsi="新細明體" w:hint="eastAsia"/>
                  <w:noProof/>
                  <w:sz w:val="16"/>
                  <w:szCs w:val="16"/>
                </w:rPr>
                <w:t>1-3-2</w:t>
              </w:r>
            </w:smartTag>
            <w:r w:rsidRPr="00A10E38">
              <w:rPr>
                <w:rFonts w:ascii="新細明體" w:hAnsi="新細明體" w:hint="eastAsia"/>
                <w:noProof/>
                <w:sz w:val="16"/>
                <w:szCs w:val="16"/>
              </w:rPr>
              <w:t>-3 依差異的程度，作第二層次以上的分類。</w:t>
            </w:r>
          </w:p>
          <w:p w14:paraId="076E2FE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w:t>
            </w:r>
            <w:r w:rsidRPr="00A10E38">
              <w:rPr>
                <w:rFonts w:ascii="新細明體" w:hAnsi="新細明體"/>
                <w:noProof/>
                <w:sz w:val="16"/>
                <w:szCs w:val="16"/>
              </w:rPr>
              <w:t>實驗時確認相關的變因，做操控運作。</w:t>
            </w:r>
          </w:p>
          <w:p w14:paraId="2931543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1-3-5-4</w:t>
            </w:r>
            <w:r w:rsidRPr="00A10E38">
              <w:rPr>
                <w:rFonts w:ascii="新細明體" w:hAnsi="新細明體"/>
                <w:noProof/>
                <w:sz w:val="16"/>
                <w:szCs w:val="16"/>
              </w:rPr>
              <w:t>願意與同儕相互溝通，共享活動的樂趣</w:t>
            </w:r>
            <w:r w:rsidRPr="00A10E38">
              <w:rPr>
                <w:rFonts w:ascii="新細明體" w:hAnsi="新細明體" w:hint="eastAsia"/>
                <w:noProof/>
                <w:sz w:val="16"/>
                <w:szCs w:val="16"/>
              </w:rPr>
              <w:t>。</w:t>
            </w:r>
          </w:p>
          <w:p w14:paraId="64798A6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1-3-5-5</w:t>
            </w:r>
            <w:r w:rsidRPr="00A10E38">
              <w:rPr>
                <w:rFonts w:ascii="新細明體" w:hAnsi="新細明體"/>
                <w:noProof/>
                <w:sz w:val="16"/>
                <w:szCs w:val="16"/>
              </w:rPr>
              <w:t>傾聽別人的報告，並做適當的回應</w:t>
            </w:r>
            <w:r w:rsidRPr="00A10E38">
              <w:rPr>
                <w:rFonts w:ascii="新細明體" w:hAnsi="新細明體" w:hint="eastAsia"/>
                <w:noProof/>
                <w:sz w:val="16"/>
                <w:szCs w:val="16"/>
              </w:rPr>
              <w:t>。</w:t>
            </w:r>
          </w:p>
          <w:p w14:paraId="25BEFD3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2-3-1-1提出問題、研商處理問題的略、「學習」操控變因、觀察事象的變化並推測可能的因果關係。學習資料處理、設計表格、圖表來表示資料。學習由變量與應變量之間相對應的情</w:t>
            </w:r>
            <w:r w:rsidRPr="00A10E38">
              <w:rPr>
                <w:rFonts w:ascii="新細明體" w:hAnsi="新細明體" w:hint="eastAsia"/>
                <w:noProof/>
                <w:sz w:val="16"/>
                <w:szCs w:val="16"/>
              </w:rPr>
              <w:lastRenderedPageBreak/>
              <w:t>形，提出假設或做出合理的解釋。</w:t>
            </w:r>
          </w:p>
          <w:p w14:paraId="2B03F2A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2-3-2-3</w:t>
            </w:r>
            <w:r w:rsidRPr="00A10E38">
              <w:rPr>
                <w:rFonts w:ascii="新細明體" w:hAnsi="新細明體"/>
                <w:noProof/>
                <w:sz w:val="16"/>
                <w:szCs w:val="16"/>
              </w:rPr>
              <w:t>知道動物卵生、胎生、育幼等繁殖行為，發現動物、植物它們的子代與親代之間有相似性，但也有些不同</w:t>
            </w:r>
            <w:r w:rsidRPr="00A10E38">
              <w:rPr>
                <w:rFonts w:ascii="新細明體" w:hAnsi="新細明體" w:hint="eastAsia"/>
                <w:noProof/>
                <w:sz w:val="16"/>
                <w:szCs w:val="16"/>
              </w:rPr>
              <w:t>。</w:t>
            </w:r>
          </w:p>
          <w:p w14:paraId="517FDC4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p>
          <w:p w14:paraId="3133AA0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5-3-1-2</w:t>
            </w:r>
            <w:r w:rsidRPr="00A10E38">
              <w:rPr>
                <w:rFonts w:ascii="新細明體" w:hAnsi="新細明體"/>
                <w:noProof/>
                <w:sz w:val="16"/>
                <w:szCs w:val="16"/>
              </w:rPr>
              <w:t>知道細心、切實的探討，獲得的資料才可信</w:t>
            </w:r>
            <w:r w:rsidRPr="00A10E38">
              <w:rPr>
                <w:rFonts w:ascii="新細明體" w:hAnsi="新細明體" w:hint="eastAsia"/>
                <w:noProof/>
                <w:sz w:val="16"/>
                <w:szCs w:val="16"/>
              </w:rPr>
              <w:t>。</w:t>
            </w:r>
          </w:p>
          <w:p w14:paraId="260E948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6-3-2-1</w:t>
            </w:r>
            <w:r w:rsidRPr="00A10E38">
              <w:rPr>
                <w:rFonts w:ascii="新細明體" w:hAnsi="新細明體"/>
                <w:noProof/>
                <w:sz w:val="16"/>
                <w:szCs w:val="16"/>
              </w:rPr>
              <w:t>察覺不同的辦法，常也能做出相同的結果</w:t>
            </w:r>
            <w:r w:rsidRPr="00A10E38">
              <w:rPr>
                <w:rFonts w:ascii="新細明體" w:hAnsi="新細明體" w:hint="eastAsia"/>
                <w:noProof/>
                <w:sz w:val="16"/>
                <w:szCs w:val="16"/>
              </w:rPr>
              <w:t>。</w:t>
            </w:r>
          </w:p>
          <w:p w14:paraId="1864CB8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6-3-3-2體會在執行的環節中，有許多關鍵性的因素需要考量。</w:t>
            </w:r>
          </w:p>
          <w:p w14:paraId="6DE17EC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7-3-0-2把學習到的科學知識和技能應用於生活中。</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ECA0FC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1.練習自訂分類標準，將所觀察過的動物進行分類。</w:t>
            </w:r>
          </w:p>
          <w:p w14:paraId="28CC440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2.認識勞倫茲的生平。</w:t>
            </w:r>
          </w:p>
          <w:p w14:paraId="3F596D7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3.認識保育類動物綠蠵龜的繁殖方式。</w:t>
            </w:r>
          </w:p>
          <w:p w14:paraId="64C97AA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4.透過具體的操作、觀察，發現物體發出聲音時會振動。</w:t>
            </w:r>
          </w:p>
          <w:p w14:paraId="2072F4E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5.經由觀察和討論，察覺物體發出的聲音可以藉由空氣或其他物質向外傳播出去。</w:t>
            </w:r>
          </w:p>
          <w:p w14:paraId="752AA13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6.觀察樂器的發聲部位振動的現象。</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772CD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【活動3-1】選擇分類標準將動物分類</w:t>
            </w:r>
          </w:p>
          <w:p w14:paraId="19FF418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w:t>
            </w:r>
            <w:r>
              <w:rPr>
                <w:rFonts w:ascii="新細明體" w:hAnsi="新細明體" w:hint="eastAsia"/>
                <w:noProof/>
                <w:sz w:val="16"/>
                <w:szCs w:val="16"/>
              </w:rPr>
              <w:t>教師引導學生</w:t>
            </w:r>
            <w:r w:rsidRPr="00F43ECD">
              <w:rPr>
                <w:rFonts w:ascii="新細明體" w:hAnsi="新細明體" w:hint="eastAsia"/>
                <w:noProof/>
                <w:sz w:val="16"/>
                <w:szCs w:val="16"/>
              </w:rPr>
              <w:t>觀察</w:t>
            </w:r>
            <w:r>
              <w:rPr>
                <w:rFonts w:ascii="新細明體" w:hAnsi="新細明體" w:hint="eastAsia"/>
                <w:noProof/>
                <w:sz w:val="16"/>
                <w:szCs w:val="16"/>
              </w:rPr>
              <w:t>並</w:t>
            </w:r>
            <w:r w:rsidRPr="00F43ECD">
              <w:rPr>
                <w:rFonts w:ascii="新細明體" w:hAnsi="新細明體" w:hint="eastAsia"/>
                <w:noProof/>
                <w:sz w:val="16"/>
                <w:szCs w:val="16"/>
              </w:rPr>
              <w:t>記錄動物特徵。</w:t>
            </w:r>
          </w:p>
          <w:p w14:paraId="70822F7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w:t>
            </w:r>
            <w:r>
              <w:rPr>
                <w:rFonts w:ascii="新細明體" w:hAnsi="新細明體" w:hint="eastAsia"/>
                <w:noProof/>
                <w:sz w:val="16"/>
                <w:szCs w:val="16"/>
              </w:rPr>
              <w:t>教師請學生</w:t>
            </w:r>
            <w:r w:rsidRPr="00F43ECD">
              <w:rPr>
                <w:rFonts w:ascii="新細明體" w:hAnsi="新細明體" w:hint="eastAsia"/>
                <w:noProof/>
                <w:sz w:val="16"/>
                <w:szCs w:val="16"/>
              </w:rPr>
              <w:t>自訂分類標準，練習動物的分類。</w:t>
            </w:r>
          </w:p>
          <w:p w14:paraId="4D63A40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3.解讀分類表的內容，認識動物間有相同和不同的特徵。</w:t>
            </w:r>
          </w:p>
          <w:p w14:paraId="02985239" w14:textId="77777777" w:rsidR="00080E34" w:rsidRPr="00F43ECD" w:rsidRDefault="00080E34" w:rsidP="00080E34">
            <w:pPr>
              <w:spacing w:line="0" w:lineRule="atLeast"/>
              <w:rPr>
                <w:rFonts w:ascii="新細明體" w:hAnsi="新細明體"/>
                <w:noProof/>
                <w:sz w:val="16"/>
                <w:szCs w:val="16"/>
              </w:rPr>
            </w:pPr>
          </w:p>
          <w:p w14:paraId="28971898"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【活動1-1】聲音的產生</w:t>
            </w:r>
          </w:p>
          <w:p w14:paraId="4797486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w:t>
            </w:r>
            <w:r>
              <w:rPr>
                <w:rFonts w:ascii="新細明體" w:hAnsi="新細明體" w:hint="eastAsia"/>
                <w:noProof/>
                <w:sz w:val="16"/>
                <w:szCs w:val="16"/>
              </w:rPr>
              <w:t>教師請學生</w:t>
            </w:r>
            <w:r w:rsidRPr="00F43ECD">
              <w:rPr>
                <w:rFonts w:ascii="新細明體" w:hAnsi="新細明體" w:hint="eastAsia"/>
                <w:noProof/>
                <w:sz w:val="16"/>
                <w:szCs w:val="16"/>
              </w:rPr>
              <w:t>聆聽生活中的聲音，透過討論，可以推論用力能使物體發出聲音。</w:t>
            </w:r>
          </w:p>
          <w:p w14:paraId="11C259D6"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w:t>
            </w:r>
            <w:r>
              <w:rPr>
                <w:rFonts w:ascii="新細明體" w:hAnsi="新細明體" w:hint="eastAsia"/>
                <w:noProof/>
                <w:sz w:val="16"/>
                <w:szCs w:val="16"/>
              </w:rPr>
              <w:t>教師請學生將手放在正在播放音樂的喇叭上，讓學生</w:t>
            </w:r>
            <w:r w:rsidRPr="00F43ECD">
              <w:rPr>
                <w:rFonts w:ascii="新細明體" w:hAnsi="新細明體" w:hint="eastAsia"/>
                <w:noProof/>
                <w:sz w:val="16"/>
                <w:szCs w:val="16"/>
              </w:rPr>
              <w:t>察覺物體發出聲音時的振動現象。</w:t>
            </w:r>
          </w:p>
          <w:p w14:paraId="67FD3138" w14:textId="77777777" w:rsidR="00080E34" w:rsidRPr="004844A1" w:rsidRDefault="00080E34" w:rsidP="00080E34">
            <w:pPr>
              <w:spacing w:line="0" w:lineRule="atLeast"/>
              <w:rPr>
                <w:rFonts w:ascii="新細明體" w:hAnsi="新細明體"/>
                <w:noProof/>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756204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1.口頭評量</w:t>
            </w:r>
          </w:p>
          <w:p w14:paraId="3E22774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4B46ACF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716584B2" w14:textId="77777777" w:rsidR="00080E34" w:rsidRPr="00677E5A" w:rsidRDefault="00080E34" w:rsidP="00080E34">
            <w:pPr>
              <w:rPr>
                <w:color w:val="767171"/>
                <w:sz w:val="24"/>
                <w:szCs w:val="24"/>
              </w:rPr>
            </w:pPr>
          </w:p>
        </w:tc>
      </w:tr>
      <w:tr w:rsidR="00080E34" w:rsidRPr="00677E5A" w14:paraId="502E33A8"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51D28735"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14:paraId="1499DB44"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tcBorders>
              <w:top w:val="single" w:sz="4" w:space="0" w:color="auto"/>
              <w:left w:val="single" w:sz="4" w:space="0" w:color="auto"/>
              <w:bottom w:val="single" w:sz="4" w:space="0" w:color="auto"/>
              <w:right w:val="single" w:sz="4" w:space="0" w:color="auto"/>
            </w:tcBorders>
            <w:vAlign w:val="center"/>
          </w:tcPr>
          <w:p w14:paraId="6D7D7F77"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生活中常聽見的聲音</w:t>
            </w:r>
          </w:p>
          <w:p w14:paraId="028FE82D"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65CAC835"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2F6F8C7F"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656DBC8D"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3DE753F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6E8C6C3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1-3-1-2察覺一個問題或事件常可由不同的角度來觀察或看出不同的特徵。</w:t>
            </w:r>
          </w:p>
          <w:p w14:paraId="1C214DA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w:t>
            </w:r>
            <w:r w:rsidRPr="00A10E38">
              <w:rPr>
                <w:rFonts w:ascii="新細明體" w:hAnsi="新細明體"/>
                <w:noProof/>
                <w:sz w:val="16"/>
                <w:szCs w:val="16"/>
              </w:rPr>
              <w:t>實驗時確認相關的變因，做操控運作。</w:t>
            </w:r>
          </w:p>
          <w:p w14:paraId="44AC01D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1-3-5-5</w:t>
            </w:r>
            <w:r w:rsidRPr="00A10E38">
              <w:rPr>
                <w:rFonts w:ascii="新細明體" w:hAnsi="新細明體"/>
                <w:noProof/>
                <w:sz w:val="16"/>
                <w:szCs w:val="16"/>
              </w:rPr>
              <w:t>傾聽別人的報告，並做適當的回應</w:t>
            </w:r>
            <w:r w:rsidRPr="00A10E38">
              <w:rPr>
                <w:rFonts w:ascii="新細明體" w:hAnsi="新細明體" w:hint="eastAsia"/>
                <w:noProof/>
                <w:sz w:val="16"/>
                <w:szCs w:val="16"/>
              </w:rPr>
              <w:t>。</w:t>
            </w:r>
          </w:p>
          <w:p w14:paraId="15D0561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w:t>
            </w:r>
            <w:r w:rsidRPr="00A10E38">
              <w:rPr>
                <w:rFonts w:ascii="新細明體" w:hAnsi="新細明體" w:hint="eastAsia"/>
                <w:noProof/>
                <w:sz w:val="16"/>
                <w:szCs w:val="16"/>
              </w:rPr>
              <w:lastRenderedPageBreak/>
              <w:t>表格、圖表來表示資料。學習由變量與應變量之間相對應的情形，提出假設或做出合理的解釋。</w:t>
            </w:r>
          </w:p>
          <w:p w14:paraId="7483DC9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2-3-5-2</w:t>
            </w:r>
            <w:r w:rsidRPr="00A10E38">
              <w:rPr>
                <w:rFonts w:ascii="新細明體" w:hAnsi="新細明體"/>
                <w:noProof/>
                <w:sz w:val="16"/>
                <w:szCs w:val="16"/>
              </w:rPr>
              <w:t>藉製作樂器瞭解影響聲音高低的因素、音量大小、音色好壞等，知道樂音和噪音之不同</w:t>
            </w:r>
          </w:p>
          <w:p w14:paraId="01B3639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r w:rsidRPr="00A10E38">
              <w:rPr>
                <w:rFonts w:ascii="新細明體" w:hAnsi="新細明體" w:hint="eastAsia"/>
                <w:noProof/>
                <w:sz w:val="16"/>
                <w:szCs w:val="16"/>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9FFF80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1.經由觀察和討論，察覺物體發出的聲音可以藉由空氣或其他物質向外傳播出去。</w:t>
            </w:r>
          </w:p>
          <w:p w14:paraId="4BDA5D5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2.知道噪音的定義，並知道減少噪音的方法。</w:t>
            </w:r>
          </w:p>
          <w:p w14:paraId="133C9433"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60E331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【活動1-2】聲音的傳播</w:t>
            </w:r>
          </w:p>
          <w:p w14:paraId="39CA7C3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1.引導學生了解，我們可以聽到各種不同的聲音，是因為空氣可以傳播聲音。</w:t>
            </w:r>
          </w:p>
          <w:p w14:paraId="280BACF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2.除了空氣可以傳播聲音之外，液態的水、固態的木材、鋼鐵、棉線等，也都可以傳播聲音。</w:t>
            </w:r>
          </w:p>
          <w:p w14:paraId="62F80E12"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3.聲音在不同介質中傳遞速度不同，其中以固體最快、液體次之、氣體最慢。</w:t>
            </w:r>
          </w:p>
          <w:p w14:paraId="6140B02A" w14:textId="77777777" w:rsidR="00080E34" w:rsidRPr="00F43ECD" w:rsidRDefault="00080E34" w:rsidP="00080E34">
            <w:pPr>
              <w:spacing w:line="0" w:lineRule="atLeast"/>
              <w:rPr>
                <w:rFonts w:ascii="新細明體" w:hAnsi="新細明體"/>
                <w:noProof/>
                <w:sz w:val="16"/>
                <w:szCs w:val="16"/>
              </w:rPr>
            </w:pPr>
          </w:p>
          <w:p w14:paraId="09B31D1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【活動1-3】認識噪音</w:t>
            </w:r>
          </w:p>
          <w:p w14:paraId="3770C3EB" w14:textId="77777777" w:rsidR="00080E34"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w:t>
            </w:r>
            <w:r>
              <w:rPr>
                <w:rFonts w:ascii="新細明體" w:hAnsi="新細明體" w:hint="eastAsia"/>
                <w:noProof/>
                <w:sz w:val="16"/>
                <w:szCs w:val="16"/>
              </w:rPr>
              <w:t>請學生討論後提出對噪音的看法，並討論出判定噪音的標準。</w:t>
            </w:r>
          </w:p>
          <w:p w14:paraId="7C18D4CD" w14:textId="77777777" w:rsidR="00080E34" w:rsidRDefault="00080E34" w:rsidP="00080E34">
            <w:pPr>
              <w:spacing w:line="0" w:lineRule="atLeast"/>
              <w:rPr>
                <w:rFonts w:ascii="新細明體" w:hAnsi="新細明體"/>
                <w:noProof/>
                <w:sz w:val="16"/>
                <w:szCs w:val="16"/>
              </w:rPr>
            </w:pPr>
            <w:r>
              <w:rPr>
                <w:rFonts w:ascii="新細明體" w:hAnsi="新細明體" w:hint="eastAsia"/>
                <w:noProof/>
                <w:sz w:val="16"/>
                <w:szCs w:val="16"/>
              </w:rPr>
              <w:t>2.教師教導學生我國噪音管制法中規定發出的聲音超過管制的標準即稱為噪音，讓學生</w:t>
            </w:r>
            <w:r w:rsidRPr="00F43ECD">
              <w:rPr>
                <w:rFonts w:ascii="新細明體" w:hAnsi="新細明體" w:hint="eastAsia"/>
                <w:noProof/>
                <w:sz w:val="16"/>
                <w:szCs w:val="16"/>
              </w:rPr>
              <w:t>認識判定噪音的標準。</w:t>
            </w:r>
          </w:p>
          <w:p w14:paraId="5FA8B2C8" w14:textId="77777777" w:rsidR="00080E34" w:rsidRPr="00F43ECD" w:rsidRDefault="00080E34" w:rsidP="00080E34">
            <w:pPr>
              <w:spacing w:line="0" w:lineRule="atLeast"/>
              <w:rPr>
                <w:rFonts w:ascii="新細明體" w:hAnsi="新細明體"/>
                <w:noProof/>
                <w:sz w:val="16"/>
                <w:szCs w:val="16"/>
              </w:rPr>
            </w:pPr>
            <w:r>
              <w:rPr>
                <w:rFonts w:ascii="新細明體" w:hAnsi="新細明體" w:hint="eastAsia"/>
                <w:noProof/>
                <w:sz w:val="16"/>
                <w:szCs w:val="16"/>
              </w:rPr>
              <w:t>3.介紹音量的單位分貝，並引導學生找到合適的網路資源、圖書館資源，查詢跟噪音相關的資料。</w:t>
            </w:r>
          </w:p>
          <w:p w14:paraId="65DF9BAA" w14:textId="77777777" w:rsidR="00080E34" w:rsidRPr="00CC537C" w:rsidRDefault="00080E34" w:rsidP="00080E34">
            <w:pPr>
              <w:spacing w:line="0" w:lineRule="atLeast"/>
              <w:rPr>
                <w:rFonts w:ascii="新細明體" w:hAnsi="新細明體"/>
                <w:noProof/>
                <w:sz w:val="16"/>
                <w:szCs w:val="16"/>
              </w:rPr>
            </w:pPr>
            <w:r>
              <w:rPr>
                <w:rFonts w:ascii="新細明體" w:hAnsi="新細明體" w:hint="eastAsia"/>
                <w:noProof/>
                <w:sz w:val="16"/>
                <w:szCs w:val="16"/>
              </w:rPr>
              <w:t>4</w:t>
            </w:r>
            <w:r w:rsidRPr="00F43ECD">
              <w:rPr>
                <w:rFonts w:ascii="新細明體" w:hAnsi="新細明體" w:hint="eastAsia"/>
                <w:noProof/>
                <w:sz w:val="16"/>
                <w:szCs w:val="16"/>
              </w:rPr>
              <w:t>.</w:t>
            </w:r>
            <w:r>
              <w:rPr>
                <w:rFonts w:ascii="新細明體" w:hAnsi="新細明體" w:hint="eastAsia"/>
                <w:noProof/>
                <w:sz w:val="16"/>
                <w:szCs w:val="16"/>
              </w:rPr>
              <w:t>讓學生</w:t>
            </w:r>
            <w:r w:rsidRPr="00F43ECD">
              <w:rPr>
                <w:rFonts w:ascii="新細明體" w:hAnsi="新細明體" w:hint="eastAsia"/>
                <w:noProof/>
                <w:sz w:val="16"/>
                <w:szCs w:val="16"/>
              </w:rPr>
              <w:t>知道噪音的危害。</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63B00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1.實作評量</w:t>
            </w:r>
          </w:p>
          <w:p w14:paraId="6164221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p>
          <w:p w14:paraId="597D366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339E04E2" w14:textId="77777777" w:rsidR="00080E34" w:rsidRDefault="00080E34" w:rsidP="00080E34">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080E34" w:rsidRPr="00677E5A" w14:paraId="04E26C26"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1780A0E8"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十六</w:t>
            </w:r>
          </w:p>
          <w:p w14:paraId="3CA994D6" w14:textId="77777777" w:rsidR="00080E34" w:rsidRDefault="00080E34" w:rsidP="00080E34">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4" w:space="0" w:color="auto"/>
              <w:left w:val="single" w:sz="4" w:space="0" w:color="auto"/>
              <w:bottom w:val="single" w:sz="4" w:space="0" w:color="auto"/>
              <w:right w:val="single" w:sz="4" w:space="0" w:color="auto"/>
            </w:tcBorders>
            <w:vAlign w:val="center"/>
          </w:tcPr>
          <w:p w14:paraId="50BFA431"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樂音</w:t>
            </w:r>
          </w:p>
          <w:p w14:paraId="630ACC75"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30528A7C"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699772B0"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7217BA41"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1351342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2D4B267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1-3-1-2察覺一個問題或事件常可由不同的角度來觀察或看出不同的特徵。</w:t>
            </w:r>
          </w:p>
          <w:p w14:paraId="370FA30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w:t>
            </w:r>
            <w:r w:rsidRPr="00A10E38">
              <w:rPr>
                <w:rFonts w:ascii="新細明體" w:hAnsi="新細明體"/>
                <w:noProof/>
                <w:sz w:val="16"/>
                <w:szCs w:val="16"/>
              </w:rPr>
              <w:t>實驗時確認相關的變因，做操控運作。</w:t>
            </w:r>
          </w:p>
          <w:p w14:paraId="6DEF4BA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1-3-5-5</w:t>
            </w:r>
            <w:r w:rsidRPr="00A10E38">
              <w:rPr>
                <w:rFonts w:ascii="新細明體" w:hAnsi="新細明體"/>
                <w:noProof/>
                <w:sz w:val="16"/>
                <w:szCs w:val="16"/>
              </w:rPr>
              <w:t>傾聽別人的報告，並做適當的回應</w:t>
            </w:r>
            <w:r w:rsidRPr="00A10E38">
              <w:rPr>
                <w:rFonts w:ascii="新細明體" w:hAnsi="新細明體" w:hint="eastAsia"/>
                <w:noProof/>
                <w:sz w:val="16"/>
                <w:szCs w:val="16"/>
              </w:rPr>
              <w:t>。</w:t>
            </w:r>
          </w:p>
          <w:p w14:paraId="1035C09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2-3-1-1提出問題、研商處理問題的略、「學習」操控變因、觀察事象的變化並推測可能的因果關係。學習資料處理、設計表格、圖表來表示資料。學習由變量與應</w:t>
            </w:r>
            <w:r w:rsidRPr="00A10E38">
              <w:rPr>
                <w:rFonts w:ascii="新細明體" w:hAnsi="新細明體" w:hint="eastAsia"/>
                <w:noProof/>
                <w:sz w:val="16"/>
                <w:szCs w:val="16"/>
              </w:rPr>
              <w:lastRenderedPageBreak/>
              <w:t>變量之間相對應的情形，提出假設或做出合理的解釋。</w:t>
            </w:r>
          </w:p>
          <w:p w14:paraId="792993C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2-3-5-2</w:t>
            </w:r>
            <w:r w:rsidRPr="00A10E38">
              <w:rPr>
                <w:rFonts w:ascii="新細明體" w:hAnsi="新細明體"/>
                <w:noProof/>
                <w:sz w:val="16"/>
                <w:szCs w:val="16"/>
              </w:rPr>
              <w:t>藉製作樂器瞭解影響聲音高低的因素、音量大小、音色好壞等，知道樂音和噪音之不同</w:t>
            </w:r>
          </w:p>
          <w:p w14:paraId="4B16307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r w:rsidRPr="00A10E38">
              <w:rPr>
                <w:rFonts w:ascii="新細明體" w:hAnsi="新細明體" w:hint="eastAsia"/>
                <w:noProof/>
                <w:sz w:val="16"/>
                <w:szCs w:val="16"/>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D4E786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1.觀察樂器的發聲部位振動的現象。</w:t>
            </w:r>
          </w:p>
          <w:p w14:paraId="366D2D0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2.知道演奏同一種樂器時，樂器的聲音會有高低的不同。</w:t>
            </w:r>
          </w:p>
          <w:p w14:paraId="156649A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3.認識直笛、鐵琴和烏克麗麗的發聲原理。</w:t>
            </w:r>
          </w:p>
          <w:p w14:paraId="102558A7"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3C6BA3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【活動2-1】各種樂器的聲音</w:t>
            </w:r>
          </w:p>
          <w:p w14:paraId="79E3792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1.閉上眼睛，分辨不同樂器發出的音色，同時也分辨不同人說話的特性。</w:t>
            </w:r>
          </w:p>
          <w:p w14:paraId="26AB691E" w14:textId="77777777" w:rsidR="00080E34" w:rsidRPr="00F43ECD" w:rsidRDefault="00080E34" w:rsidP="00080E34">
            <w:pPr>
              <w:spacing w:line="0" w:lineRule="atLeast"/>
              <w:rPr>
                <w:rFonts w:ascii="新細明體" w:hAnsi="新細明體"/>
                <w:noProof/>
                <w:sz w:val="16"/>
                <w:szCs w:val="16"/>
              </w:rPr>
            </w:pPr>
          </w:p>
          <w:p w14:paraId="18EC744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【活動2-2】樂器聲音的高低</w:t>
            </w:r>
          </w:p>
          <w:p w14:paraId="42365DA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1.觀察直笛，認識直笛的構造與發聲原理。</w:t>
            </w:r>
          </w:p>
          <w:p w14:paraId="3AB2B10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2.教師引導學生觀察空氣柱的長短，便於歸納直笛聲音高低變化。</w:t>
            </w:r>
          </w:p>
          <w:p w14:paraId="743EDEB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3.學生實際操作直笛，觀察直笛聲音高低的變化。</w:t>
            </w:r>
          </w:p>
          <w:p w14:paraId="2AF4008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4.說明空氣柱長短與直笛聲音高低變化的關係。</w:t>
            </w:r>
          </w:p>
          <w:p w14:paraId="6DC43AD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5.觀察鐵琴，認識鐵琴的構造與發聲原理。</w:t>
            </w:r>
          </w:p>
          <w:p w14:paraId="1C122C1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6.教師引導學生觀察金屬片的長短，便於歸納鐵琴聲音高低變化與金屬片的關係。</w:t>
            </w:r>
          </w:p>
          <w:p w14:paraId="00331E7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7.學生實際操作鐵琴，觀察鐵琴聲音高低的變化。</w:t>
            </w:r>
          </w:p>
          <w:p w14:paraId="442585F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8.說明金屬片長短與鐵琴聲音高低變化的關係。</w:t>
            </w:r>
          </w:p>
          <w:p w14:paraId="6E91256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9.觀察烏克麗麗，認識烏克麗麗的構造與發聲原理。</w:t>
            </w:r>
          </w:p>
          <w:p w14:paraId="5155C6E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10.教師引導學生觀察弦的特徵，便於歸納烏克麗麗聲音高低變化與弦的關係。</w:t>
            </w:r>
          </w:p>
          <w:p w14:paraId="62BB580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11.學生實際操作烏克麗麗，觀察烏克麗麗聲音高低的變化。</w:t>
            </w:r>
          </w:p>
          <w:p w14:paraId="482C66B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12.說明弦的鬆緊、粗細、長短與烏克麗麗聲音高低變化的關係。</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A6D95C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0918EE6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1C7FCFB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6E4FC26B" w14:textId="77777777" w:rsidR="00080E34" w:rsidRDefault="00080E34" w:rsidP="00080E34">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080E34" w:rsidRPr="00677E5A" w14:paraId="15AD1ABA"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D5BA938"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14:paraId="4077CB1F" w14:textId="77777777" w:rsidR="00080E34" w:rsidRDefault="00080E34" w:rsidP="00080E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14:paraId="4EB82ED1"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4" w:space="0" w:color="auto"/>
              <w:left w:val="single" w:sz="4" w:space="0" w:color="auto"/>
              <w:bottom w:val="single" w:sz="4" w:space="0" w:color="auto"/>
              <w:right w:val="single" w:sz="4" w:space="0" w:color="auto"/>
            </w:tcBorders>
            <w:vAlign w:val="center"/>
          </w:tcPr>
          <w:p w14:paraId="0AE8D781"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樂音</w:t>
            </w:r>
          </w:p>
          <w:p w14:paraId="21A01F98"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16E8D8BF"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7DCFD8A5"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29B73A2A"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753F196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10BF3EF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1-3-1-2察覺一個問題或事件常可由不同的角度來觀察或看出不同的特徵。</w:t>
            </w:r>
          </w:p>
          <w:p w14:paraId="13DF77F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1-3-3-1</w:t>
            </w:r>
            <w:r w:rsidRPr="00A10E38">
              <w:rPr>
                <w:rFonts w:ascii="新細明體" w:hAnsi="新細明體"/>
                <w:noProof/>
                <w:sz w:val="16"/>
                <w:szCs w:val="16"/>
              </w:rPr>
              <w:t>實驗時確認相關的變因，做操控運作。</w:t>
            </w:r>
          </w:p>
          <w:p w14:paraId="7F09868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1-3-5-5</w:t>
            </w:r>
            <w:r w:rsidRPr="00A10E38">
              <w:rPr>
                <w:rFonts w:ascii="新細明體" w:hAnsi="新細明體"/>
                <w:noProof/>
                <w:sz w:val="16"/>
                <w:szCs w:val="16"/>
              </w:rPr>
              <w:t>傾聽別人的報告，並做適當的回應</w:t>
            </w:r>
            <w:r w:rsidRPr="00A10E38">
              <w:rPr>
                <w:rFonts w:ascii="新細明體" w:hAnsi="新細明體" w:hint="eastAsia"/>
                <w:noProof/>
                <w:sz w:val="16"/>
                <w:szCs w:val="16"/>
              </w:rPr>
              <w:t>。</w:t>
            </w:r>
          </w:p>
          <w:p w14:paraId="2B7B06C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表格、圖表來表示資料。學習由變量與應變量之間相對應的情形，提出假設或做出合理的解釋。</w:t>
            </w:r>
          </w:p>
          <w:p w14:paraId="29BF74A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2-3-5-2</w:t>
            </w:r>
            <w:r w:rsidRPr="00A10E38">
              <w:rPr>
                <w:rFonts w:ascii="新細明體" w:hAnsi="新細明體"/>
                <w:noProof/>
                <w:sz w:val="16"/>
                <w:szCs w:val="16"/>
              </w:rPr>
              <w:t>藉製作樂器瞭解影響聲音高低的因素、音量大小、音色好壞等，知道樂音和噪音之不同</w:t>
            </w:r>
          </w:p>
          <w:p w14:paraId="30EC0B2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r w:rsidRPr="00A10E38">
              <w:rPr>
                <w:rFonts w:ascii="新細明體" w:hAnsi="新細明體" w:hint="eastAsia"/>
                <w:noProof/>
                <w:sz w:val="16"/>
                <w:szCs w:val="16"/>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A73DB9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1.觀察樂器的發聲部位振動的現象。</w:t>
            </w:r>
          </w:p>
          <w:p w14:paraId="79BCDBB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2.知道演奏同一種樂器時，樂器的聲音會有高低的不同。</w:t>
            </w:r>
          </w:p>
          <w:p w14:paraId="5D45F8D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3.認識直笛、鐵琴和烏克麗麗的發聲原理。</w:t>
            </w:r>
          </w:p>
          <w:p w14:paraId="6067FF3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4.能操作並知道樂器發出大小聲音的方法。</w:t>
            </w:r>
          </w:p>
          <w:p w14:paraId="10B7844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5.認識聲音三要素。</w:t>
            </w:r>
          </w:p>
          <w:p w14:paraId="6B5B603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6.經由實驗，了解影響聲音大小的因素。</w:t>
            </w:r>
          </w:p>
          <w:p w14:paraId="2B8689C0"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35F631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【活動2-2】樂器聲音的高低</w:t>
            </w:r>
          </w:p>
          <w:p w14:paraId="5D69491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1.觀察直笛，認識直笛的構造與發聲原理。</w:t>
            </w:r>
          </w:p>
          <w:p w14:paraId="2B26BC9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2.教師引導學生觀察空氣柱的長短，</w:t>
            </w:r>
            <w:r w:rsidRPr="00F43ECD">
              <w:rPr>
                <w:rFonts w:ascii="新細明體" w:hAnsi="新細明體" w:hint="eastAsia"/>
                <w:noProof/>
                <w:sz w:val="16"/>
                <w:szCs w:val="16"/>
              </w:rPr>
              <w:lastRenderedPageBreak/>
              <w:t>便於歸納直笛聲音高低變化。</w:t>
            </w:r>
          </w:p>
          <w:p w14:paraId="081EE67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3.學生實際操作直笛，觀察直笛聲音高低的變化。</w:t>
            </w:r>
          </w:p>
          <w:p w14:paraId="247D5B9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4.說明空氣柱長短與直笛聲音高低變化的關係。</w:t>
            </w:r>
          </w:p>
          <w:p w14:paraId="782FBEA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5.觀察鐵琴，認識鐵琴的構造與發聲原理。</w:t>
            </w:r>
          </w:p>
          <w:p w14:paraId="5AB287E7"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6.教師引導學生觀察金屬片的長短，便於歸納鐵琴聲音高低變化與金屬片的關係。</w:t>
            </w:r>
          </w:p>
          <w:p w14:paraId="0E14846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7.學生實際操作鐵琴，觀察鐵琴聲音高低的變化。</w:t>
            </w:r>
          </w:p>
          <w:p w14:paraId="44285B4E"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8.說明金屬片長短與鐵琴聲音高低變化的關係。</w:t>
            </w:r>
          </w:p>
          <w:p w14:paraId="5B438AC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9.觀察烏克麗麗，認識烏克麗麗的構造與發聲原理。</w:t>
            </w:r>
          </w:p>
          <w:p w14:paraId="49303DD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10.教師引導學生觀察弦的特徵，便於歸納烏克麗麗聲音高低變化與弦的關係。</w:t>
            </w:r>
          </w:p>
          <w:p w14:paraId="5AC19F3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11.學生實際操作烏克麗麗，觀察烏克麗麗聲音高低的變化。</w:t>
            </w:r>
          </w:p>
          <w:p w14:paraId="51053A8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12.說明弦的鬆緊、粗細、長短與烏克麗麗聲音高低變化的關係。</w:t>
            </w:r>
          </w:p>
          <w:p w14:paraId="50A3F097" w14:textId="77777777" w:rsidR="00080E34" w:rsidRPr="00F43ECD" w:rsidRDefault="00080E34" w:rsidP="00080E34">
            <w:pPr>
              <w:spacing w:line="0" w:lineRule="atLeast"/>
              <w:rPr>
                <w:rFonts w:ascii="新細明體" w:hAnsi="新細明體"/>
                <w:noProof/>
                <w:sz w:val="16"/>
                <w:szCs w:val="16"/>
              </w:rPr>
            </w:pPr>
          </w:p>
          <w:p w14:paraId="3C51A1A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【活動2-3】樂器聲音的大小</w:t>
            </w:r>
          </w:p>
          <w:p w14:paraId="22B26FF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1.觀察樂器的聲音會有大小的變化。</w:t>
            </w:r>
          </w:p>
          <w:p w14:paraId="327EEFDD"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2.透過操作和比較，了解樂器</w:t>
            </w:r>
          </w:p>
          <w:p w14:paraId="4AC4B88B"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聲音大小和用力的大小及音箱有關。</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7E87C5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2CF8141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4428810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60EA402E" w14:textId="77777777" w:rsidR="00080E34" w:rsidRDefault="00080E34" w:rsidP="00080E34">
            <w:pPr>
              <w:rPr>
                <w:color w:val="767171"/>
                <w:sz w:val="16"/>
                <w:szCs w:val="16"/>
              </w:rPr>
            </w:pPr>
            <w:r w:rsidRPr="001D7170">
              <w:rPr>
                <w:rFonts w:hint="eastAsia"/>
                <w:color w:val="767171"/>
                <w:sz w:val="16"/>
                <w:szCs w:val="16"/>
              </w:rPr>
              <w:t>6/6-7</w:t>
            </w:r>
            <w:r w:rsidRPr="001D7170">
              <w:rPr>
                <w:rFonts w:hint="eastAsia"/>
                <w:color w:val="767171"/>
                <w:sz w:val="16"/>
                <w:szCs w:val="16"/>
              </w:rPr>
              <w:t>六年級畢業考</w:t>
            </w:r>
          </w:p>
        </w:tc>
      </w:tr>
      <w:tr w:rsidR="00080E34" w:rsidRPr="00677E5A" w14:paraId="383DD389"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2CE70845"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十八</w:t>
            </w:r>
          </w:p>
          <w:p w14:paraId="36350979" w14:textId="77777777" w:rsidR="00080E34" w:rsidRDefault="00080E34" w:rsidP="00080E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14:paraId="2BB92899"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4" w:space="0" w:color="auto"/>
              <w:left w:val="single" w:sz="4" w:space="0" w:color="auto"/>
              <w:bottom w:val="single" w:sz="4" w:space="0" w:color="auto"/>
              <w:right w:val="single" w:sz="4" w:space="0" w:color="auto"/>
            </w:tcBorders>
            <w:vAlign w:val="center"/>
          </w:tcPr>
          <w:p w14:paraId="79572D8D"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樂音</w:t>
            </w:r>
            <w:r>
              <w:rPr>
                <w:rFonts w:ascii="新細明體" w:hAnsi="新細明體" w:hint="eastAsia"/>
                <w:noProof/>
                <w:sz w:val="16"/>
                <w:szCs w:val="16"/>
              </w:rPr>
              <w:t>、</w:t>
            </w:r>
            <w:r w:rsidRPr="00A10E38">
              <w:rPr>
                <w:rFonts w:ascii="新細明體" w:hAnsi="新細明體" w:hint="eastAsia"/>
                <w:noProof/>
                <w:sz w:val="16"/>
                <w:szCs w:val="16"/>
              </w:rPr>
              <w:t>製作簡易樂器</w:t>
            </w:r>
          </w:p>
          <w:p w14:paraId="207B6E5D"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3A45AE3E" w14:textId="77777777" w:rsidR="00080E34" w:rsidRDefault="00080E34" w:rsidP="00080E34">
            <w:pPr>
              <w:spacing w:line="0" w:lineRule="atLeast"/>
              <w:jc w:val="cente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1E3A4CCE" w14:textId="77777777" w:rsid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9966FF"/>
                <w:sz w:val="24"/>
                <w:szCs w:val="24"/>
              </w:rPr>
              <w:t>【生涯規劃】</w:t>
            </w:r>
          </w:p>
          <w:p w14:paraId="3DA12ADE" w14:textId="77777777" w:rsidR="00080E34" w:rsidRPr="00080E34" w:rsidRDefault="00080E34" w:rsidP="00080E34">
            <w:pPr>
              <w:spacing w:line="0" w:lineRule="atLeast"/>
              <w:jc w:val="center"/>
              <w:rPr>
                <w:rFonts w:ascii="新細明體" w:eastAsiaTheme="minorEastAsia" w:hAnsi="新細明體"/>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14:paraId="6AF64AAE"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noProof/>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059BF2B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4ABB39E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w:t>
            </w:r>
            <w:r w:rsidRPr="00A10E38">
              <w:rPr>
                <w:rFonts w:ascii="新細明體" w:hAnsi="新細明體"/>
                <w:noProof/>
                <w:sz w:val="16"/>
                <w:szCs w:val="16"/>
              </w:rPr>
              <w:t>實驗時確認相關的變因，做操控運作。</w:t>
            </w:r>
          </w:p>
          <w:p w14:paraId="0BA97AE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表格、圖表來表示資料。學習由變量與應變量之間相對應的情形，提出假設或做出合理的解釋。</w:t>
            </w:r>
          </w:p>
          <w:p w14:paraId="7FDCF94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2-3-5-2</w:t>
            </w:r>
            <w:r w:rsidRPr="00A10E38">
              <w:rPr>
                <w:rFonts w:ascii="新細明體" w:hAnsi="新細明體"/>
                <w:noProof/>
                <w:sz w:val="16"/>
                <w:szCs w:val="16"/>
              </w:rPr>
              <w:t>藉製作樂器瞭解影響聲音高低的因素、音量大小、音色好壞等，知道樂音和噪音之不同。</w:t>
            </w:r>
          </w:p>
          <w:p w14:paraId="5B535728"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r w:rsidRPr="00A10E38">
              <w:rPr>
                <w:rFonts w:ascii="新細明體" w:hAnsi="新細明體" w:hint="eastAsia"/>
                <w:noProof/>
                <w:sz w:val="16"/>
                <w:szCs w:val="16"/>
              </w:rPr>
              <w:t>。</w:t>
            </w:r>
          </w:p>
          <w:p w14:paraId="27436EE0"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6-3-2-2</w:t>
            </w:r>
            <w:r w:rsidRPr="00A10E38">
              <w:rPr>
                <w:rFonts w:ascii="新細明體" w:hAnsi="新細明體"/>
                <w:noProof/>
                <w:sz w:val="16"/>
                <w:szCs w:val="16"/>
              </w:rPr>
              <w:t>相信自己常能想出好主意來完成一件事</w:t>
            </w:r>
            <w:r w:rsidRPr="00A10E38">
              <w:rPr>
                <w:rFonts w:ascii="新細明體" w:hAnsi="新細明體" w:hint="eastAsia"/>
                <w:noProof/>
                <w:sz w:val="16"/>
                <w:szCs w:val="16"/>
              </w:rPr>
              <w:t>。</w:t>
            </w:r>
          </w:p>
          <w:p w14:paraId="61015CF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 xml:space="preserve">8-3-0-2 </w:t>
            </w:r>
            <w:r w:rsidRPr="00A10E38">
              <w:rPr>
                <w:rFonts w:ascii="新細明體" w:hAnsi="新細明體"/>
                <w:noProof/>
                <w:sz w:val="16"/>
                <w:szCs w:val="16"/>
              </w:rPr>
              <w:t>利用多種思考的方法，思索變化事物的機能和形式。</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C57740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1.利用樂器發聲的科學原理，設計製作簡易樂器。</w:t>
            </w:r>
          </w:p>
          <w:p w14:paraId="120AE84B"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2.認識樂器構造和聲音的變化有關。</w:t>
            </w:r>
          </w:p>
          <w:p w14:paraId="477E3E1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3.簡化樂器的構造和功能，並畫出自製簡易樂器的設計圖。</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121D991"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【活動2-3】樂器聲音的大小</w:t>
            </w:r>
          </w:p>
          <w:p w14:paraId="1AA47342"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1.觀察樂器的聲音會有大小的變化。</w:t>
            </w:r>
          </w:p>
          <w:p w14:paraId="31E66DD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2.透過操作和比較，了解樂器</w:t>
            </w:r>
          </w:p>
          <w:p w14:paraId="700F9F4C" w14:textId="77777777" w:rsidR="00080E34"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聲音大小和用力的大小及音箱有關。</w:t>
            </w:r>
          </w:p>
          <w:p w14:paraId="225F258A"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【活動3-1】設計製作簡易樂器</w:t>
            </w:r>
          </w:p>
          <w:p w14:paraId="372FED95"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1.認識樂器各構造的功能，並能畫出樂器的構造簡圖。</w:t>
            </w:r>
          </w:p>
          <w:p w14:paraId="44BA4DC9"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2.知道樂器上有哪些構造和聲音的變化有關。</w:t>
            </w:r>
          </w:p>
          <w:p w14:paraId="3A46FDF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3.能將簡化樂器的想法，畫成自製簡易樂器設計圖。</w:t>
            </w:r>
          </w:p>
          <w:p w14:paraId="508B01A4"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4.會根據簡易樂器設計圖，規畫製作程序並安排製作方法，完成簡易樂器。</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CAE0E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1.口頭評量</w:t>
            </w:r>
          </w:p>
          <w:p w14:paraId="252295B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3AD7913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7AEB8442" w14:textId="77777777" w:rsidR="00080E34" w:rsidRDefault="00080E34" w:rsidP="00080E34">
            <w:pPr>
              <w:rPr>
                <w:color w:val="767171"/>
                <w:sz w:val="16"/>
                <w:szCs w:val="16"/>
              </w:rPr>
            </w:pPr>
          </w:p>
        </w:tc>
      </w:tr>
      <w:tr w:rsidR="00080E34" w:rsidRPr="00677E5A" w14:paraId="4168ED9D"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6E8F67A" w14:textId="77777777" w:rsidR="00080E34" w:rsidRPr="00C20AC0" w:rsidRDefault="00080E34" w:rsidP="00080E34">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14:paraId="224479A5" w14:textId="77777777" w:rsidR="00080E34" w:rsidRDefault="00080E34" w:rsidP="00080E34">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4" w:space="0" w:color="auto"/>
              <w:left w:val="single" w:sz="4" w:space="0" w:color="auto"/>
              <w:bottom w:val="single" w:sz="4" w:space="0" w:color="auto"/>
              <w:right w:val="single" w:sz="4" w:space="0" w:color="auto"/>
            </w:tcBorders>
            <w:vAlign w:val="center"/>
          </w:tcPr>
          <w:p w14:paraId="37FB61D2"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製作簡易樂器</w:t>
            </w:r>
          </w:p>
          <w:p w14:paraId="41E47594"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747F82C2" w14:textId="77777777" w:rsidR="00080E34" w:rsidRP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b/>
                <w:color w:val="FF6600"/>
                <w:sz w:val="24"/>
                <w:szCs w:val="24"/>
                <w:u w:val="single"/>
              </w:rPr>
              <w:lastRenderedPageBreak/>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p>
          <w:p w14:paraId="5AC83E11" w14:textId="77777777" w:rsidR="00080E34" w:rsidRDefault="00080E34" w:rsidP="00080E34">
            <w:pPr>
              <w:spacing w:line="0" w:lineRule="atLeast"/>
              <w:jc w:val="center"/>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14:paraId="4F01FA1A"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19E48ED0" w14:textId="77777777" w:rsidR="00080E34" w:rsidRPr="00A10E38" w:rsidRDefault="00080E34" w:rsidP="00080E34">
            <w:pPr>
              <w:ind w:right="57"/>
              <w:jc w:val="center"/>
              <w:rPr>
                <w:rFonts w:ascii="新細明體" w:hAnsi="新細明體"/>
                <w:sz w:val="16"/>
                <w:szCs w:val="16"/>
              </w:rPr>
            </w:pPr>
            <w:r w:rsidRPr="00A10E38">
              <w:rPr>
                <w:rFonts w:ascii="新細明體" w:hAnsi="新細明體"/>
                <w:sz w:val="16"/>
                <w:szCs w:val="16"/>
              </w:rPr>
              <w:lastRenderedPageBreak/>
              <w:t>3</w:t>
            </w:r>
          </w:p>
        </w:tc>
        <w:tc>
          <w:tcPr>
            <w:tcW w:w="1808" w:type="dxa"/>
            <w:tcBorders>
              <w:top w:val="single" w:sz="4" w:space="0" w:color="auto"/>
              <w:left w:val="single" w:sz="4" w:space="0" w:color="auto"/>
              <w:bottom w:val="single" w:sz="4" w:space="0" w:color="auto"/>
              <w:right w:val="single" w:sz="4" w:space="0" w:color="auto"/>
            </w:tcBorders>
          </w:tcPr>
          <w:p w14:paraId="70479375"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w:t>
            </w:r>
            <w:r w:rsidRPr="00A10E38">
              <w:rPr>
                <w:rFonts w:ascii="新細明體" w:hAnsi="新細明體"/>
                <w:noProof/>
                <w:sz w:val="16"/>
                <w:szCs w:val="16"/>
              </w:rPr>
              <w:t>能依規畫的實驗步驟來執行操作</w:t>
            </w:r>
            <w:r w:rsidRPr="00A10E38">
              <w:rPr>
                <w:rFonts w:ascii="新細明體" w:hAnsi="新細明體" w:hint="eastAsia"/>
                <w:noProof/>
                <w:sz w:val="16"/>
                <w:szCs w:val="16"/>
              </w:rPr>
              <w:t>。</w:t>
            </w:r>
          </w:p>
          <w:p w14:paraId="04F0DDC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1-3-3-1</w:t>
            </w:r>
            <w:r w:rsidRPr="00A10E38">
              <w:rPr>
                <w:rFonts w:ascii="新細明體" w:hAnsi="新細明體"/>
                <w:noProof/>
                <w:sz w:val="16"/>
                <w:szCs w:val="16"/>
              </w:rPr>
              <w:t>實驗時確認相關的變因，做操控運作。</w:t>
            </w:r>
          </w:p>
          <w:p w14:paraId="2779C35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-1-1提出問題、研商處理問題的略、「學習」操控變因、觀察事象的變化並推測可能的因果關係。學習資料處理、設計表格、圖表來表示資料。學習由變量與應變量之間相對應的情形，提出假設或做出合理的解釋。</w:t>
            </w:r>
          </w:p>
          <w:p w14:paraId="0547871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2-3-5-2</w:t>
            </w:r>
            <w:r w:rsidRPr="00A10E38">
              <w:rPr>
                <w:rFonts w:ascii="新細明體" w:hAnsi="新細明體"/>
                <w:noProof/>
                <w:sz w:val="16"/>
                <w:szCs w:val="16"/>
              </w:rPr>
              <w:t>藉製作樂器瞭解影響聲音高低的因素、音量大小、音色好壞等，知道樂音和噪音之不同。</w:t>
            </w:r>
          </w:p>
          <w:p w14:paraId="241771AD"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5-3-1-1</w:t>
            </w:r>
            <w:r w:rsidRPr="00A10E38">
              <w:rPr>
                <w:rFonts w:ascii="新細明體" w:hAnsi="新細明體"/>
                <w:noProof/>
                <w:sz w:val="16"/>
                <w:szCs w:val="16"/>
              </w:rPr>
              <w:t>能依據自己所理解的知識，做最佳抉擇</w:t>
            </w:r>
            <w:r w:rsidRPr="00A10E38">
              <w:rPr>
                <w:rFonts w:ascii="新細明體" w:hAnsi="新細明體" w:hint="eastAsia"/>
                <w:noProof/>
                <w:sz w:val="16"/>
                <w:szCs w:val="16"/>
              </w:rPr>
              <w:t>。</w:t>
            </w:r>
          </w:p>
          <w:p w14:paraId="3270C34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6-3-2-2</w:t>
            </w:r>
            <w:r w:rsidRPr="00A10E38">
              <w:rPr>
                <w:rFonts w:ascii="新細明體" w:hAnsi="新細明體"/>
                <w:noProof/>
                <w:sz w:val="16"/>
                <w:szCs w:val="16"/>
              </w:rPr>
              <w:t>相信自己常能想出好主意來完成一件事</w:t>
            </w:r>
            <w:r w:rsidRPr="00A10E38">
              <w:rPr>
                <w:rFonts w:ascii="新細明體" w:hAnsi="新細明體" w:hint="eastAsia"/>
                <w:noProof/>
                <w:sz w:val="16"/>
                <w:szCs w:val="16"/>
              </w:rPr>
              <w:t>。</w:t>
            </w:r>
          </w:p>
          <w:p w14:paraId="2B0054EF"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 xml:space="preserve">8-3-0-2 </w:t>
            </w:r>
            <w:r w:rsidRPr="00A10E38">
              <w:rPr>
                <w:rFonts w:ascii="新細明體" w:hAnsi="新細明體"/>
                <w:noProof/>
                <w:sz w:val="16"/>
                <w:szCs w:val="16"/>
              </w:rPr>
              <w:t>利用多種思考的方法，思索變化事物的機能和形式。</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C71C02"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1.利用樂器發聲的科學原理，設計製作簡易樂器。</w:t>
            </w:r>
          </w:p>
          <w:p w14:paraId="5F8A41A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2.認識樂器構造和聲音的變化有關。</w:t>
            </w:r>
          </w:p>
          <w:p w14:paraId="5604B39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3.簡化樂器的構造和功能，並畫出自製簡易樂器的設計圖。</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D69F26F"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【活動3-1】設計製作簡易樂器</w:t>
            </w:r>
          </w:p>
          <w:p w14:paraId="3486529C"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lastRenderedPageBreak/>
              <w:t>1.認識樂器各構造的功能，並能畫出樂器的構造簡圖。</w:t>
            </w:r>
          </w:p>
          <w:p w14:paraId="201BECB0"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2.知道樂器上有哪些構造和聲音的變化有關。</w:t>
            </w:r>
          </w:p>
          <w:p w14:paraId="6A53D063" w14:textId="77777777" w:rsidR="00080E34" w:rsidRPr="00F43ECD" w:rsidRDefault="00080E34" w:rsidP="00080E34">
            <w:pPr>
              <w:spacing w:line="0" w:lineRule="atLeast"/>
              <w:rPr>
                <w:rFonts w:ascii="新細明體" w:hAnsi="新細明體"/>
                <w:noProof/>
                <w:sz w:val="16"/>
                <w:szCs w:val="16"/>
              </w:rPr>
            </w:pPr>
            <w:r w:rsidRPr="00F43ECD">
              <w:rPr>
                <w:rFonts w:ascii="新細明體" w:hAnsi="新細明體" w:hint="eastAsia"/>
                <w:noProof/>
                <w:sz w:val="16"/>
                <w:szCs w:val="16"/>
              </w:rPr>
              <w:t>3.能將簡化樂器的想法，畫成自製簡易樂器設計圖。</w:t>
            </w:r>
          </w:p>
          <w:p w14:paraId="2C6E4580" w14:textId="77777777" w:rsidR="00080E34" w:rsidRPr="00F43ECD" w:rsidRDefault="00080E34" w:rsidP="00080E34">
            <w:pPr>
              <w:pStyle w:val="50"/>
              <w:tabs>
                <w:tab w:val="clear" w:pos="329"/>
                <w:tab w:val="left" w:pos="445"/>
              </w:tabs>
              <w:spacing w:after="60" w:line="240" w:lineRule="auto"/>
              <w:ind w:left="57" w:firstLine="0"/>
              <w:rPr>
                <w:rFonts w:ascii="新細明體" w:hAnsi="新細明體"/>
                <w:szCs w:val="16"/>
              </w:rPr>
            </w:pPr>
            <w:r w:rsidRPr="00F43ECD">
              <w:rPr>
                <w:rFonts w:ascii="新細明體" w:hAnsi="新細明體" w:hint="eastAsia"/>
                <w:noProof/>
                <w:szCs w:val="16"/>
              </w:rPr>
              <w:t>4.會根據簡易樂器設計圖，規畫製作程序並安排製作方法，完成簡易樂器。</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D6D09A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1.口頭評量</w:t>
            </w:r>
          </w:p>
          <w:p w14:paraId="7B192B4E"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2.實作評量</w:t>
            </w:r>
          </w:p>
          <w:p w14:paraId="0F9F3A09"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14:paraId="6A8237EB" w14:textId="77777777" w:rsidR="00080E34" w:rsidRPr="009A2841" w:rsidRDefault="00080E34" w:rsidP="00080E34">
            <w:pPr>
              <w:rPr>
                <w:color w:val="767171"/>
                <w:sz w:val="16"/>
                <w:szCs w:val="16"/>
              </w:rPr>
            </w:pPr>
            <w:r w:rsidRPr="009A2841">
              <w:rPr>
                <w:color w:val="767171"/>
                <w:sz w:val="16"/>
                <w:szCs w:val="16"/>
              </w:rPr>
              <w:t>6/20-21</w:t>
            </w:r>
          </w:p>
          <w:p w14:paraId="20A82B9B" w14:textId="77777777" w:rsidR="00080E34" w:rsidRPr="009A2841" w:rsidRDefault="00080E34" w:rsidP="00080E34">
            <w:pPr>
              <w:rPr>
                <w:color w:val="767171"/>
                <w:sz w:val="16"/>
                <w:szCs w:val="16"/>
              </w:rPr>
            </w:pPr>
            <w:r w:rsidRPr="009A2841">
              <w:rPr>
                <w:rFonts w:hint="eastAsia"/>
                <w:color w:val="767171"/>
                <w:sz w:val="16"/>
                <w:szCs w:val="16"/>
              </w:rPr>
              <w:t>期末評量</w:t>
            </w:r>
          </w:p>
          <w:p w14:paraId="6E9DAF19" w14:textId="77777777" w:rsidR="00080E34" w:rsidRPr="009A2841" w:rsidRDefault="00080E34" w:rsidP="00080E34">
            <w:pPr>
              <w:rPr>
                <w:color w:val="767171"/>
                <w:sz w:val="16"/>
                <w:szCs w:val="16"/>
              </w:rPr>
            </w:pPr>
          </w:p>
          <w:p w14:paraId="32535176" w14:textId="77777777" w:rsidR="00080E34" w:rsidRDefault="00080E34" w:rsidP="00080E34">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080E34" w:rsidRPr="00677E5A" w14:paraId="1267AFB4" w14:textId="77777777" w:rsidTr="00080E34">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1708064" w14:textId="77777777" w:rsidR="00080E34" w:rsidRPr="00212205" w:rsidRDefault="00080E34" w:rsidP="00080E34">
            <w:pPr>
              <w:pBdr>
                <w:top w:val="nil"/>
                <w:left w:val="nil"/>
                <w:bottom w:val="nil"/>
                <w:right w:val="nil"/>
                <w:between w:val="nil"/>
              </w:pBdr>
              <w:spacing w:line="280" w:lineRule="auto"/>
              <w:ind w:right="-120" w:hanging="3"/>
              <w:jc w:val="center"/>
              <w:rPr>
                <w:rFonts w:asciiTheme="minorEastAsia" w:hAnsiTheme="minorEastAsia" w:cs="Arial Unicode MS"/>
                <w:color w:val="0D0D0D"/>
                <w:sz w:val="24"/>
                <w:szCs w:val="24"/>
              </w:rPr>
            </w:pPr>
            <w:r w:rsidRPr="00212205">
              <w:rPr>
                <w:rFonts w:asciiTheme="minorEastAsia" w:hAnsiTheme="minorEastAsia" w:cs="Arial Unicode MS" w:hint="eastAsia"/>
                <w:color w:val="0D0D0D"/>
                <w:sz w:val="24"/>
                <w:szCs w:val="24"/>
              </w:rPr>
              <w:t>二十</w:t>
            </w:r>
          </w:p>
          <w:p w14:paraId="03FA6CCD" w14:textId="77777777" w:rsidR="00080E34" w:rsidRPr="00677E5A" w:rsidRDefault="00080E34" w:rsidP="00080E34">
            <w:pPr>
              <w:spacing w:line="280" w:lineRule="auto"/>
              <w:ind w:left="-100" w:right="-100"/>
              <w:jc w:val="center"/>
              <w:rPr>
                <w:rFonts w:ascii="Arial" w:eastAsia="Arial" w:hAnsi="Arial" w:cs="Arial"/>
                <w:sz w:val="24"/>
                <w:szCs w:val="24"/>
              </w:rPr>
            </w:pPr>
            <w:r w:rsidRPr="00212205">
              <w:rPr>
                <w:rFonts w:asciiTheme="minorEastAsia" w:hAnsiTheme="minorEastAsia" w:cs="Arial Unicode MS"/>
                <w:color w:val="0D0D0D"/>
                <w:sz w:val="24"/>
                <w:szCs w:val="24"/>
              </w:rPr>
              <w:t>6/25-6/30</w:t>
            </w:r>
          </w:p>
        </w:tc>
        <w:tc>
          <w:tcPr>
            <w:tcW w:w="2121" w:type="dxa"/>
            <w:tcBorders>
              <w:top w:val="single" w:sz="4" w:space="0" w:color="auto"/>
              <w:left w:val="single" w:sz="4" w:space="0" w:color="auto"/>
              <w:bottom w:val="single" w:sz="4" w:space="0" w:color="auto"/>
              <w:right w:val="single" w:sz="4" w:space="0" w:color="auto"/>
            </w:tcBorders>
            <w:vAlign w:val="center"/>
          </w:tcPr>
          <w:p w14:paraId="392C9A50" w14:textId="77777777" w:rsidR="00080E34" w:rsidRDefault="00080E34" w:rsidP="00080E34">
            <w:pPr>
              <w:spacing w:line="0" w:lineRule="atLeast"/>
              <w:jc w:val="center"/>
              <w:rPr>
                <w:rFonts w:ascii="新細明體" w:hAnsi="新細明體"/>
                <w:noProof/>
                <w:sz w:val="16"/>
                <w:szCs w:val="16"/>
              </w:rPr>
            </w:pPr>
            <w:r w:rsidRPr="007C46E7">
              <w:rPr>
                <w:rFonts w:ascii="新細明體" w:hAnsi="新細明體" w:hint="eastAsia"/>
                <w:noProof/>
                <w:sz w:val="16"/>
                <w:szCs w:val="16"/>
              </w:rPr>
              <w:t>四、聲音與樂器/</w:t>
            </w:r>
            <w:r w:rsidRPr="00A10E38">
              <w:rPr>
                <w:rFonts w:ascii="新細明體" w:hAnsi="新細明體" w:hint="eastAsia"/>
                <w:noProof/>
                <w:sz w:val="16"/>
                <w:szCs w:val="16"/>
              </w:rPr>
              <w:t>製作簡易樂器</w:t>
            </w:r>
          </w:p>
          <w:p w14:paraId="7F28BE7C" w14:textId="77777777" w:rsidR="00080E34" w:rsidRDefault="00080E34" w:rsidP="00080E34">
            <w:pPr>
              <w:spacing w:line="0" w:lineRule="atLeast"/>
              <w:jc w:val="cente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14:paraId="59208991" w14:textId="77777777" w:rsidR="00080E34" w:rsidRPr="00080E34" w:rsidRDefault="00080E34" w:rsidP="00080E34">
            <w:pPr>
              <w:spacing w:line="0" w:lineRule="atLeast"/>
              <w:jc w:val="center"/>
              <w:rPr>
                <w:rFonts w:ascii="新細明體" w:eastAsiaTheme="minorEastAsia" w:hAnsi="新細明體"/>
                <w:sz w:val="16"/>
                <w:szCs w:val="16"/>
              </w:rPr>
            </w:pPr>
            <w:r>
              <w:rPr>
                <w:rFonts w:ascii="BiauKai" w:eastAsia="BiauKai" w:hAnsi="BiauKai" w:cs="BiauKai"/>
                <w:color w:val="CC9900"/>
                <w:sz w:val="24"/>
                <w:szCs w:val="24"/>
              </w:rPr>
              <w:t>【資訊】</w:t>
            </w:r>
          </w:p>
        </w:tc>
        <w:tc>
          <w:tcPr>
            <w:tcW w:w="591" w:type="dxa"/>
            <w:tcBorders>
              <w:top w:val="single" w:sz="4" w:space="0" w:color="auto"/>
              <w:left w:val="single" w:sz="4" w:space="0" w:color="auto"/>
              <w:bottom w:val="single" w:sz="4" w:space="0" w:color="auto"/>
              <w:right w:val="single" w:sz="4" w:space="0" w:color="auto"/>
            </w:tcBorders>
            <w:vAlign w:val="center"/>
          </w:tcPr>
          <w:p w14:paraId="504A5684" w14:textId="77777777" w:rsidR="00080E34" w:rsidRPr="00A10E38" w:rsidRDefault="00080E34" w:rsidP="00080E34">
            <w:pPr>
              <w:spacing w:line="0" w:lineRule="atLeast"/>
              <w:jc w:val="center"/>
              <w:rPr>
                <w:rFonts w:ascii="新細明體" w:hAnsi="新細明體"/>
                <w:sz w:val="16"/>
                <w:szCs w:val="16"/>
              </w:rPr>
            </w:pPr>
            <w:r w:rsidRPr="00A10E38">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14:paraId="4EE5F3CC"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1-3-1-1能依規畫的實驗步驟來執行操作。</w:t>
            </w:r>
          </w:p>
          <w:p w14:paraId="66C6BDE3"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1-3-3-1實驗時確認相關的變因，做操控運作。</w:t>
            </w:r>
          </w:p>
          <w:p w14:paraId="716F9311"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1-3-5-5傾聽別人的報告，並做適當的回應。</w:t>
            </w:r>
          </w:p>
          <w:p w14:paraId="6069D8B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6-3-2-2相信自己常能想出好主意來完成一件事。</w:t>
            </w:r>
          </w:p>
          <w:p w14:paraId="57AB5006"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8-3-0-2 利用多種思考的方法，思索變化事物的機能和形式。</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229DFD4"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lastRenderedPageBreak/>
              <w:t>1.了解概念圖的功能與繪製方式。</w:t>
            </w:r>
          </w:p>
          <w:p w14:paraId="7B7CA632" w14:textId="77777777" w:rsidR="00080E34" w:rsidRPr="00A10E38" w:rsidRDefault="00080E34" w:rsidP="00080E34">
            <w:pPr>
              <w:spacing w:line="0" w:lineRule="atLeast"/>
              <w:rPr>
                <w:rFonts w:ascii="新細明體" w:hAnsi="新細明體"/>
                <w:noProof/>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800D8BA" w14:textId="77777777" w:rsidR="00080E34" w:rsidRPr="00F43ECD" w:rsidRDefault="00080E34" w:rsidP="00080E34">
            <w:pPr>
              <w:pStyle w:val="af3"/>
              <w:rPr>
                <w:szCs w:val="16"/>
              </w:rPr>
            </w:pPr>
            <w:r w:rsidRPr="00F43ECD">
              <w:rPr>
                <w:rFonts w:hint="eastAsia"/>
                <w:szCs w:val="16"/>
              </w:rPr>
              <w:t>【</w:t>
            </w:r>
            <w:proofErr w:type="spellStart"/>
            <w:r w:rsidRPr="00F43ECD">
              <w:rPr>
                <w:rFonts w:hint="eastAsia"/>
                <w:noProof/>
                <w:szCs w:val="16"/>
              </w:rPr>
              <w:t>科學閱讀</w:t>
            </w:r>
            <w:r w:rsidRPr="00F43ECD">
              <w:rPr>
                <w:rFonts w:hint="eastAsia"/>
                <w:szCs w:val="16"/>
              </w:rPr>
              <w:t>】小小科學家</w:t>
            </w:r>
            <w:proofErr w:type="spellEnd"/>
            <w:r w:rsidRPr="00F43ECD">
              <w:rPr>
                <w:rFonts w:hint="eastAsia"/>
                <w:szCs w:val="16"/>
              </w:rPr>
              <w:t xml:space="preserve"> </w:t>
            </w:r>
            <w:proofErr w:type="spellStart"/>
            <w:r w:rsidRPr="00F43ECD">
              <w:rPr>
                <w:rFonts w:hint="eastAsia"/>
                <w:szCs w:val="16"/>
              </w:rPr>
              <w:t>如何運用概念圖學自然</w:t>
            </w:r>
            <w:proofErr w:type="spellEnd"/>
          </w:p>
          <w:p w14:paraId="53874E7B" w14:textId="77777777" w:rsidR="00080E34" w:rsidRPr="00F43ECD" w:rsidRDefault="00080E34" w:rsidP="00080E34">
            <w:pPr>
              <w:pStyle w:val="af3"/>
              <w:rPr>
                <w:szCs w:val="16"/>
              </w:rPr>
            </w:pPr>
            <w:r w:rsidRPr="00F43ECD">
              <w:rPr>
                <w:rFonts w:hint="eastAsia"/>
                <w:szCs w:val="16"/>
              </w:rPr>
              <w:t>1.透過教師指導，認識概念圖的繪製方式與功能。</w:t>
            </w:r>
          </w:p>
          <w:p w14:paraId="08DAA8B7" w14:textId="77777777" w:rsidR="00080E34" w:rsidRPr="00F43ECD" w:rsidRDefault="00080E34" w:rsidP="00080E34">
            <w:pPr>
              <w:pStyle w:val="af3"/>
              <w:rPr>
                <w:szCs w:val="16"/>
              </w:rPr>
            </w:pPr>
            <w:r w:rsidRPr="00F43ECD">
              <w:rPr>
                <w:rFonts w:hint="eastAsia"/>
                <w:szCs w:val="16"/>
              </w:rPr>
              <w:t>2.學習繪製簡易概念圖。</w:t>
            </w:r>
          </w:p>
          <w:p w14:paraId="47873AC3" w14:textId="77777777" w:rsidR="00080E34" w:rsidRPr="00F43ECD" w:rsidRDefault="00080E34" w:rsidP="00080E34">
            <w:pPr>
              <w:pStyle w:val="af3"/>
              <w:rPr>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9E63337"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1.實作評量</w:t>
            </w:r>
          </w:p>
          <w:p w14:paraId="7F479FCA" w14:textId="77777777" w:rsidR="00080E34" w:rsidRPr="00A10E38" w:rsidRDefault="00080E34" w:rsidP="00080E34">
            <w:pPr>
              <w:spacing w:line="0" w:lineRule="atLeast"/>
              <w:rPr>
                <w:rFonts w:ascii="新細明體" w:hAnsi="新細明體"/>
                <w:noProof/>
                <w:sz w:val="16"/>
                <w:szCs w:val="16"/>
              </w:rPr>
            </w:pPr>
            <w:r w:rsidRPr="00A10E38">
              <w:rPr>
                <w:rFonts w:ascii="新細明體" w:hAnsi="新細明體" w:hint="eastAsia"/>
                <w:noProof/>
                <w:sz w:val="16"/>
                <w:szCs w:val="16"/>
              </w:rPr>
              <w:t>2.口頭評量</w:t>
            </w:r>
            <w:r w:rsidRPr="00A10E38">
              <w:rPr>
                <w:rFonts w:ascii="新細明體" w:hAnsi="新細明體"/>
                <w:noProof/>
                <w:sz w:val="16"/>
                <w:szCs w:val="16"/>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79CA0E47" w14:textId="77777777" w:rsidR="00080E34" w:rsidRPr="009A2841" w:rsidRDefault="00080E34" w:rsidP="00080E34">
            <w:pPr>
              <w:rPr>
                <w:color w:val="767171"/>
                <w:sz w:val="16"/>
                <w:szCs w:val="16"/>
              </w:rPr>
            </w:pPr>
            <w:r w:rsidRPr="009A2841">
              <w:rPr>
                <w:rFonts w:hint="eastAsia"/>
                <w:color w:val="767171"/>
                <w:sz w:val="16"/>
                <w:szCs w:val="16"/>
              </w:rPr>
              <w:t>6/29</w:t>
            </w:r>
            <w:r w:rsidRPr="009A2841">
              <w:rPr>
                <w:rFonts w:hint="eastAsia"/>
                <w:color w:val="767171"/>
                <w:sz w:val="16"/>
                <w:szCs w:val="16"/>
              </w:rPr>
              <w:t>課輔班、課後社團結束</w:t>
            </w:r>
          </w:p>
          <w:p w14:paraId="5792AA69" w14:textId="77777777" w:rsidR="00080E34" w:rsidRPr="009A2841" w:rsidRDefault="00080E34" w:rsidP="00080E34">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14:paraId="30A05849" w14:textId="77777777" w:rsidR="00080E34" w:rsidRDefault="00080E34" w:rsidP="00080E34">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14:paraId="2ECC554C" w14:textId="77777777" w:rsidR="00216755" w:rsidRDefault="00216755"/>
    <w:p w14:paraId="6FF11455" w14:textId="77777777" w:rsidR="00216755" w:rsidRDefault="00216755"/>
    <w:sectPr w:rsidR="00216755">
      <w:headerReference w:type="default" r:id="rId7"/>
      <w:footerReference w:type="default" r:id="rId8"/>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8A10" w14:textId="77777777" w:rsidR="00C60B84" w:rsidRDefault="00C60B84" w:rsidP="00147DD9">
      <w:r>
        <w:separator/>
      </w:r>
    </w:p>
  </w:endnote>
  <w:endnote w:type="continuationSeparator" w:id="0">
    <w:p w14:paraId="338B3B91" w14:textId="77777777" w:rsidR="00C60B84" w:rsidRDefault="00C60B84" w:rsidP="0014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粗黑體">
    <w:altName w:val="Malgun Gothic Semilight"/>
    <w:charset w:val="88"/>
    <w:family w:val="modern"/>
    <w:pitch w:val="fixed"/>
    <w:sig w:usb0="00000000" w:usb1="080F0000" w:usb2="00000010" w:usb3="00000000" w:csb0="00160005"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Malgun Gothic Semilight"/>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2419" w14:textId="77777777" w:rsidR="001D6670" w:rsidRDefault="001D6670">
    <w:pPr>
      <w:pStyle w:val="a6"/>
    </w:pPr>
    <w:r>
      <w:rPr>
        <w:rFonts w:hint="eastAsia"/>
      </w:rPr>
      <w:t>北投文化國小</w:t>
    </w:r>
    <w:r>
      <w:ptab w:relativeTo="margin" w:alignment="center" w:leader="none"/>
    </w:r>
    <w:r>
      <w:rPr>
        <w:rFonts w:hint="eastAsia"/>
      </w:rPr>
      <w:t>五</w:t>
    </w:r>
    <w:r>
      <w:fldChar w:fldCharType="begin"/>
    </w:r>
    <w:r>
      <w:instrText>PAGE   \* MERGEFORMAT</w:instrText>
    </w:r>
    <w:r>
      <w:fldChar w:fldCharType="separate"/>
    </w:r>
    <w:r w:rsidR="00080E34" w:rsidRPr="00080E34">
      <w:rPr>
        <w:noProof/>
        <w:lang w:val="zh-TW"/>
      </w:rPr>
      <w:t>53</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7807" w14:textId="77777777" w:rsidR="00C60B84" w:rsidRDefault="00C60B84" w:rsidP="00147DD9">
      <w:r>
        <w:separator/>
      </w:r>
    </w:p>
  </w:footnote>
  <w:footnote w:type="continuationSeparator" w:id="0">
    <w:p w14:paraId="30BC847C" w14:textId="77777777" w:rsidR="00C60B84" w:rsidRDefault="00C60B84" w:rsidP="0014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5393" w14:textId="77777777" w:rsidR="001D6670" w:rsidRDefault="001D6670">
    <w:pPr>
      <w:pStyle w:val="a4"/>
    </w:pPr>
    <w:r>
      <w:rPr>
        <w:rFonts w:hint="eastAsia"/>
      </w:rPr>
      <w:t>北投區文化國小</w:t>
    </w:r>
  </w:p>
  <w:p w14:paraId="5C00E6F9" w14:textId="77777777" w:rsidR="001D6670" w:rsidRDefault="001D66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55"/>
    <w:rsid w:val="00041E13"/>
    <w:rsid w:val="00080E34"/>
    <w:rsid w:val="00091021"/>
    <w:rsid w:val="00093F2F"/>
    <w:rsid w:val="00101654"/>
    <w:rsid w:val="00134E8C"/>
    <w:rsid w:val="0014163F"/>
    <w:rsid w:val="00147DD9"/>
    <w:rsid w:val="00182B31"/>
    <w:rsid w:val="001C1305"/>
    <w:rsid w:val="001D6670"/>
    <w:rsid w:val="00212205"/>
    <w:rsid w:val="00216755"/>
    <w:rsid w:val="002216D2"/>
    <w:rsid w:val="0025603E"/>
    <w:rsid w:val="002D101B"/>
    <w:rsid w:val="002E42FF"/>
    <w:rsid w:val="00370EDB"/>
    <w:rsid w:val="00402993"/>
    <w:rsid w:val="00431C13"/>
    <w:rsid w:val="004851AE"/>
    <w:rsid w:val="004C37FA"/>
    <w:rsid w:val="004C75ED"/>
    <w:rsid w:val="00515353"/>
    <w:rsid w:val="005745F1"/>
    <w:rsid w:val="0063648B"/>
    <w:rsid w:val="00677E5A"/>
    <w:rsid w:val="00682124"/>
    <w:rsid w:val="006C72B3"/>
    <w:rsid w:val="006C77C9"/>
    <w:rsid w:val="006E6324"/>
    <w:rsid w:val="008546CC"/>
    <w:rsid w:val="00861A3C"/>
    <w:rsid w:val="00880BE1"/>
    <w:rsid w:val="00915759"/>
    <w:rsid w:val="00942838"/>
    <w:rsid w:val="00947D36"/>
    <w:rsid w:val="00972210"/>
    <w:rsid w:val="00A57F90"/>
    <w:rsid w:val="00A917B3"/>
    <w:rsid w:val="00AF21B0"/>
    <w:rsid w:val="00B61FB0"/>
    <w:rsid w:val="00B64CE5"/>
    <w:rsid w:val="00B97174"/>
    <w:rsid w:val="00BA5CDF"/>
    <w:rsid w:val="00C52FC6"/>
    <w:rsid w:val="00C60B84"/>
    <w:rsid w:val="00DA41C9"/>
    <w:rsid w:val="00E721B3"/>
    <w:rsid w:val="00E85CD1"/>
    <w:rsid w:val="00EF4986"/>
    <w:rsid w:val="00F53420"/>
    <w:rsid w:val="00F65958"/>
    <w:rsid w:val="00F83322"/>
    <w:rsid w:val="00FE6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6DAD198"/>
  <w15:docId w15:val="{D3EEAE91-C377-4DAB-8D21-FDD84559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nhideWhenUsed/>
    <w:rsid w:val="00B67E25"/>
    <w:pPr>
      <w:tabs>
        <w:tab w:val="center" w:pos="4153"/>
        <w:tab w:val="right" w:pos="8306"/>
      </w:tabs>
      <w:snapToGrid w:val="0"/>
    </w:pPr>
  </w:style>
  <w:style w:type="character" w:customStyle="1" w:styleId="a7">
    <w:name w:val="頁尾 字元"/>
    <w:basedOn w:val="a0"/>
    <w:link w:val="a6"/>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50">
    <w:name w:val="5.【十大能力指標】內文字（一、二、三、）"/>
    <w:basedOn w:val="a"/>
    <w:rsid w:val="004851AE"/>
    <w:pPr>
      <w:widowControl w:val="0"/>
      <w:tabs>
        <w:tab w:val="left" w:pos="329"/>
      </w:tabs>
      <w:spacing w:line="240" w:lineRule="exact"/>
      <w:ind w:left="397" w:right="57" w:hanging="340"/>
    </w:pPr>
    <w:rPr>
      <w:color w:val="auto"/>
      <w:kern w:val="2"/>
      <w:sz w:val="16"/>
    </w:rPr>
  </w:style>
  <w:style w:type="paragraph" w:styleId="ad">
    <w:name w:val="Block Text"/>
    <w:basedOn w:val="a"/>
    <w:rsid w:val="004851AE"/>
    <w:pPr>
      <w:widowControl w:val="0"/>
      <w:autoSpaceDE w:val="0"/>
      <w:autoSpaceDN w:val="0"/>
      <w:adjustRightInd w:val="0"/>
      <w:ind w:left="57" w:right="57" w:firstLine="0"/>
    </w:pPr>
    <w:rPr>
      <w:rFonts w:eastAsia="標楷體"/>
      <w:color w:val="auto"/>
      <w:kern w:val="2"/>
    </w:rPr>
  </w:style>
  <w:style w:type="paragraph" w:styleId="30">
    <w:name w:val="Body Text 3"/>
    <w:basedOn w:val="a"/>
    <w:link w:val="31"/>
    <w:rsid w:val="004851AE"/>
    <w:pPr>
      <w:ind w:firstLine="0"/>
      <w:jc w:val="left"/>
    </w:pPr>
    <w:rPr>
      <w:color w:val="auto"/>
      <w:w w:val="120"/>
      <w:kern w:val="2"/>
      <w:sz w:val="18"/>
    </w:rPr>
  </w:style>
  <w:style w:type="character" w:customStyle="1" w:styleId="31">
    <w:name w:val="本文 3 字元"/>
    <w:basedOn w:val="a0"/>
    <w:link w:val="30"/>
    <w:rsid w:val="004851AE"/>
    <w:rPr>
      <w:rFonts w:eastAsia="新細明體"/>
      <w:w w:val="120"/>
      <w:kern w:val="2"/>
      <w:sz w:val="18"/>
    </w:rPr>
  </w:style>
  <w:style w:type="paragraph" w:customStyle="1" w:styleId="ae">
    <w:name w:val="(一)"/>
    <w:basedOn w:val="a"/>
    <w:rsid w:val="004851AE"/>
    <w:pPr>
      <w:widowControl w:val="0"/>
      <w:spacing w:afterLines="25" w:after="25"/>
      <w:ind w:firstLine="0"/>
      <w:jc w:val="left"/>
    </w:pPr>
    <w:rPr>
      <w:rFonts w:ascii="華康粗黑體" w:eastAsia="華康粗黑體"/>
      <w:color w:val="auto"/>
      <w:kern w:val="2"/>
      <w:sz w:val="24"/>
      <w:szCs w:val="24"/>
    </w:rPr>
  </w:style>
  <w:style w:type="paragraph" w:customStyle="1" w:styleId="-1">
    <w:name w:val="內文-1"/>
    <w:basedOn w:val="a"/>
    <w:rsid w:val="004851AE"/>
    <w:pPr>
      <w:widowControl w:val="0"/>
      <w:spacing w:line="420" w:lineRule="exact"/>
      <w:ind w:firstLine="567"/>
    </w:pPr>
    <w:rPr>
      <w:rFonts w:eastAsia="標楷體"/>
      <w:color w:val="auto"/>
      <w:kern w:val="2"/>
      <w:sz w:val="24"/>
    </w:rPr>
  </w:style>
  <w:style w:type="paragraph" w:customStyle="1" w:styleId="4123">
    <w:name w:val="4.【教學目標】內文字（1.2.3.）"/>
    <w:basedOn w:val="af"/>
    <w:rsid w:val="004851AE"/>
    <w:pPr>
      <w:widowControl w:val="0"/>
      <w:tabs>
        <w:tab w:val="left" w:pos="142"/>
      </w:tabs>
      <w:spacing w:line="220" w:lineRule="exact"/>
      <w:ind w:left="227" w:right="57" w:hanging="170"/>
    </w:pPr>
    <w:rPr>
      <w:rFonts w:ascii="新細明體" w:eastAsia="新細明體" w:cs="Times New Roman"/>
      <w:color w:val="auto"/>
      <w:kern w:val="2"/>
      <w:sz w:val="16"/>
      <w:lang w:val="x-none" w:eastAsia="x-none"/>
    </w:rPr>
  </w:style>
  <w:style w:type="paragraph" w:styleId="af0">
    <w:name w:val="Body Text Indent"/>
    <w:basedOn w:val="a"/>
    <w:link w:val="af1"/>
    <w:rsid w:val="004851AE"/>
    <w:pPr>
      <w:widowControl w:val="0"/>
      <w:ind w:hanging="28"/>
    </w:pPr>
    <w:rPr>
      <w:color w:val="auto"/>
      <w:kern w:val="2"/>
      <w:sz w:val="16"/>
    </w:rPr>
  </w:style>
  <w:style w:type="character" w:customStyle="1" w:styleId="af1">
    <w:name w:val="本文縮排 字元"/>
    <w:basedOn w:val="a0"/>
    <w:link w:val="af0"/>
    <w:rsid w:val="004851AE"/>
    <w:rPr>
      <w:rFonts w:eastAsia="新細明體"/>
      <w:kern w:val="2"/>
      <w:sz w:val="16"/>
    </w:rPr>
  </w:style>
  <w:style w:type="paragraph" w:styleId="af">
    <w:name w:val="Plain Text"/>
    <w:basedOn w:val="a"/>
    <w:link w:val="af2"/>
    <w:uiPriority w:val="99"/>
    <w:semiHidden/>
    <w:unhideWhenUsed/>
    <w:rsid w:val="004851AE"/>
    <w:rPr>
      <w:rFonts w:ascii="細明體" w:eastAsia="細明體" w:hAnsi="Courier New" w:cs="Courier New"/>
    </w:rPr>
  </w:style>
  <w:style w:type="character" w:customStyle="1" w:styleId="af2">
    <w:name w:val="純文字 字元"/>
    <w:basedOn w:val="a0"/>
    <w:link w:val="af"/>
    <w:uiPriority w:val="99"/>
    <w:semiHidden/>
    <w:rsid w:val="004851AE"/>
    <w:rPr>
      <w:rFonts w:ascii="細明體" w:eastAsia="細明體" w:hAnsi="Courier New" w:cs="Courier New"/>
      <w:color w:val="000000"/>
    </w:rPr>
  </w:style>
  <w:style w:type="paragraph" w:styleId="af3">
    <w:name w:val="Body Text"/>
    <w:basedOn w:val="a"/>
    <w:link w:val="af4"/>
    <w:rsid w:val="004851AE"/>
    <w:pPr>
      <w:widowControl w:val="0"/>
      <w:ind w:left="57" w:right="57" w:firstLine="0"/>
    </w:pPr>
    <w:rPr>
      <w:rFonts w:ascii="新細明體" w:hAnsi="新細明體"/>
      <w:color w:val="auto"/>
      <w:kern w:val="2"/>
      <w:sz w:val="16"/>
      <w:lang w:val="x-none" w:eastAsia="x-none"/>
    </w:rPr>
  </w:style>
  <w:style w:type="character" w:customStyle="1" w:styleId="af4">
    <w:name w:val="本文 字元"/>
    <w:basedOn w:val="a0"/>
    <w:link w:val="af3"/>
    <w:rsid w:val="004851AE"/>
    <w:rPr>
      <w:rFonts w:ascii="新細明體" w:eastAsia="新細明體" w:hAnsi="新細明體"/>
      <w:kern w:val="2"/>
      <w:sz w:val="16"/>
      <w:lang w:val="x-none" w:eastAsia="x-none"/>
    </w:rPr>
  </w:style>
  <w:style w:type="paragraph" w:styleId="20">
    <w:name w:val="Body Text Indent 2"/>
    <w:basedOn w:val="a"/>
    <w:link w:val="21"/>
    <w:rsid w:val="004851AE"/>
    <w:pPr>
      <w:widowControl w:val="0"/>
      <w:ind w:left="326" w:hanging="326"/>
      <w:jc w:val="left"/>
    </w:pPr>
    <w:rPr>
      <w:color w:val="auto"/>
      <w:kern w:val="2"/>
      <w:sz w:val="16"/>
      <w:lang w:val="x-none" w:eastAsia="x-none"/>
    </w:rPr>
  </w:style>
  <w:style w:type="character" w:customStyle="1" w:styleId="21">
    <w:name w:val="本文縮排 2 字元"/>
    <w:basedOn w:val="a0"/>
    <w:link w:val="20"/>
    <w:rsid w:val="004851AE"/>
    <w:rPr>
      <w:rFonts w:eastAsia="新細明體"/>
      <w:kern w:val="2"/>
      <w:sz w:val="16"/>
      <w:lang w:val="x-none" w:eastAsia="x-none"/>
    </w:rPr>
  </w:style>
  <w:style w:type="paragraph" w:customStyle="1" w:styleId="32">
    <w:name w:val="3.【對應能力指標】內文字"/>
    <w:basedOn w:val="af"/>
    <w:rsid w:val="00080E34"/>
    <w:pPr>
      <w:widowControl w:val="0"/>
      <w:tabs>
        <w:tab w:val="left" w:pos="624"/>
      </w:tabs>
      <w:spacing w:line="220" w:lineRule="exact"/>
      <w:ind w:left="624" w:right="57" w:hanging="567"/>
    </w:pPr>
    <w:rPr>
      <w:rFonts w:ascii="新細明體" w:eastAsia="新細明體" w:cs="Times New Roman"/>
      <w:color w:val="auto"/>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5786</Words>
  <Characters>32981</Characters>
  <Application>Microsoft Office Word</Application>
  <DocSecurity>0</DocSecurity>
  <Lines>274</Lines>
  <Paragraphs>77</Paragraphs>
  <ScaleCrop>false</ScaleCrop>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2022-06-05T03:45:00Z</dcterms:created>
  <dcterms:modified xsi:type="dcterms:W3CDTF">2022-06-05T03:45:00Z</dcterms:modified>
</cp:coreProperties>
</file>